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77F6" w:rsidRDefault="0033263E">
      <w:pPr>
        <w:spacing w:after="0" w:line="240" w:lineRule="auto"/>
        <w:ind w:left="4536"/>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 4</w:t>
      </w:r>
    </w:p>
    <w:p w:rsidR="00EE77F6" w:rsidRDefault="00EE77F6">
      <w:pPr>
        <w:spacing w:after="0" w:line="240" w:lineRule="auto"/>
        <w:ind w:left="4536"/>
        <w:jc w:val="center"/>
        <w:outlineLvl w:val="0"/>
        <w:rPr>
          <w:rFonts w:ascii="Times New Roman" w:eastAsia="Times New Roman" w:hAnsi="Times New Roman" w:cs="Times New Roman"/>
          <w:sz w:val="28"/>
          <w:szCs w:val="28"/>
          <w:lang w:eastAsia="ru-RU"/>
        </w:rPr>
      </w:pPr>
    </w:p>
    <w:p w:rsidR="00EE77F6" w:rsidRDefault="0033263E">
      <w:pPr>
        <w:spacing w:after="0" w:line="240" w:lineRule="auto"/>
        <w:ind w:left="4536"/>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УТВЕРЖДЕНА</w:t>
      </w:r>
    </w:p>
    <w:p w:rsidR="00EE77F6" w:rsidRDefault="0033263E">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приказом министерства</w:t>
      </w:r>
    </w:p>
    <w:p w:rsidR="00EE77F6" w:rsidRDefault="0033263E">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жилищно-коммунального хозяйства</w:t>
      </w:r>
    </w:p>
    <w:p w:rsidR="00EE77F6" w:rsidRDefault="0033263E">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 энергетики Новосибирской области</w:t>
      </w:r>
    </w:p>
    <w:p w:rsidR="00EE77F6" w:rsidRDefault="0033263E">
      <w:pPr>
        <w:spacing w:after="0" w:line="240" w:lineRule="auto"/>
        <w:ind w:left="4536"/>
        <w:jc w:val="center"/>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от </w:t>
      </w:r>
      <w:r w:rsidR="00EE3BCB">
        <w:rPr>
          <w:rFonts w:ascii="Times New Roman" w:hAnsi="Times New Roman" w:cs="Times New Roman"/>
          <w:sz w:val="28"/>
          <w:szCs w:val="28"/>
        </w:rPr>
        <w:t xml:space="preserve">05.06.2025 </w:t>
      </w:r>
      <w:r>
        <w:rPr>
          <w:rFonts w:ascii="Times New Roman" w:hAnsi="Times New Roman" w:cs="Times New Roman"/>
          <w:sz w:val="28"/>
          <w:szCs w:val="28"/>
        </w:rPr>
        <w:t xml:space="preserve">№ </w:t>
      </w:r>
      <w:r w:rsidR="00EE3BCB">
        <w:rPr>
          <w:rFonts w:ascii="Times New Roman" w:hAnsi="Times New Roman" w:cs="Times New Roman"/>
          <w:sz w:val="28"/>
          <w:szCs w:val="28"/>
        </w:rPr>
        <w:t>161</w:t>
      </w:r>
      <w:r>
        <w:rPr>
          <w:rFonts w:ascii="Times New Roman" w:hAnsi="Times New Roman" w:cs="Times New Roman"/>
          <w:sz w:val="28"/>
          <w:szCs w:val="28"/>
        </w:rPr>
        <w:t>-НПА</w:t>
      </w:r>
    </w:p>
    <w:p w:rsidR="00EE77F6" w:rsidRDefault="00EE77F6">
      <w:pPr>
        <w:spacing w:after="0" w:line="240" w:lineRule="auto"/>
        <w:ind w:right="-2"/>
        <w:jc w:val="center"/>
        <w:rPr>
          <w:rFonts w:ascii="Times New Roman" w:eastAsia="Calibri" w:hAnsi="Times New Roman" w:cs="Times New Roman"/>
          <w:b/>
          <w:bCs/>
          <w:sz w:val="24"/>
          <w:szCs w:val="24"/>
        </w:rPr>
      </w:pPr>
    </w:p>
    <w:p w:rsidR="00EE77F6" w:rsidRDefault="00EE77F6">
      <w:pPr>
        <w:spacing w:after="0" w:line="240" w:lineRule="auto"/>
        <w:ind w:right="-2"/>
        <w:jc w:val="center"/>
        <w:rPr>
          <w:rFonts w:ascii="Times New Roman" w:eastAsia="Calibri" w:hAnsi="Times New Roman" w:cs="Times New Roman"/>
          <w:b/>
          <w:sz w:val="24"/>
          <w:szCs w:val="24"/>
        </w:rPr>
      </w:pPr>
    </w:p>
    <w:p w:rsidR="00EE77F6" w:rsidRDefault="00EE77F6">
      <w:pPr>
        <w:spacing w:after="0" w:line="240" w:lineRule="auto"/>
        <w:ind w:right="-2"/>
        <w:jc w:val="center"/>
        <w:rPr>
          <w:rFonts w:ascii="Times New Roman" w:eastAsia="Calibri" w:hAnsi="Times New Roman" w:cs="Times New Roman"/>
          <w:b/>
          <w:sz w:val="24"/>
          <w:szCs w:val="24"/>
        </w:rPr>
      </w:pPr>
    </w:p>
    <w:p w:rsidR="00EE77F6" w:rsidRDefault="00EE77F6">
      <w:pPr>
        <w:spacing w:after="0" w:line="240" w:lineRule="auto"/>
        <w:ind w:right="-2"/>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33263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ДОКУМЕНТАЦИЯ О ПРОВЕДЕНИИ ПРЕДВАРИТЕЛЬНОГО ОТБОРА</w:t>
      </w:r>
    </w:p>
    <w:p w:rsidR="00EE77F6" w:rsidRDefault="0033263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2.4-2025-ПО</w:t>
      </w:r>
    </w:p>
    <w:p w:rsidR="00EE77F6" w:rsidRDefault="0033263E">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sz w:val="24"/>
          <w:szCs w:val="24"/>
        </w:rPr>
        <w:t xml:space="preserve">по предмету </w:t>
      </w:r>
      <w:r>
        <w:rPr>
          <w:rFonts w:ascii="Times New Roman" w:eastAsia="Calibri" w:hAnsi="Times New Roman" w:cs="Times New Roman"/>
          <w:b/>
          <w:sz w:val="24"/>
          <w:szCs w:val="24"/>
        </w:rPr>
        <w:t>предварительного отбора «Оказание услуг и (или) выполнение работ по капитальному ремонту 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w:t>
      </w:r>
      <w:r>
        <w:rPr>
          <w:rFonts w:ascii="Times New Roman" w:eastAsia="Calibri" w:hAnsi="Times New Roman" w:cs="Times New Roman"/>
          <w:b/>
          <w:sz w:val="24"/>
          <w:szCs w:val="24"/>
        </w:rPr>
        <w:t>ьтурного наследия (памятниках истории и культуры) народов Российской Федерации»</w:t>
      </w:r>
      <w:r>
        <w:rPr>
          <w:rFonts w:ascii="Times New Roman" w:eastAsia="Calibri" w:hAnsi="Times New Roman" w:cs="Times New Roman"/>
          <w:b/>
          <w:bCs/>
          <w:sz w:val="24"/>
          <w:szCs w:val="24"/>
        </w:rPr>
        <w:t>»</w:t>
      </w: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sz w:val="24"/>
          <w:szCs w:val="24"/>
        </w:rPr>
      </w:pPr>
    </w:p>
    <w:p w:rsidR="00EE77F6" w:rsidRDefault="00EE77F6">
      <w:pPr>
        <w:spacing w:after="0" w:line="240" w:lineRule="auto"/>
        <w:rPr>
          <w:rFonts w:ascii="Times New Roman" w:eastAsia="Calibri" w:hAnsi="Times New Roman" w:cs="Times New Roman"/>
          <w:b/>
          <w:sz w:val="24"/>
          <w:szCs w:val="24"/>
        </w:rPr>
      </w:pPr>
    </w:p>
    <w:p w:rsidR="00EE77F6" w:rsidRDefault="00EE77F6">
      <w:pPr>
        <w:spacing w:after="0" w:line="240" w:lineRule="auto"/>
        <w:jc w:val="center"/>
        <w:rPr>
          <w:rFonts w:ascii="Times New Roman" w:eastAsia="Calibri" w:hAnsi="Times New Roman" w:cs="Times New Roman"/>
          <w:b/>
          <w:bCs/>
          <w:sz w:val="24"/>
          <w:szCs w:val="24"/>
        </w:rPr>
      </w:pPr>
    </w:p>
    <w:p w:rsidR="00EE77F6" w:rsidRDefault="00EE77F6">
      <w:pPr>
        <w:spacing w:after="0" w:line="240" w:lineRule="auto"/>
        <w:jc w:val="center"/>
        <w:rPr>
          <w:rFonts w:ascii="Times New Roman" w:eastAsia="Calibri" w:hAnsi="Times New Roman" w:cs="Times New Roman"/>
          <w:b/>
          <w:bCs/>
          <w:sz w:val="24"/>
          <w:szCs w:val="24"/>
        </w:rPr>
      </w:pPr>
    </w:p>
    <w:p w:rsidR="00EE77F6" w:rsidRDefault="0033263E">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sz w:val="24"/>
          <w:szCs w:val="24"/>
        </w:rPr>
        <w:t>г. Новосибирск, 2025 г.</w:t>
      </w:r>
    </w:p>
    <w:p w:rsidR="00EE77F6" w:rsidRDefault="00EE77F6">
      <w:pPr>
        <w:tabs>
          <w:tab w:val="left" w:pos="284"/>
        </w:tabs>
        <w:spacing w:after="0" w:line="240" w:lineRule="auto"/>
        <w:jc w:val="center"/>
        <w:rPr>
          <w:rFonts w:ascii="Times New Roman" w:eastAsia="Calibri" w:hAnsi="Times New Roman" w:cs="Times New Roman"/>
          <w:b/>
          <w:bCs/>
          <w:sz w:val="24"/>
          <w:szCs w:val="24"/>
        </w:rPr>
      </w:pPr>
    </w:p>
    <w:p w:rsidR="00EE77F6" w:rsidRDefault="0033263E">
      <w:pPr>
        <w:tabs>
          <w:tab w:val="left" w:pos="284"/>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sz w:val="24"/>
          <w:szCs w:val="24"/>
          <w:lang w:val="en-US"/>
        </w:rPr>
        <w:lastRenderedPageBreak/>
        <w:t>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Общие положения</w:t>
      </w:r>
    </w:p>
    <w:p w:rsidR="00EE77F6" w:rsidRDefault="0033263E">
      <w:pPr>
        <w:tabs>
          <w:tab w:val="left" w:pos="28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Pr>
          <w:rFonts w:ascii="Times New Roman" w:eastAsia="Calibri" w:hAnsi="Times New Roman" w:cs="Times New Roman"/>
          <w:b/>
          <w:sz w:val="24"/>
          <w:szCs w:val="24"/>
        </w:rPr>
        <w:tab/>
      </w:r>
      <w:r>
        <w:rPr>
          <w:rFonts w:ascii="Times New Roman" w:eastAsia="Calibri" w:hAnsi="Times New Roman" w:cs="Times New Roman"/>
          <w:sz w:val="24"/>
          <w:szCs w:val="24"/>
        </w:rPr>
        <w:t xml:space="preserve">Орган по ведению реестра квалифицированных подрядных организаций (далее – Орган по ведению РКПО) – </w:t>
      </w:r>
      <w:r>
        <w:rPr>
          <w:rFonts w:ascii="Times New Roman" w:eastAsia="Calibri" w:hAnsi="Times New Roman" w:cs="Times New Roman"/>
          <w:sz w:val="24"/>
          <w:szCs w:val="24"/>
        </w:rPr>
        <w:t>министерство жилищно-коммунального хозяйства и энергетики Новосибирской области.</w:t>
      </w:r>
    </w:p>
    <w:p w:rsidR="00EE77F6" w:rsidRDefault="0033263E">
      <w:pPr>
        <w:tabs>
          <w:tab w:val="left" w:pos="28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Pr>
          <w:rFonts w:ascii="Times New Roman" w:eastAsia="Calibri" w:hAnsi="Times New Roman" w:cs="Times New Roman"/>
          <w:sz w:val="24"/>
          <w:szCs w:val="24"/>
        </w:rPr>
        <w:tab/>
      </w:r>
    </w:p>
    <w:tbl>
      <w:tblPr>
        <w:tblW w:w="9911" w:type="dxa"/>
        <w:tblLayout w:type="fixed"/>
        <w:tblLook w:val="04A0" w:firstRow="1" w:lastRow="0" w:firstColumn="1" w:lastColumn="0" w:noHBand="0" w:noVBand="1"/>
      </w:tblPr>
      <w:tblGrid>
        <w:gridCol w:w="697"/>
        <w:gridCol w:w="4117"/>
        <w:gridCol w:w="5097"/>
      </w:tblGrid>
      <w:tr w:rsidR="00EE77F6">
        <w:trPr>
          <w:trHeight w:val="861"/>
        </w:trPr>
        <w:tc>
          <w:tcPr>
            <w:tcW w:w="697" w:type="dxa"/>
            <w:shd w:val="clear" w:color="auto" w:fill="FFFFFF"/>
            <w:vAlign w:val="center"/>
          </w:tcPr>
          <w:p w:rsidR="00EE77F6" w:rsidRDefault="0033263E">
            <w:pPr>
              <w:spacing w:before="120" w:after="12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п/п</w:t>
            </w:r>
          </w:p>
        </w:tc>
        <w:tc>
          <w:tcPr>
            <w:tcW w:w="9214" w:type="dxa"/>
            <w:gridSpan w:val="2"/>
            <w:shd w:val="clear" w:color="auto" w:fill="FFFFFF"/>
            <w:vAlign w:val="center"/>
          </w:tcPr>
          <w:p w:rsidR="00EE77F6" w:rsidRDefault="0033263E">
            <w:pPr>
              <w:spacing w:before="120" w:after="12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Информация о проведении предварительного отбора</w:t>
            </w:r>
          </w:p>
        </w:tc>
      </w:tr>
      <w:tr w:rsidR="00EE77F6">
        <w:trPr>
          <w:trHeight w:val="568"/>
        </w:trPr>
        <w:tc>
          <w:tcPr>
            <w:tcW w:w="9911" w:type="dxa"/>
            <w:gridSpan w:val="3"/>
            <w:shd w:val="clear" w:color="auto" w:fill="FFFFFF"/>
          </w:tcPr>
          <w:p w:rsidR="00EE77F6" w:rsidRDefault="0033263E">
            <w:pPr>
              <w:spacing w:before="120" w:after="120" w:line="240" w:lineRule="auto"/>
              <w:jc w:val="both"/>
              <w:rPr>
                <w:rFonts w:ascii="Times New Roman" w:eastAsia="Calibri" w:hAnsi="Times New Roman" w:cs="Times New Roman"/>
                <w:sz w:val="24"/>
                <w:szCs w:val="24"/>
                <w:u w:val="single"/>
              </w:rPr>
            </w:pPr>
            <w:r>
              <w:rPr>
                <w:rFonts w:ascii="Times New Roman" w:eastAsia="Times New Roman" w:hAnsi="Times New Roman" w:cs="Times New Roman"/>
                <w:color w:val="000000"/>
                <w:sz w:val="24"/>
                <w:szCs w:val="24"/>
                <w:lang w:eastAsia="ru-RU"/>
              </w:rPr>
              <w:t xml:space="preserve">1. Сведения об органе по ведению реестра </w:t>
            </w:r>
          </w:p>
        </w:tc>
      </w:tr>
      <w:tr w:rsidR="00EE77F6">
        <w:trPr>
          <w:trHeight w:val="861"/>
        </w:trPr>
        <w:tc>
          <w:tcPr>
            <w:tcW w:w="697" w:type="dxa"/>
            <w:shd w:val="clear" w:color="auto" w:fill="FFFFFF"/>
          </w:tcPr>
          <w:p w:rsidR="00EE77F6" w:rsidRDefault="0033263E">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4117" w:type="dxa"/>
            <w:shd w:val="clear" w:color="auto" w:fill="FFFFFF"/>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Наименование </w:t>
            </w:r>
          </w:p>
        </w:tc>
        <w:tc>
          <w:tcPr>
            <w:tcW w:w="5097" w:type="dxa"/>
            <w:shd w:val="clear" w:color="auto" w:fill="FFFFFF" w:themeFill="background1"/>
          </w:tcPr>
          <w:p w:rsidR="00EE77F6" w:rsidRDefault="0033263E">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Министерство жилищно-коммунального хозяйства и </w:t>
            </w:r>
            <w:r>
              <w:rPr>
                <w:rFonts w:ascii="Times New Roman" w:eastAsia="Calibri" w:hAnsi="Times New Roman" w:cs="Times New Roman"/>
                <w:sz w:val="24"/>
                <w:szCs w:val="24"/>
              </w:rPr>
              <w:t>энергетики Новосибирской области</w:t>
            </w:r>
          </w:p>
        </w:tc>
      </w:tr>
      <w:tr w:rsidR="00EE77F6">
        <w:trPr>
          <w:trHeight w:val="549"/>
        </w:trPr>
        <w:tc>
          <w:tcPr>
            <w:tcW w:w="697" w:type="dxa"/>
            <w:shd w:val="clear" w:color="auto" w:fill="FFFFFF"/>
          </w:tcPr>
          <w:p w:rsidR="00EE77F6" w:rsidRDefault="0033263E">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4117" w:type="dxa"/>
            <w:shd w:val="clear" w:color="auto" w:fill="FFFFFF"/>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Место нахождения</w:t>
            </w:r>
          </w:p>
        </w:tc>
        <w:tc>
          <w:tcPr>
            <w:tcW w:w="5097" w:type="dxa"/>
            <w:shd w:val="clear" w:color="auto" w:fill="FFFFFF" w:themeFill="background1"/>
          </w:tcPr>
          <w:p w:rsidR="00EE77F6" w:rsidRDefault="0033263E">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630091, г. Новосибирск, ул. Фрунзе, 5, оф. 639</w:t>
            </w:r>
          </w:p>
        </w:tc>
      </w:tr>
      <w:tr w:rsidR="00EE77F6">
        <w:trPr>
          <w:trHeight w:val="549"/>
        </w:trPr>
        <w:tc>
          <w:tcPr>
            <w:tcW w:w="697" w:type="dxa"/>
            <w:shd w:val="clear" w:color="auto" w:fill="FFFFFF"/>
          </w:tcPr>
          <w:p w:rsidR="00EE77F6" w:rsidRDefault="0033263E">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4117" w:type="dxa"/>
            <w:shd w:val="clear" w:color="auto" w:fill="FFFFFF"/>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Почтовый адрес</w:t>
            </w:r>
          </w:p>
        </w:tc>
        <w:tc>
          <w:tcPr>
            <w:tcW w:w="5097" w:type="dxa"/>
            <w:shd w:val="clear" w:color="auto" w:fill="FFFFFF" w:themeFill="background1"/>
          </w:tcPr>
          <w:p w:rsidR="00EE77F6" w:rsidRDefault="0033263E">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630091, г. Новосибирск, ул. Фрунзе, 5, оф. 639</w:t>
            </w:r>
          </w:p>
        </w:tc>
      </w:tr>
      <w:tr w:rsidR="00EE77F6">
        <w:trPr>
          <w:trHeight w:val="568"/>
        </w:trPr>
        <w:tc>
          <w:tcPr>
            <w:tcW w:w="697" w:type="dxa"/>
            <w:shd w:val="clear" w:color="auto" w:fill="FFFFFF"/>
          </w:tcPr>
          <w:p w:rsidR="00EE77F6" w:rsidRDefault="0033263E">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4117" w:type="dxa"/>
            <w:shd w:val="clear" w:color="auto" w:fill="FFFFFF"/>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ИНН</w:t>
            </w:r>
          </w:p>
        </w:tc>
        <w:tc>
          <w:tcPr>
            <w:tcW w:w="5097" w:type="dxa"/>
            <w:shd w:val="clear" w:color="auto" w:fill="FFFFFF" w:themeFill="background1"/>
          </w:tcPr>
          <w:p w:rsidR="00EE77F6" w:rsidRDefault="0033263E">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5406793110</w:t>
            </w:r>
          </w:p>
        </w:tc>
      </w:tr>
      <w:tr w:rsidR="00EE77F6">
        <w:trPr>
          <w:trHeight w:val="549"/>
        </w:trPr>
        <w:tc>
          <w:tcPr>
            <w:tcW w:w="697" w:type="dxa"/>
            <w:shd w:val="clear" w:color="auto" w:fill="FFFFFF"/>
          </w:tcPr>
          <w:p w:rsidR="00EE77F6" w:rsidRDefault="0033263E">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4117" w:type="dxa"/>
            <w:shd w:val="clear" w:color="auto" w:fill="FFFFFF"/>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Адрес электронной почты</w:t>
            </w:r>
          </w:p>
        </w:tc>
        <w:tc>
          <w:tcPr>
            <w:tcW w:w="5097" w:type="dxa"/>
            <w:shd w:val="clear" w:color="auto" w:fill="FFFFFF" w:themeFill="background1"/>
          </w:tcPr>
          <w:p w:rsidR="00EE77F6" w:rsidRDefault="0033263E">
            <w:pPr>
              <w:spacing w:before="120" w:after="120" w:line="240"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mingkh@nso.ru</w:t>
            </w:r>
          </w:p>
        </w:tc>
      </w:tr>
      <w:tr w:rsidR="00EE77F6">
        <w:trPr>
          <w:trHeight w:val="568"/>
        </w:trPr>
        <w:tc>
          <w:tcPr>
            <w:tcW w:w="697" w:type="dxa"/>
            <w:shd w:val="clear" w:color="auto" w:fill="FFFFFF"/>
          </w:tcPr>
          <w:p w:rsidR="00EE77F6" w:rsidRDefault="0033263E">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4117" w:type="dxa"/>
            <w:shd w:val="clear" w:color="auto" w:fill="FFFFFF"/>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Номер телефона</w:t>
            </w:r>
          </w:p>
        </w:tc>
        <w:tc>
          <w:tcPr>
            <w:tcW w:w="5097" w:type="dxa"/>
            <w:shd w:val="clear" w:color="auto" w:fill="FFFFFF" w:themeFill="background1"/>
          </w:tcPr>
          <w:p w:rsidR="00EE77F6" w:rsidRDefault="0033263E">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8 </w:t>
            </w:r>
            <w:r>
              <w:rPr>
                <w:rFonts w:ascii="Times New Roman" w:eastAsia="Calibri" w:hAnsi="Times New Roman" w:cs="Times New Roman"/>
                <w:sz w:val="24"/>
                <w:szCs w:val="24"/>
              </w:rPr>
              <w:t>(383) 238-76-53</w:t>
            </w:r>
          </w:p>
        </w:tc>
      </w:tr>
      <w:tr w:rsidR="00EE77F6">
        <w:trPr>
          <w:trHeight w:val="549"/>
        </w:trPr>
        <w:tc>
          <w:tcPr>
            <w:tcW w:w="697" w:type="dxa"/>
            <w:shd w:val="clear" w:color="auto" w:fill="FFFFFF"/>
          </w:tcPr>
          <w:p w:rsidR="00EE77F6" w:rsidRDefault="0033263E">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4117" w:type="dxa"/>
            <w:shd w:val="clear" w:color="auto" w:fill="FFFFFF"/>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Ф.И.О. контактного лица</w:t>
            </w:r>
          </w:p>
        </w:tc>
        <w:tc>
          <w:tcPr>
            <w:tcW w:w="5097" w:type="dxa"/>
            <w:shd w:val="clear" w:color="auto" w:fill="FFFFFF" w:themeFill="background1"/>
          </w:tcPr>
          <w:p w:rsidR="00EE77F6" w:rsidRDefault="0033263E">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Манске Инга Геннадьевна</w:t>
            </w:r>
          </w:p>
        </w:tc>
      </w:tr>
      <w:tr w:rsidR="00EE77F6">
        <w:trPr>
          <w:trHeight w:val="1466"/>
        </w:trPr>
        <w:tc>
          <w:tcPr>
            <w:tcW w:w="697" w:type="dxa"/>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117" w:type="dxa"/>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Предмет предварительного отбора</w:t>
            </w:r>
          </w:p>
        </w:tc>
        <w:tc>
          <w:tcPr>
            <w:tcW w:w="5097" w:type="dxa"/>
            <w:shd w:val="clear" w:color="auto" w:fill="FFFFFF" w:themeFill="background1"/>
          </w:tcPr>
          <w:p w:rsidR="00EE77F6" w:rsidRDefault="0033263E">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Оказание услуг и (или) выполнение работ по капитальному ремонту общего имущества многоквартирных домов, являющихся объектами культурного наследия, в </w:t>
            </w:r>
            <w:r>
              <w:rPr>
                <w:rFonts w:ascii="Times New Roman" w:eastAsia="Times New Roman" w:hAnsi="Times New Roman" w:cs="Times New Roman"/>
                <w:sz w:val="24"/>
                <w:szCs w:val="24"/>
              </w:rPr>
              <w:t>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w:t>
            </w:r>
          </w:p>
        </w:tc>
      </w:tr>
      <w:tr w:rsidR="00EE77F6">
        <w:trPr>
          <w:trHeight w:val="549"/>
        </w:trPr>
        <w:tc>
          <w:tcPr>
            <w:tcW w:w="697" w:type="dxa"/>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4117" w:type="dxa"/>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Номер предварительного отбора</w:t>
            </w:r>
          </w:p>
        </w:tc>
        <w:tc>
          <w:tcPr>
            <w:tcW w:w="5097" w:type="dxa"/>
            <w:shd w:val="clear" w:color="auto" w:fill="FFFFFF" w:themeFill="background1"/>
          </w:tcPr>
          <w:p w:rsidR="00EE77F6" w:rsidRDefault="0033263E">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2.4-2025-ПО</w:t>
            </w:r>
          </w:p>
        </w:tc>
      </w:tr>
      <w:tr w:rsidR="00EE77F6">
        <w:trPr>
          <w:trHeight w:val="1173"/>
        </w:trPr>
        <w:tc>
          <w:tcPr>
            <w:tcW w:w="697" w:type="dxa"/>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117" w:type="dxa"/>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Официальный сайт, на котором размещена </w:t>
            </w:r>
            <w:r>
              <w:rPr>
                <w:rFonts w:ascii="Times New Roman" w:eastAsia="Times New Roman" w:hAnsi="Times New Roman" w:cs="Times New Roman"/>
                <w:color w:val="000000"/>
                <w:sz w:val="24"/>
                <w:szCs w:val="24"/>
                <w:lang w:eastAsia="ru-RU"/>
              </w:rPr>
              <w:t>документация о проведении предварительного отбора</w:t>
            </w:r>
          </w:p>
        </w:tc>
        <w:tc>
          <w:tcPr>
            <w:tcW w:w="5097" w:type="dxa"/>
            <w:shd w:val="clear" w:color="auto" w:fill="FFFFFF" w:themeFill="background1"/>
          </w:tcPr>
          <w:p w:rsidR="00EE77F6" w:rsidRDefault="0033263E">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http://www.mjkh.nso.ru/</w:t>
            </w:r>
          </w:p>
        </w:tc>
      </w:tr>
      <w:tr w:rsidR="00EE77F6">
        <w:trPr>
          <w:trHeight w:val="861"/>
        </w:trPr>
        <w:tc>
          <w:tcPr>
            <w:tcW w:w="697" w:type="dxa"/>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4117" w:type="dxa"/>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Адрес сайта оператора электронной площадки</w:t>
            </w:r>
          </w:p>
        </w:tc>
        <w:tc>
          <w:tcPr>
            <w:tcW w:w="5097" w:type="dxa"/>
            <w:shd w:val="clear" w:color="auto" w:fill="FFFFFF" w:themeFill="background1"/>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http://www.rts-tender.ru/</w:t>
            </w:r>
          </w:p>
        </w:tc>
      </w:tr>
      <w:tr w:rsidR="00EE77F6">
        <w:trPr>
          <w:trHeight w:val="861"/>
        </w:trPr>
        <w:tc>
          <w:tcPr>
            <w:tcW w:w="697" w:type="dxa"/>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117" w:type="dxa"/>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Период действия результатов предварительного отбора</w:t>
            </w:r>
          </w:p>
        </w:tc>
        <w:tc>
          <w:tcPr>
            <w:tcW w:w="5097" w:type="dxa"/>
            <w:shd w:val="clear" w:color="auto" w:fill="FFFFFF" w:themeFill="background1"/>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года</w:t>
            </w:r>
          </w:p>
        </w:tc>
      </w:tr>
      <w:tr w:rsidR="00EE77F6">
        <w:trPr>
          <w:trHeight w:val="1154"/>
        </w:trPr>
        <w:tc>
          <w:tcPr>
            <w:tcW w:w="697" w:type="dxa"/>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117" w:type="dxa"/>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Дата и время начала срока подачи заявок на</w:t>
            </w:r>
            <w:r>
              <w:rPr>
                <w:rFonts w:ascii="Times New Roman" w:eastAsia="Times New Roman" w:hAnsi="Times New Roman" w:cs="Times New Roman"/>
                <w:color w:val="000000"/>
                <w:sz w:val="24"/>
                <w:szCs w:val="24"/>
                <w:lang w:eastAsia="ru-RU"/>
              </w:rPr>
              <w:t xml:space="preserve"> участие в предварительном отборе</w:t>
            </w:r>
          </w:p>
        </w:tc>
        <w:tc>
          <w:tcPr>
            <w:tcW w:w="5097" w:type="dxa"/>
            <w:shd w:val="clear" w:color="auto" w:fill="FFFFFF" w:themeFill="background1"/>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06 июня 2025 года, </w:t>
            </w:r>
          </w:p>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 часов 00 минут</w:t>
            </w:r>
          </w:p>
        </w:tc>
      </w:tr>
      <w:tr w:rsidR="00EE77F6">
        <w:trPr>
          <w:trHeight w:val="1154"/>
        </w:trPr>
        <w:tc>
          <w:tcPr>
            <w:tcW w:w="697" w:type="dxa"/>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8.</w:t>
            </w:r>
          </w:p>
        </w:tc>
        <w:tc>
          <w:tcPr>
            <w:tcW w:w="4117" w:type="dxa"/>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Дата и время окончания срока подачи заявок на участие в предварительном отборе</w:t>
            </w:r>
          </w:p>
        </w:tc>
        <w:tc>
          <w:tcPr>
            <w:tcW w:w="5097" w:type="dxa"/>
            <w:shd w:val="clear" w:color="auto" w:fill="FFFFFF" w:themeFill="background1"/>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25 июня 2025 года, </w:t>
            </w:r>
          </w:p>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 часов 00 минут</w:t>
            </w:r>
          </w:p>
        </w:tc>
      </w:tr>
      <w:tr w:rsidR="00EE77F6">
        <w:trPr>
          <w:trHeight w:val="880"/>
        </w:trPr>
        <w:tc>
          <w:tcPr>
            <w:tcW w:w="697" w:type="dxa"/>
          </w:tcPr>
          <w:p w:rsidR="00EE77F6" w:rsidRDefault="0033263E">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4117" w:type="dxa"/>
          </w:tcPr>
          <w:p w:rsidR="00EE77F6" w:rsidRDefault="0033263E">
            <w:pPr>
              <w:spacing w:before="120" w:after="12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Дата окончания рассмотрения заявок на участие в </w:t>
            </w:r>
            <w:r>
              <w:rPr>
                <w:rFonts w:ascii="Times New Roman" w:eastAsia="Times New Roman" w:hAnsi="Times New Roman" w:cs="Times New Roman"/>
                <w:color w:val="000000"/>
                <w:sz w:val="24"/>
                <w:szCs w:val="24"/>
                <w:lang w:eastAsia="ru-RU"/>
              </w:rPr>
              <w:t>предварительном отборе</w:t>
            </w:r>
          </w:p>
        </w:tc>
        <w:tc>
          <w:tcPr>
            <w:tcW w:w="5097" w:type="dxa"/>
            <w:shd w:val="clear" w:color="auto" w:fill="FFFFFF" w:themeFill="background1"/>
          </w:tcPr>
          <w:p w:rsidR="00EE77F6" w:rsidRDefault="0033263E">
            <w:pPr>
              <w:spacing w:before="120" w:after="12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 июля 2025 года</w:t>
            </w:r>
          </w:p>
        </w:tc>
      </w:tr>
    </w:tbl>
    <w:p w:rsidR="00EE77F6" w:rsidRDefault="00EE77F6">
      <w:pPr>
        <w:tabs>
          <w:tab w:val="left" w:pos="284"/>
        </w:tabs>
        <w:spacing w:after="0" w:line="240" w:lineRule="auto"/>
        <w:jc w:val="center"/>
        <w:rPr>
          <w:rFonts w:ascii="Times New Roman" w:eastAsia="Calibri" w:hAnsi="Times New Roman" w:cs="Times New Roman"/>
          <w:b/>
          <w:sz w:val="24"/>
          <w:szCs w:val="24"/>
          <w:lang w:val="en-US"/>
        </w:rPr>
      </w:pPr>
    </w:p>
    <w:p w:rsidR="00EE77F6" w:rsidRDefault="0033263E">
      <w:pPr>
        <w:tabs>
          <w:tab w:val="left" w:pos="284"/>
        </w:tabs>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Требования к оказанию услуг и (или) выполнению работ по капитальному ремонту общего имущества в многоквартирном доме</w:t>
      </w:r>
    </w:p>
    <w:p w:rsidR="00EE77F6" w:rsidRDefault="00EE77F6">
      <w:pPr>
        <w:tabs>
          <w:tab w:val="left" w:pos="284"/>
        </w:tabs>
        <w:spacing w:after="0" w:line="240" w:lineRule="auto"/>
        <w:rPr>
          <w:rFonts w:ascii="Times New Roman" w:eastAsia="Calibri" w:hAnsi="Times New Roman" w:cs="Times New Roman"/>
          <w:sz w:val="24"/>
          <w:szCs w:val="24"/>
        </w:rPr>
      </w:pPr>
    </w:p>
    <w:tbl>
      <w:tblPr>
        <w:tblW w:w="10065" w:type="dxa"/>
        <w:tblInd w:w="-34" w:type="dxa"/>
        <w:tblLayout w:type="fixed"/>
        <w:tblLook w:val="04A0" w:firstRow="1" w:lastRow="0" w:firstColumn="1" w:lastColumn="0" w:noHBand="0" w:noVBand="1"/>
      </w:tblPr>
      <w:tblGrid>
        <w:gridCol w:w="709"/>
        <w:gridCol w:w="3071"/>
        <w:gridCol w:w="6285"/>
      </w:tblGrid>
      <w:tr w:rsidR="00EE77F6">
        <w:trPr>
          <w:trHeight w:val="458"/>
          <w:tblHeader/>
        </w:trPr>
        <w:tc>
          <w:tcPr>
            <w:tcW w:w="709" w:type="dxa"/>
            <w:tcBorders>
              <w:top w:val="single" w:sz="4" w:space="0" w:color="000000"/>
              <w:left w:val="single" w:sz="4" w:space="0" w:color="000000"/>
              <w:bottom w:val="single" w:sz="4" w:space="0" w:color="000000"/>
              <w:right w:val="single" w:sz="4" w:space="0" w:color="000000"/>
            </w:tcBorders>
            <w:shd w:val="clear" w:color="auto" w:fill="F2F2F2"/>
          </w:tcPr>
          <w:p w:rsidR="00EE77F6" w:rsidRDefault="0033263E">
            <w:pPr>
              <w:keepNex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п/п</w:t>
            </w:r>
          </w:p>
        </w:tc>
        <w:tc>
          <w:tcPr>
            <w:tcW w:w="3071" w:type="dxa"/>
            <w:tcBorders>
              <w:top w:val="single" w:sz="4" w:space="0" w:color="000000"/>
              <w:left w:val="single" w:sz="4" w:space="0" w:color="000000"/>
              <w:bottom w:val="single" w:sz="4" w:space="0" w:color="000000"/>
              <w:right w:val="single" w:sz="4" w:space="0" w:color="000000"/>
            </w:tcBorders>
            <w:shd w:val="clear" w:color="auto" w:fill="F2F2F2"/>
          </w:tcPr>
          <w:p w:rsidR="00EE77F6" w:rsidRDefault="0033263E">
            <w:pPr>
              <w:keepNex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Требования</w:t>
            </w:r>
          </w:p>
        </w:tc>
        <w:tc>
          <w:tcPr>
            <w:tcW w:w="6285" w:type="dxa"/>
            <w:tcBorders>
              <w:top w:val="single" w:sz="4" w:space="0" w:color="000000"/>
              <w:left w:val="single" w:sz="4" w:space="0" w:color="000000"/>
              <w:bottom w:val="single" w:sz="4" w:space="0" w:color="000000"/>
              <w:right w:val="single" w:sz="4" w:space="0" w:color="000000"/>
            </w:tcBorders>
            <w:shd w:val="clear" w:color="auto" w:fill="F2F2F2"/>
          </w:tcPr>
          <w:p w:rsidR="00EE77F6" w:rsidRDefault="0033263E">
            <w:pPr>
              <w:keepNex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Описание</w:t>
            </w:r>
          </w:p>
        </w:tc>
      </w:tr>
      <w:tr w:rsidR="00EE77F6">
        <w:trPr>
          <w:trHeight w:val="164"/>
          <w:tblHeader/>
        </w:trPr>
        <w:tc>
          <w:tcPr>
            <w:tcW w:w="709" w:type="dxa"/>
            <w:tcBorders>
              <w:top w:val="single" w:sz="4" w:space="0" w:color="000000"/>
              <w:left w:val="single" w:sz="4" w:space="0" w:color="000000"/>
              <w:bottom w:val="single" w:sz="4" w:space="0" w:color="000000"/>
              <w:right w:val="single" w:sz="4" w:space="0" w:color="000000"/>
            </w:tcBorders>
            <w:shd w:val="clear" w:color="auto" w:fill="F2F2F2"/>
          </w:tcPr>
          <w:p w:rsidR="00EE77F6" w:rsidRDefault="003326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1" w:type="dxa"/>
            <w:tcBorders>
              <w:top w:val="single" w:sz="4" w:space="0" w:color="000000"/>
              <w:left w:val="single" w:sz="4" w:space="0" w:color="000000"/>
              <w:bottom w:val="single" w:sz="4" w:space="0" w:color="000000"/>
              <w:right w:val="single" w:sz="4" w:space="0" w:color="000000"/>
            </w:tcBorders>
            <w:shd w:val="clear" w:color="auto" w:fill="F2F2F2"/>
          </w:tcPr>
          <w:p w:rsidR="00EE77F6" w:rsidRDefault="003326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285" w:type="dxa"/>
            <w:tcBorders>
              <w:top w:val="single" w:sz="4" w:space="0" w:color="000000"/>
              <w:left w:val="single" w:sz="4" w:space="0" w:color="000000"/>
              <w:bottom w:val="single" w:sz="4" w:space="0" w:color="000000"/>
              <w:right w:val="single" w:sz="4" w:space="0" w:color="000000"/>
            </w:tcBorders>
            <w:shd w:val="clear" w:color="auto" w:fill="F2F2F2"/>
          </w:tcPr>
          <w:p w:rsidR="00EE77F6" w:rsidRDefault="003326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EE77F6">
        <w:trPr>
          <w:trHeight w:val="355"/>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EE77F6" w:rsidRDefault="0033263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071" w:type="dxa"/>
            <w:tcBorders>
              <w:top w:val="single" w:sz="4" w:space="0" w:color="000000"/>
              <w:left w:val="single" w:sz="4" w:space="0" w:color="000000"/>
              <w:bottom w:val="single" w:sz="4" w:space="0" w:color="000000"/>
              <w:right w:val="single" w:sz="4" w:space="0" w:color="000000"/>
            </w:tcBorders>
            <w:shd w:val="clear" w:color="auto" w:fill="auto"/>
          </w:tcPr>
          <w:p w:rsidR="00EE77F6" w:rsidRDefault="0033263E">
            <w:pPr>
              <w:spacing w:after="0" w:line="240" w:lineRule="auto"/>
              <w:rPr>
                <w:rFonts w:ascii="Times New Roman" w:eastAsia="Times New Roman" w:hAnsi="Times New Roman" w:cs="Times New Roman"/>
                <w:sz w:val="24"/>
                <w:szCs w:val="24"/>
                <w:highlight w:val="white"/>
              </w:rPr>
            </w:pPr>
            <w:r>
              <w:rPr>
                <w:rFonts w:ascii="Times New Roman" w:eastAsia="Calibri" w:hAnsi="Times New Roman" w:cs="Times New Roman"/>
                <w:sz w:val="24"/>
                <w:szCs w:val="24"/>
                <w:highlight w:val="white"/>
              </w:rPr>
              <w:t xml:space="preserve">Требования к ремонту многоквартирных домов (далее – МКД), являющегося объектом культурного наследия, </w:t>
            </w:r>
            <w:r>
              <w:rPr>
                <w:rFonts w:ascii="Times New Roman" w:eastAsia="Times New Roman" w:hAnsi="Times New Roman" w:cs="Times New Roman"/>
                <w:sz w:val="24"/>
                <w:szCs w:val="24"/>
                <w:highlight w:val="white"/>
                <w:lang w:eastAsia="ru-RU"/>
              </w:rPr>
              <w:t>включенными в реестр, затрагивающие предмет охраны</w:t>
            </w:r>
          </w:p>
        </w:tc>
        <w:tc>
          <w:tcPr>
            <w:tcW w:w="6285" w:type="dxa"/>
            <w:tcBorders>
              <w:top w:val="single" w:sz="4" w:space="0" w:color="000000"/>
              <w:left w:val="single" w:sz="4" w:space="0" w:color="000000"/>
              <w:bottom w:val="single" w:sz="4" w:space="0" w:color="000000"/>
              <w:right w:val="single" w:sz="4" w:space="0" w:color="000000"/>
            </w:tcBorders>
            <w:shd w:val="clear" w:color="auto" w:fill="auto"/>
          </w:tcPr>
          <w:p w:rsidR="00EE77F6" w:rsidRDefault="0033263E">
            <w:pPr>
              <w:widowControl w:val="0"/>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lang w:eastAsia="ru-RU"/>
              </w:rPr>
              <w:t>Производственные работы, проводимые в целях поддержания в эксплуатационном состоянии памятника без измен</w:t>
            </w:r>
            <w:r>
              <w:rPr>
                <w:rFonts w:ascii="Times New Roman" w:eastAsia="Times New Roman" w:hAnsi="Times New Roman" w:cs="Times New Roman"/>
                <w:sz w:val="24"/>
                <w:szCs w:val="24"/>
                <w:highlight w:val="white"/>
                <w:lang w:eastAsia="ru-RU"/>
              </w:rPr>
              <w:t>ения его особенностей, составляющих предмет охраны.</w:t>
            </w:r>
          </w:p>
          <w:p w:rsidR="00EE77F6" w:rsidRDefault="0033263E">
            <w:pPr>
              <w:spacing w:after="0"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lang w:eastAsia="ru-RU"/>
              </w:rPr>
              <w:t>Работы по капитальному ремонту общего имущества в многоквартирных домах, являющихся объектами культурного наследия, включенными в реестр, затрагивающие предмет охраны, выполняются путем проведения работ п</w:t>
            </w:r>
            <w:r>
              <w:rPr>
                <w:rFonts w:ascii="Times New Roman" w:eastAsia="Times New Roman" w:hAnsi="Times New Roman" w:cs="Times New Roman"/>
                <w:sz w:val="24"/>
                <w:szCs w:val="24"/>
                <w:highlight w:val="white"/>
                <w:lang w:eastAsia="ru-RU"/>
              </w:rPr>
              <w:t xml:space="preserve">о сохранению объекта культурного наследия с соблюдением требований, установленных Федеральным законом </w:t>
            </w:r>
            <w:r>
              <w:rPr>
                <w:rFonts w:ascii="Times New Roman" w:eastAsia="Times New Roman" w:hAnsi="Times New Roman" w:cs="Times New Roman"/>
                <w:sz w:val="24"/>
                <w:szCs w:val="24"/>
                <w:highlight w:val="white"/>
              </w:rPr>
              <w:t>«Об объектах культурного наследия (памятниках истории и культуры) народов Российской Федерации»</w:t>
            </w:r>
            <w:r>
              <w:rPr>
                <w:rFonts w:ascii="Times New Roman" w:eastAsia="Times New Roman" w:hAnsi="Times New Roman" w:cs="Times New Roman"/>
                <w:sz w:val="24"/>
                <w:szCs w:val="24"/>
                <w:highlight w:val="white"/>
                <w:lang w:eastAsia="ru-RU"/>
              </w:rPr>
              <w:t>.</w:t>
            </w:r>
          </w:p>
        </w:tc>
      </w:tr>
      <w:tr w:rsidR="00EE77F6">
        <w:trPr>
          <w:trHeight w:val="447"/>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EE77F6" w:rsidRDefault="003326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071" w:type="dxa"/>
            <w:tcBorders>
              <w:top w:val="single" w:sz="4" w:space="0" w:color="000000"/>
              <w:left w:val="single" w:sz="4" w:space="0" w:color="000000"/>
              <w:bottom w:val="single" w:sz="4" w:space="0" w:color="000000"/>
              <w:right w:val="single" w:sz="4" w:space="0" w:color="000000"/>
            </w:tcBorders>
            <w:shd w:val="clear" w:color="auto" w:fill="auto"/>
          </w:tcPr>
          <w:p w:rsidR="00EE77F6" w:rsidRDefault="0033263E">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Требования к приспособлению МКД, являющегося объектом </w:t>
            </w:r>
            <w:r>
              <w:rPr>
                <w:rFonts w:ascii="Times New Roman" w:eastAsia="Calibri" w:hAnsi="Times New Roman" w:cs="Times New Roman"/>
                <w:sz w:val="24"/>
                <w:szCs w:val="24"/>
              </w:rPr>
              <w:t>культурного наследия, для современного использования</w:t>
            </w:r>
          </w:p>
        </w:tc>
        <w:tc>
          <w:tcPr>
            <w:tcW w:w="6285" w:type="dxa"/>
            <w:tcBorders>
              <w:top w:val="single" w:sz="4" w:space="0" w:color="000000"/>
              <w:left w:val="single" w:sz="4" w:space="0" w:color="000000"/>
              <w:bottom w:val="single" w:sz="4" w:space="0" w:color="000000"/>
              <w:right w:val="single" w:sz="4" w:space="0" w:color="000000"/>
            </w:tcBorders>
            <w:shd w:val="clear" w:color="auto" w:fill="auto"/>
          </w:tcPr>
          <w:p w:rsidR="00EE77F6" w:rsidRDefault="0033263E">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Производственные работы, проводимые в целях создания условий для современного использования объекта культурного наследия, представляющих собой историко-культурную ценность элементов объекта культурного н</w:t>
            </w:r>
            <w:r>
              <w:rPr>
                <w:rFonts w:ascii="Times New Roman" w:eastAsia="Calibri" w:hAnsi="Times New Roman" w:cs="Times New Roman"/>
                <w:sz w:val="24"/>
                <w:szCs w:val="24"/>
              </w:rPr>
              <w:t>аследия.</w:t>
            </w:r>
          </w:p>
        </w:tc>
      </w:tr>
      <w:tr w:rsidR="00EE77F6">
        <w:trPr>
          <w:trHeight w:val="42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EE77F6" w:rsidRDefault="0033263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071" w:type="dxa"/>
            <w:tcBorders>
              <w:top w:val="single" w:sz="4" w:space="0" w:color="000000"/>
              <w:left w:val="single" w:sz="4" w:space="0" w:color="000000"/>
              <w:bottom w:val="single" w:sz="4" w:space="0" w:color="000000"/>
              <w:right w:val="single" w:sz="4" w:space="0" w:color="000000"/>
            </w:tcBorders>
            <w:shd w:val="clear" w:color="auto" w:fill="auto"/>
          </w:tcPr>
          <w:p w:rsidR="00EE77F6" w:rsidRDefault="003326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Требования к качеству выполняемых работ</w:t>
            </w:r>
          </w:p>
        </w:tc>
        <w:tc>
          <w:tcPr>
            <w:tcW w:w="6285" w:type="dxa"/>
            <w:tcBorders>
              <w:top w:val="single" w:sz="4" w:space="0" w:color="000000"/>
              <w:left w:val="single" w:sz="4" w:space="0" w:color="000000"/>
              <w:bottom w:val="single" w:sz="4" w:space="0" w:color="000000"/>
              <w:right w:val="single" w:sz="4" w:space="0" w:color="000000"/>
            </w:tcBorders>
            <w:shd w:val="clear" w:color="auto" w:fill="auto"/>
          </w:tcPr>
          <w:p w:rsidR="00EE77F6" w:rsidRDefault="0033263E">
            <w:pPr>
              <w:shd w:val="clear" w:color="auto" w:fill="FFFFFF"/>
              <w:spacing w:after="0"/>
              <w:rPr>
                <w:rFonts w:ascii="Times New Roman" w:eastAsia="Calibri" w:hAnsi="Times New Roman" w:cs="Times New Roman"/>
                <w:sz w:val="24"/>
                <w:szCs w:val="24"/>
              </w:rPr>
            </w:pPr>
            <w:r>
              <w:rPr>
                <w:rFonts w:ascii="Times New Roman" w:eastAsia="Calibri" w:hAnsi="Times New Roman" w:cs="Times New Roman"/>
                <w:sz w:val="24"/>
                <w:szCs w:val="24"/>
              </w:rPr>
              <w:t xml:space="preserve">Подрядная организация </w:t>
            </w:r>
            <w:r>
              <w:rPr>
                <w:rFonts w:ascii="Times New Roman" w:hAnsi="Times New Roman" w:cs="Times New Roman"/>
                <w:sz w:val="24"/>
                <w:szCs w:val="24"/>
              </w:rPr>
              <w:t xml:space="preserve">для оказания услуг и (или) выполнения работ по капитальному ремонту общего имущества в МКД </w:t>
            </w:r>
            <w:r>
              <w:rPr>
                <w:rFonts w:ascii="Times New Roman" w:eastAsia="Calibri" w:hAnsi="Times New Roman" w:cs="Times New Roman"/>
                <w:sz w:val="24"/>
                <w:szCs w:val="24"/>
              </w:rPr>
              <w:t xml:space="preserve">(далее – Подрядная организация) должна обеспечить выполнение работ в соответствии с </w:t>
            </w:r>
            <w:r>
              <w:rPr>
                <w:rFonts w:ascii="Times New Roman" w:eastAsia="Calibri" w:hAnsi="Times New Roman" w:cs="Times New Roman"/>
                <w:sz w:val="24"/>
                <w:szCs w:val="24"/>
              </w:rPr>
              <w:t>требованиями нормативных документов Российской Федерации</w:t>
            </w:r>
            <w:r>
              <w:rPr>
                <w:rFonts w:ascii="Times New Roman" w:eastAsia="Calibri" w:hAnsi="Times New Roman" w:cs="Times New Roman"/>
                <w:sz w:val="24"/>
                <w:szCs w:val="24"/>
                <w:lang w:eastAsia="ru-RU"/>
              </w:rPr>
              <w:t>:</w:t>
            </w:r>
          </w:p>
          <w:p w:rsidR="00EE77F6" w:rsidRDefault="0033263E">
            <w:pPr>
              <w:shd w:val="clear" w:color="auto" w:fill="FFFFFF"/>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rPr>
              <w:t>- строительными нормами и правилами (</w:t>
            </w:r>
            <w:r>
              <w:rPr>
                <w:rFonts w:ascii="Times New Roman" w:eastAsia="Calibri" w:hAnsi="Times New Roman" w:cs="Times New Roman"/>
                <w:sz w:val="24"/>
                <w:szCs w:val="24"/>
                <w:lang w:eastAsia="ru-RU"/>
              </w:rPr>
              <w:t>СНиП);</w:t>
            </w:r>
          </w:p>
          <w:p w:rsidR="00EE77F6" w:rsidRDefault="0033263E">
            <w:pPr>
              <w:shd w:val="clear" w:color="auto" w:fill="FFFFFF"/>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техническими регламентами;</w:t>
            </w:r>
          </w:p>
          <w:p w:rsidR="00EE77F6" w:rsidRDefault="0033263E">
            <w:pPr>
              <w:shd w:val="clear" w:color="auto" w:fill="FFFFFF"/>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сводами правил (СП);</w:t>
            </w:r>
          </w:p>
          <w:p w:rsidR="00EE77F6" w:rsidRDefault="0033263E">
            <w:pPr>
              <w:shd w:val="clear" w:color="auto" w:fill="FFFFFF"/>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правила по охране труда при эксплуатации электроустановок (ПОТЭУ);</w:t>
            </w:r>
          </w:p>
          <w:p w:rsidR="00EE77F6" w:rsidRDefault="0033263E">
            <w:pPr>
              <w:shd w:val="clear" w:color="auto" w:fill="FFFFFF"/>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Pr>
                <w:rFonts w:ascii="Times New Roman" w:eastAsia="Calibri" w:hAnsi="Times New Roman" w:cs="Times New Roman"/>
                <w:color w:val="000000"/>
                <w:sz w:val="24"/>
                <w:szCs w:val="24"/>
              </w:rPr>
              <w:t>правила устройства электроустан</w:t>
            </w:r>
            <w:r>
              <w:rPr>
                <w:rFonts w:ascii="Times New Roman" w:eastAsia="Calibri" w:hAnsi="Times New Roman" w:cs="Times New Roman"/>
                <w:color w:val="000000"/>
                <w:sz w:val="24"/>
                <w:szCs w:val="24"/>
              </w:rPr>
              <w:t>овок</w:t>
            </w:r>
            <w:r>
              <w:rPr>
                <w:rFonts w:ascii="Times New Roman" w:eastAsia="Calibri" w:hAnsi="Times New Roman" w:cs="Times New Roman"/>
                <w:sz w:val="24"/>
                <w:szCs w:val="24"/>
                <w:lang w:eastAsia="ru-RU"/>
              </w:rPr>
              <w:t xml:space="preserve"> (ПУЭ);</w:t>
            </w:r>
          </w:p>
          <w:p w:rsidR="00EE77F6" w:rsidRDefault="0033263E">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 xml:space="preserve">- </w:t>
            </w:r>
            <w:r>
              <w:rPr>
                <w:rFonts w:ascii="Times New Roman" w:eastAsia="Calibri" w:hAnsi="Times New Roman" w:cs="Times New Roman"/>
                <w:iCs/>
                <w:sz w:val="24"/>
                <w:szCs w:val="24"/>
              </w:rPr>
              <w:t>правила технической эксплуатации электроустановок потребителей (</w:t>
            </w:r>
            <w:r>
              <w:rPr>
                <w:rFonts w:ascii="Times New Roman" w:eastAsia="Calibri" w:hAnsi="Times New Roman" w:cs="Times New Roman"/>
                <w:sz w:val="24"/>
                <w:szCs w:val="24"/>
                <w:lang w:eastAsia="ru-RU"/>
              </w:rPr>
              <w:t>ПТЭЭ), и др.</w:t>
            </w:r>
          </w:p>
        </w:tc>
      </w:tr>
      <w:tr w:rsidR="00EE77F6">
        <w:trPr>
          <w:trHeight w:val="42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EE77F6" w:rsidRDefault="003326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071" w:type="dxa"/>
            <w:tcBorders>
              <w:top w:val="single" w:sz="4" w:space="0" w:color="000000"/>
              <w:left w:val="single" w:sz="4" w:space="0" w:color="000000"/>
              <w:bottom w:val="single" w:sz="4" w:space="0" w:color="000000"/>
              <w:right w:val="single" w:sz="4" w:space="0" w:color="000000"/>
            </w:tcBorders>
            <w:shd w:val="clear" w:color="auto" w:fill="auto"/>
          </w:tcPr>
          <w:p w:rsidR="00EE77F6" w:rsidRDefault="0033263E">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lang w:eastAsia="ru-RU"/>
              </w:rPr>
              <w:t xml:space="preserve">Общие требования к Подрядной организации по выполнению работ </w:t>
            </w:r>
          </w:p>
        </w:tc>
        <w:tc>
          <w:tcPr>
            <w:tcW w:w="6285" w:type="dxa"/>
            <w:tcBorders>
              <w:top w:val="single" w:sz="4" w:space="0" w:color="000000"/>
              <w:left w:val="single" w:sz="4" w:space="0" w:color="000000"/>
              <w:bottom w:val="single" w:sz="4" w:space="0" w:color="000000"/>
              <w:right w:val="single" w:sz="4" w:space="0" w:color="000000"/>
            </w:tcBorders>
            <w:shd w:val="clear" w:color="auto" w:fill="auto"/>
          </w:tcPr>
          <w:p w:rsidR="00EE77F6" w:rsidRDefault="0033263E">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1) Осуществлять фотофиксацию скрытых работ, основных этапов работ.</w:t>
            </w:r>
          </w:p>
          <w:p w:rsidR="00EE77F6" w:rsidRDefault="0033263E">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xml:space="preserve">2) Предоставлять Заказчику </w:t>
            </w:r>
            <w:r>
              <w:rPr>
                <w:rFonts w:ascii="Times New Roman" w:eastAsia="Calibri" w:hAnsi="Times New Roman" w:cs="Times New Roman"/>
                <w:sz w:val="24"/>
                <w:szCs w:val="24"/>
                <w:lang w:eastAsia="ru-RU"/>
              </w:rPr>
              <w:t>еженедельный письменный отчет о ходе выполнения работ в электронном или бумажном виде.</w:t>
            </w:r>
          </w:p>
          <w:p w:rsidR="00EE77F6" w:rsidRDefault="0033263E">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3) Запрещается складирование строительных материалов на придомовой территории МКД.</w:t>
            </w:r>
          </w:p>
          <w:p w:rsidR="00EE77F6" w:rsidRDefault="0033263E">
            <w:pPr>
              <w:spacing w:after="0"/>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 Наличие наряд-допуска к огневым работам.</w:t>
            </w:r>
          </w:p>
          <w:p w:rsidR="00EE77F6" w:rsidRDefault="0033263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5) Демонтажные, монтажные работы проводятс</w:t>
            </w:r>
            <w:r>
              <w:rPr>
                <w:rFonts w:ascii="Times New Roman" w:eastAsia="Calibri" w:hAnsi="Times New Roman" w:cs="Times New Roman"/>
                <w:sz w:val="24"/>
                <w:szCs w:val="24"/>
                <w:lang w:eastAsia="ru-RU"/>
              </w:rPr>
              <w:t>я с 8-00 до 19-00.</w:t>
            </w:r>
          </w:p>
          <w:p w:rsidR="00EE77F6" w:rsidRDefault="003326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Обеспечить выполнение требований безопасности пребывания людей, так как работы по капитальному ремонту общего имущества МКД (далее – капитальный ремонт МКД) будут осуществляться в условиях эксплуатируемого МКД.</w:t>
            </w:r>
          </w:p>
          <w:p w:rsidR="00EE77F6" w:rsidRDefault="003326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Уведомить Заказчика </w:t>
            </w:r>
            <w:r>
              <w:rPr>
                <w:rFonts w:ascii="Times New Roman" w:eastAsia="Times New Roman" w:hAnsi="Times New Roman" w:cs="Times New Roman"/>
                <w:sz w:val="24"/>
                <w:szCs w:val="24"/>
                <w:lang w:eastAsia="ru-RU"/>
              </w:rPr>
              <w:t>о готовности к началу работ, сдаче-приемке скрытых и выполненных работ.</w:t>
            </w:r>
          </w:p>
          <w:p w:rsidR="00EE77F6" w:rsidRDefault="003326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До начала работ Подрядная организация обязана выполнить подготовительные работы по защите квартир собственников МКД от протечек и прочих повреждений, связанных с производством работ</w:t>
            </w:r>
            <w:r>
              <w:rPr>
                <w:rFonts w:ascii="Times New Roman" w:eastAsia="Times New Roman" w:hAnsi="Times New Roman" w:cs="Times New Roman"/>
                <w:sz w:val="24"/>
                <w:szCs w:val="24"/>
                <w:lang w:eastAsia="ru-RU"/>
              </w:rPr>
              <w:t>.</w:t>
            </w:r>
          </w:p>
          <w:p w:rsidR="00EE77F6" w:rsidRDefault="003326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Назначить ответственного за производство работ.</w:t>
            </w:r>
          </w:p>
          <w:p w:rsidR="00EE77F6" w:rsidRDefault="003326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Копию приказа представить Заказчику.</w:t>
            </w:r>
          </w:p>
          <w:p w:rsidR="00EE77F6" w:rsidRDefault="0033263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Обеспечить обязательное выполнение требований законодательства Российской Федерации о безопасном ведении работ, охране окружающей среды, охране труда, пожарной бе</w:t>
            </w:r>
            <w:r>
              <w:rPr>
                <w:rFonts w:ascii="Times New Roman" w:eastAsia="Times New Roman" w:hAnsi="Times New Roman" w:cs="Times New Roman"/>
                <w:sz w:val="24"/>
                <w:szCs w:val="24"/>
                <w:lang w:eastAsia="ru-RU"/>
              </w:rPr>
              <w:t>зопасности и других строительных норм и правил.</w:t>
            </w:r>
          </w:p>
        </w:tc>
      </w:tr>
      <w:tr w:rsidR="00EE77F6">
        <w:trPr>
          <w:trHeight w:val="42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EE77F6" w:rsidRDefault="003326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5</w:t>
            </w:r>
          </w:p>
        </w:tc>
        <w:tc>
          <w:tcPr>
            <w:tcW w:w="3071" w:type="dxa"/>
            <w:tcBorders>
              <w:top w:val="single" w:sz="4" w:space="0" w:color="000000"/>
              <w:left w:val="single" w:sz="4" w:space="0" w:color="000000"/>
              <w:bottom w:val="single" w:sz="4" w:space="0" w:color="000000"/>
              <w:right w:val="single" w:sz="4" w:space="0" w:color="000000"/>
            </w:tcBorders>
            <w:shd w:val="clear" w:color="auto" w:fill="auto"/>
          </w:tcPr>
          <w:p w:rsidR="00EE77F6" w:rsidRDefault="0033263E">
            <w:pPr>
              <w:spacing w:after="0" w:line="240" w:lineRule="auto"/>
              <w:rPr>
                <w:rFonts w:ascii="Times New Roman" w:eastAsia="Times New Roman" w:hAnsi="Times New Roman" w:cs="Times New Roman"/>
                <w:b/>
                <w:sz w:val="24"/>
                <w:szCs w:val="24"/>
                <w:lang w:eastAsia="ru-RU"/>
              </w:rPr>
            </w:pPr>
            <w:r>
              <w:rPr>
                <w:rFonts w:ascii="Times New Roman" w:eastAsia="Calibri" w:hAnsi="Times New Roman" w:cs="Times New Roman"/>
                <w:color w:val="000000"/>
                <w:sz w:val="24"/>
                <w:szCs w:val="24"/>
                <w:lang w:eastAsia="ru-RU"/>
              </w:rPr>
              <w:t>Требования к качеству</w:t>
            </w:r>
            <w:r>
              <w:rPr>
                <w:rFonts w:ascii="Times New Roman" w:eastAsia="Calibri" w:hAnsi="Times New Roman" w:cs="Times New Roman"/>
                <w:b/>
                <w:color w:val="000000"/>
                <w:sz w:val="24"/>
                <w:szCs w:val="24"/>
                <w:lang w:eastAsia="ru-RU"/>
              </w:rPr>
              <w:t xml:space="preserve"> </w:t>
            </w:r>
            <w:r>
              <w:rPr>
                <w:rFonts w:ascii="Times New Roman" w:eastAsia="Calibri" w:hAnsi="Times New Roman" w:cs="Times New Roman"/>
                <w:color w:val="000000"/>
                <w:sz w:val="24"/>
                <w:szCs w:val="24"/>
                <w:lang w:eastAsia="ru-RU"/>
              </w:rPr>
              <w:t>используемых в ходе работ материалов и оборудования</w:t>
            </w:r>
          </w:p>
        </w:tc>
        <w:tc>
          <w:tcPr>
            <w:tcW w:w="6285" w:type="dxa"/>
            <w:tcBorders>
              <w:top w:val="single" w:sz="4" w:space="0" w:color="000000"/>
              <w:left w:val="single" w:sz="4" w:space="0" w:color="000000"/>
              <w:bottom w:val="single" w:sz="4" w:space="0" w:color="000000"/>
              <w:right w:val="single" w:sz="4" w:space="0" w:color="000000"/>
            </w:tcBorders>
            <w:shd w:val="clear" w:color="auto" w:fill="auto"/>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color w:val="000000"/>
                <w:sz w:val="24"/>
                <w:szCs w:val="24"/>
                <w:lang w:eastAsia="ru-RU"/>
              </w:rPr>
              <w:t>Качество, технические, функциональные характеристики (потребительские свойства), эксплуатационные характеристики и иные показатели материалов и оборудования, используемых при выполнении работ, должны соответствовать Гражданскому кодексу Российской Федераци</w:t>
            </w:r>
            <w:r>
              <w:rPr>
                <w:rFonts w:ascii="Times New Roman" w:eastAsia="Calibri" w:hAnsi="Times New Roman" w:cs="Times New Roman"/>
                <w:color w:val="000000"/>
                <w:sz w:val="24"/>
                <w:szCs w:val="24"/>
                <w:lang w:eastAsia="ru-RU"/>
              </w:rPr>
              <w:t>и, Федеральному закону от 22 июля 2008 года № 123-ФЗ «Технический регламент о требованиях пожарной безопасности», Федеральному закону от 23 ноября 2009 года № 261-ФЗ «Об энергосбережении и о повышении энергетической эффективности и о внесении изменений в о</w:t>
            </w:r>
            <w:r>
              <w:rPr>
                <w:rFonts w:ascii="Times New Roman" w:eastAsia="Calibri" w:hAnsi="Times New Roman" w:cs="Times New Roman"/>
                <w:color w:val="000000"/>
                <w:sz w:val="24"/>
                <w:szCs w:val="24"/>
                <w:lang w:eastAsia="ru-RU"/>
              </w:rPr>
              <w:t xml:space="preserve">тдельные законодательные акты Российской Федерации», </w:t>
            </w:r>
            <w:r>
              <w:rPr>
                <w:rFonts w:ascii="Times New Roman" w:eastAsia="Calibri" w:hAnsi="Times New Roman" w:cs="Times New Roman"/>
                <w:sz w:val="24"/>
                <w:szCs w:val="24"/>
              </w:rPr>
              <w:t>Федеральному закону РФ от 25.06.2002г. №73-ФЗ «Об объектах культурного наследия (памятниках истории и культуры) народов РФ» (в том числе в части требований к качеству работ и безопасности их проведения);</w:t>
            </w:r>
          </w:p>
          <w:p w:rsidR="00EE77F6" w:rsidRDefault="0033263E">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color w:val="000000"/>
                <w:sz w:val="24"/>
                <w:szCs w:val="24"/>
                <w:lang w:eastAsia="ru-RU"/>
              </w:rPr>
              <w:t>иным положениям действующего законодательства Российской Федерации, ГОСТ, ОСТ, ТУ, Перечню товара без указания на товарный знак, Перечню товара с указанием на товарный знак и подтверждаться соответствующими сертификатами/декларациями о соответствии (при и</w:t>
            </w:r>
            <w:r>
              <w:rPr>
                <w:rFonts w:ascii="Times New Roman" w:eastAsia="Calibri" w:hAnsi="Times New Roman" w:cs="Times New Roman"/>
                <w:color w:val="000000"/>
                <w:sz w:val="24"/>
                <w:szCs w:val="24"/>
                <w:lang w:eastAsia="ru-RU"/>
              </w:rPr>
              <w:t xml:space="preserve">х наличии в соответствии с </w:t>
            </w:r>
            <w:r>
              <w:rPr>
                <w:rFonts w:ascii="Times New Roman" w:eastAsia="Calibri" w:hAnsi="Times New Roman" w:cs="Times New Roman"/>
                <w:color w:val="000000"/>
                <w:sz w:val="24"/>
                <w:szCs w:val="24"/>
                <w:lang w:eastAsia="ru-RU"/>
              </w:rPr>
              <w:lastRenderedPageBreak/>
              <w:t>требованиями законодательства Российской Федерации) и другими документами, удостоверяющими их качество.</w:t>
            </w:r>
          </w:p>
        </w:tc>
      </w:tr>
      <w:tr w:rsidR="00EE77F6">
        <w:trPr>
          <w:trHeight w:val="424"/>
        </w:trPr>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EE77F6" w:rsidRDefault="0033263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p>
        </w:tc>
        <w:tc>
          <w:tcPr>
            <w:tcW w:w="3071" w:type="dxa"/>
            <w:tcBorders>
              <w:top w:val="single" w:sz="4" w:space="0" w:color="000000"/>
              <w:left w:val="single" w:sz="4" w:space="0" w:color="000000"/>
              <w:bottom w:val="single" w:sz="4" w:space="0" w:color="000000"/>
              <w:right w:val="single" w:sz="4" w:space="0" w:color="000000"/>
            </w:tcBorders>
            <w:shd w:val="clear" w:color="auto" w:fill="auto"/>
          </w:tcPr>
          <w:p w:rsidR="00EE77F6" w:rsidRDefault="0033263E">
            <w:pPr>
              <w:spacing w:after="0" w:line="240" w:lineRule="auto"/>
              <w:rPr>
                <w:rFonts w:ascii="Times New Roman" w:eastAsia="Calibri" w:hAnsi="Times New Roman" w:cs="Times New Roman"/>
                <w:color w:val="000000"/>
                <w:sz w:val="24"/>
                <w:szCs w:val="24"/>
                <w:lang w:eastAsia="ru-RU"/>
              </w:rPr>
            </w:pPr>
            <w:r>
              <w:rPr>
                <w:rFonts w:ascii="Times New Roman" w:eastAsia="Calibri" w:hAnsi="Times New Roman" w:cs="Times New Roman"/>
                <w:sz w:val="24"/>
                <w:szCs w:val="24"/>
                <w:lang w:eastAsia="ru-RU"/>
              </w:rPr>
              <w:t>Технические характеристики материалов и оборудования</w:t>
            </w:r>
          </w:p>
        </w:tc>
        <w:tc>
          <w:tcPr>
            <w:tcW w:w="6285" w:type="dxa"/>
            <w:tcBorders>
              <w:top w:val="single" w:sz="4" w:space="0" w:color="000000"/>
              <w:left w:val="single" w:sz="4" w:space="0" w:color="000000"/>
              <w:bottom w:val="single" w:sz="4" w:space="0" w:color="000000"/>
              <w:right w:val="single" w:sz="4" w:space="0" w:color="000000"/>
            </w:tcBorders>
            <w:shd w:val="clear" w:color="auto" w:fill="auto"/>
          </w:tcPr>
          <w:p w:rsidR="00EE77F6" w:rsidRDefault="0033263E">
            <w:pPr>
              <w:spacing w:after="0"/>
              <w:rPr>
                <w:rFonts w:ascii="Times New Roman" w:eastAsia="Calibri" w:hAnsi="Times New Roman" w:cs="Times New Roman"/>
                <w:sz w:val="24"/>
                <w:szCs w:val="24"/>
              </w:rPr>
            </w:pPr>
            <w:r>
              <w:rPr>
                <w:rFonts w:ascii="Times New Roman" w:eastAsia="Calibri" w:hAnsi="Times New Roman" w:cs="Times New Roman"/>
                <w:sz w:val="24"/>
                <w:szCs w:val="24"/>
              </w:rPr>
              <w:t>1.Количественные и технические характеристики используемых материалов</w:t>
            </w:r>
            <w:r>
              <w:rPr>
                <w:rFonts w:ascii="Times New Roman" w:eastAsia="Calibri" w:hAnsi="Times New Roman" w:cs="Times New Roman"/>
                <w:sz w:val="24"/>
                <w:szCs w:val="24"/>
              </w:rPr>
              <w:t xml:space="preserve"> и оборудования – в соответствии с локальными сметами.</w:t>
            </w:r>
          </w:p>
          <w:p w:rsidR="00EE77F6" w:rsidRDefault="0033263E">
            <w:pPr>
              <w:spacing w:after="0"/>
              <w:rPr>
                <w:rFonts w:ascii="Times New Roman" w:eastAsia="Calibri" w:hAnsi="Times New Roman" w:cs="Times New Roman"/>
                <w:sz w:val="24"/>
                <w:szCs w:val="24"/>
              </w:rPr>
            </w:pPr>
            <w:r>
              <w:rPr>
                <w:rFonts w:ascii="Times New Roman" w:eastAsia="Calibri" w:hAnsi="Times New Roman" w:cs="Times New Roman"/>
                <w:sz w:val="24"/>
                <w:szCs w:val="24"/>
              </w:rPr>
              <w:t>2. В случае указания на товарные знаки применяемых материалов следует читать «или эквивалент» (при согласовании с Заказчиком).</w:t>
            </w:r>
          </w:p>
        </w:tc>
      </w:tr>
    </w:tbl>
    <w:p w:rsidR="00EE77F6" w:rsidRDefault="00EE77F6">
      <w:pPr>
        <w:spacing w:before="120" w:after="0" w:line="240" w:lineRule="auto"/>
        <w:ind w:left="4185"/>
        <w:contextualSpacing/>
        <w:jc w:val="center"/>
        <w:outlineLvl w:val="1"/>
        <w:rPr>
          <w:rFonts w:ascii="Times New Roman" w:eastAsia="Calibri" w:hAnsi="Times New Roman" w:cs="Times New Roman"/>
          <w:vanish/>
          <w:sz w:val="24"/>
          <w:szCs w:val="24"/>
        </w:rPr>
      </w:pPr>
    </w:p>
    <w:p w:rsidR="00EE77F6" w:rsidRDefault="0033263E">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sz w:val="24"/>
          <w:szCs w:val="24"/>
          <w:lang w:val="en-US"/>
        </w:rPr>
        <w:t>III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Сведения о существенных условиях договора строительного подряда</w:t>
      </w:r>
    </w:p>
    <w:p w:rsidR="00EE77F6" w:rsidRDefault="00EE77F6">
      <w:pPr>
        <w:spacing w:after="0" w:line="240" w:lineRule="auto"/>
        <w:jc w:val="center"/>
        <w:rPr>
          <w:rFonts w:ascii="Times New Roman" w:eastAsia="Calibri" w:hAnsi="Times New Roman" w:cs="Times New Roman"/>
          <w:b/>
          <w:bCs/>
          <w:sz w:val="24"/>
          <w:szCs w:val="24"/>
        </w:rPr>
      </w:pPr>
    </w:p>
    <w:tbl>
      <w:tblPr>
        <w:tblW w:w="10099" w:type="dxa"/>
        <w:tblInd w:w="-34" w:type="dxa"/>
        <w:tblLayout w:type="fixed"/>
        <w:tblLook w:val="04A0" w:firstRow="1" w:lastRow="0" w:firstColumn="1" w:lastColumn="0" w:noHBand="0" w:noVBand="1"/>
      </w:tblPr>
      <w:tblGrid>
        <w:gridCol w:w="670"/>
        <w:gridCol w:w="33"/>
        <w:gridCol w:w="2331"/>
        <w:gridCol w:w="32"/>
        <w:gridCol w:w="6797"/>
        <w:gridCol w:w="236"/>
      </w:tblGrid>
      <w:tr w:rsidR="00EE77F6">
        <w:trPr>
          <w:tblHeader/>
        </w:trPr>
        <w:tc>
          <w:tcPr>
            <w:tcW w:w="679" w:type="dxa"/>
            <w:shd w:val="clear" w:color="auto" w:fill="F2F2F2"/>
            <w:vAlign w:val="center"/>
          </w:tcPr>
          <w:p w:rsidR="00EE77F6" w:rsidRDefault="0033263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п/п</w:t>
            </w:r>
          </w:p>
        </w:tc>
        <w:tc>
          <w:tcPr>
            <w:tcW w:w="2411" w:type="dxa"/>
            <w:gridSpan w:val="2"/>
            <w:shd w:val="clear" w:color="auto" w:fill="F2F2F2"/>
            <w:vAlign w:val="center"/>
          </w:tcPr>
          <w:p w:rsidR="00EE77F6" w:rsidRDefault="0033263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Условие</w:t>
            </w:r>
          </w:p>
        </w:tc>
        <w:tc>
          <w:tcPr>
            <w:tcW w:w="6974" w:type="dxa"/>
            <w:gridSpan w:val="2"/>
            <w:shd w:val="clear" w:color="auto" w:fill="F2F2F2"/>
            <w:vAlign w:val="center"/>
          </w:tcPr>
          <w:p w:rsidR="00EE77F6" w:rsidRDefault="0033263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Описание условия</w:t>
            </w:r>
          </w:p>
        </w:tc>
        <w:tc>
          <w:tcPr>
            <w:tcW w:w="34" w:type="dxa"/>
            <w:tcBorders>
              <w:top w:val="nil"/>
              <w:left w:val="nil"/>
              <w:bottom w:val="nil"/>
              <w:right w:val="nil"/>
            </w:tcBorders>
          </w:tcPr>
          <w:p w:rsidR="00EE77F6" w:rsidRDefault="00EE77F6">
            <w:pPr>
              <w:spacing w:after="0" w:line="240" w:lineRule="auto"/>
              <w:rPr>
                <w:rFonts w:ascii="Calibri" w:eastAsia="Calibri" w:hAnsi="Calibri" w:cs="Arial"/>
              </w:rPr>
            </w:pPr>
          </w:p>
        </w:tc>
      </w:tr>
      <w:tr w:rsidR="00EE77F6">
        <w:trPr>
          <w:tblHeader/>
        </w:trPr>
        <w:tc>
          <w:tcPr>
            <w:tcW w:w="679" w:type="dxa"/>
            <w:shd w:val="clear" w:color="auto" w:fill="F2F2F2"/>
            <w:vAlign w:val="center"/>
          </w:tcPr>
          <w:p w:rsidR="00EE77F6" w:rsidRDefault="00EE77F6">
            <w:pPr>
              <w:spacing w:after="0" w:line="240" w:lineRule="auto"/>
              <w:jc w:val="center"/>
              <w:rPr>
                <w:rFonts w:ascii="Times New Roman" w:eastAsia="Calibri" w:hAnsi="Times New Roman" w:cs="Times New Roman"/>
                <w:sz w:val="24"/>
                <w:szCs w:val="24"/>
              </w:rPr>
            </w:pPr>
          </w:p>
        </w:tc>
        <w:tc>
          <w:tcPr>
            <w:tcW w:w="2411" w:type="dxa"/>
            <w:gridSpan w:val="2"/>
            <w:shd w:val="clear" w:color="auto" w:fill="F2F2F2"/>
            <w:vAlign w:val="center"/>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6974" w:type="dxa"/>
            <w:gridSpan w:val="2"/>
            <w:shd w:val="clear" w:color="auto" w:fill="F2F2F2"/>
            <w:vAlign w:val="center"/>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4" w:type="dxa"/>
            <w:tcBorders>
              <w:top w:val="nil"/>
              <w:left w:val="nil"/>
              <w:bottom w:val="nil"/>
              <w:right w:val="nil"/>
            </w:tcBorders>
          </w:tcPr>
          <w:p w:rsidR="00EE77F6" w:rsidRDefault="00EE77F6">
            <w:pPr>
              <w:spacing w:after="0" w:line="240" w:lineRule="auto"/>
              <w:rPr>
                <w:rFonts w:ascii="Calibri" w:eastAsia="Calibri" w:hAnsi="Calibri" w:cs="Arial"/>
              </w:rPr>
            </w:pPr>
          </w:p>
        </w:tc>
      </w:tr>
      <w:tr w:rsidR="00EE77F6">
        <w:tc>
          <w:tcPr>
            <w:tcW w:w="713" w:type="dxa"/>
            <w:gridSpan w:val="2"/>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410" w:type="dxa"/>
            <w:gridSpan w:val="2"/>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Заказчик</w:t>
            </w:r>
          </w:p>
        </w:tc>
        <w:tc>
          <w:tcPr>
            <w:tcW w:w="6975" w:type="dxa"/>
            <w:gridSpan w:val="2"/>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Фонд модернизации и развития жилищно-коммунального хозяйства муниципальных образований Новосибирской области</w:t>
            </w:r>
          </w:p>
        </w:tc>
      </w:tr>
      <w:tr w:rsidR="00EE77F6">
        <w:tc>
          <w:tcPr>
            <w:tcW w:w="713" w:type="dxa"/>
            <w:gridSpan w:val="2"/>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410" w:type="dxa"/>
            <w:gridSpan w:val="2"/>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Предмет договора</w:t>
            </w:r>
          </w:p>
        </w:tc>
        <w:tc>
          <w:tcPr>
            <w:tcW w:w="6975" w:type="dxa"/>
            <w:gridSpan w:val="2"/>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Предметом договора является выполнение работ по капитальному ремонту МКД, </w:t>
            </w:r>
            <w:r>
              <w:rPr>
                <w:rFonts w:ascii="Times New Roman" w:eastAsia="Calibri" w:hAnsi="Times New Roman" w:cs="Times New Roman"/>
                <w:sz w:val="24"/>
                <w:szCs w:val="24"/>
              </w:rPr>
              <w:t>являющихся объектами культурного наследия, включенными в реестр, затрагивающие предмет охраны.</w:t>
            </w:r>
          </w:p>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Работы (услуги) будут выполняться (оказываться) Подрядной организацией в отношении объектов, указанных в ориентировочном адресном перечне, размещенном на сайте в</w:t>
            </w:r>
            <w:r>
              <w:rPr>
                <w:rFonts w:ascii="Times New Roman" w:eastAsia="Calibri" w:hAnsi="Times New Roman" w:cs="Times New Roman"/>
                <w:sz w:val="24"/>
                <w:szCs w:val="24"/>
              </w:rPr>
              <w:t xml:space="preserve"> информационно-коммуникационной сети «Интернет» http://www.mjkh.nso.ru/page/724.</w:t>
            </w:r>
            <w:r>
              <w:rPr>
                <w:rFonts w:ascii="Times New Roman" w:eastAsia="Calibri" w:hAnsi="Times New Roman" w:cs="Times New Roman"/>
                <w:color w:val="000000"/>
                <w:spacing w:val="-6"/>
                <w:sz w:val="24"/>
                <w:szCs w:val="24"/>
                <w:highlight w:val="white"/>
              </w:rPr>
              <w:t>Указанные ориентировочные перечни могут быть скорректированы в соответствии с требованиями действующего жилищного законодательства.</w:t>
            </w:r>
          </w:p>
        </w:tc>
      </w:tr>
      <w:tr w:rsidR="00EE77F6">
        <w:tc>
          <w:tcPr>
            <w:tcW w:w="713" w:type="dxa"/>
            <w:gridSpan w:val="2"/>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2410" w:type="dxa"/>
            <w:gridSpan w:val="2"/>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Цена договора</w:t>
            </w:r>
          </w:p>
        </w:tc>
        <w:tc>
          <w:tcPr>
            <w:tcW w:w="6975" w:type="dxa"/>
            <w:gridSpan w:val="2"/>
          </w:tcPr>
          <w:p w:rsidR="00EE77F6" w:rsidRDefault="0033263E">
            <w:pPr>
              <w:tabs>
                <w:tab w:val="left" w:pos="450"/>
              </w:tabs>
              <w:spacing w:after="0" w:line="240" w:lineRule="auto"/>
              <w:ind w:left="5"/>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1. Фиксированная. Определяется по итогам проведения электронного аукциона. Условия аукциона определяются Заказчиком в соответствии с </w:t>
            </w:r>
            <w:r>
              <w:rPr>
                <w:rFonts w:ascii="Times New Roman" w:eastAsia="Times New Roman" w:hAnsi="Times New Roman" w:cs="Times New Roman"/>
                <w:sz w:val="24"/>
                <w:szCs w:val="24"/>
                <w:lang w:eastAsia="ru-RU"/>
              </w:rPr>
              <w:t>Положением о привлечении специализированной некоммерческой организацией, осуществляющей деятельность, направленную на обесп</w:t>
            </w:r>
            <w:r>
              <w:rPr>
                <w:rFonts w:ascii="Times New Roman" w:eastAsia="Times New Roman" w:hAnsi="Times New Roman" w:cs="Times New Roman"/>
                <w:sz w:val="24"/>
                <w:szCs w:val="24"/>
                <w:lang w:eastAsia="ru-RU"/>
              </w:rPr>
              <w:t>ечение проведения капитального ремонта МКД, Подрядных организаций для оказания услуг и (или) выполнения работ по капитальному ремонту МКД, утвержденном постановлением Правительства Российской Федерации от 1 июля 2016 г. № 615 (далее – Положение).</w:t>
            </w:r>
          </w:p>
          <w:p w:rsidR="00EE77F6" w:rsidRDefault="0033263E">
            <w:pPr>
              <w:tabs>
                <w:tab w:val="left" w:pos="450"/>
              </w:tabs>
              <w:spacing w:after="0" w:line="240" w:lineRule="auto"/>
              <w:ind w:left="5"/>
              <w:contextualSpacing/>
              <w:rPr>
                <w:rFonts w:ascii="Times New Roman" w:eastAsia="Calibri" w:hAnsi="Times New Roman" w:cs="Times New Roman"/>
                <w:sz w:val="24"/>
                <w:szCs w:val="24"/>
              </w:rPr>
            </w:pPr>
            <w:r>
              <w:rPr>
                <w:rFonts w:ascii="Times New Roman" w:eastAsia="Calibri" w:hAnsi="Times New Roman" w:cs="Times New Roman"/>
                <w:sz w:val="24"/>
                <w:szCs w:val="24"/>
              </w:rPr>
              <w:t>2. Не мож</w:t>
            </w:r>
            <w:r>
              <w:rPr>
                <w:rFonts w:ascii="Times New Roman" w:eastAsia="Calibri" w:hAnsi="Times New Roman" w:cs="Times New Roman"/>
                <w:sz w:val="24"/>
                <w:szCs w:val="24"/>
              </w:rPr>
              <w:t>ет превышать начальную (максимальную) цену договора, указанную в документации о проведении электронного аукциона и извещении о проведении электронного аукциона.</w:t>
            </w:r>
          </w:p>
          <w:p w:rsidR="00EE77F6" w:rsidRDefault="0033263E">
            <w:pPr>
              <w:tabs>
                <w:tab w:val="left" w:pos="450"/>
              </w:tabs>
              <w:spacing w:after="0" w:line="240" w:lineRule="auto"/>
              <w:ind w:left="5"/>
              <w:contextualSpacing/>
              <w:rPr>
                <w:rFonts w:ascii="Times New Roman" w:eastAsia="Calibri" w:hAnsi="Times New Roman" w:cs="Times New Roman"/>
                <w:sz w:val="24"/>
                <w:szCs w:val="24"/>
              </w:rPr>
            </w:pPr>
            <w:r>
              <w:rPr>
                <w:rFonts w:ascii="Times New Roman" w:eastAsia="Calibri" w:hAnsi="Times New Roman" w:cs="Times New Roman"/>
                <w:sz w:val="24"/>
                <w:szCs w:val="24"/>
              </w:rPr>
              <w:t>3. Цена договора может быть увеличена по соглашению сторон в ходе его исполнения, но не более ч</w:t>
            </w:r>
            <w:r>
              <w:rPr>
                <w:rFonts w:ascii="Times New Roman" w:eastAsia="Calibri" w:hAnsi="Times New Roman" w:cs="Times New Roman"/>
                <w:sz w:val="24"/>
                <w:szCs w:val="24"/>
              </w:rPr>
              <w:t xml:space="preserve">ем на 15 процентов в связи с пропорциональным увеличением объема выполнения работ (услуг). </w:t>
            </w:r>
          </w:p>
          <w:p w:rsidR="00EE77F6" w:rsidRDefault="0033263E">
            <w:pPr>
              <w:tabs>
                <w:tab w:val="left" w:pos="450"/>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4. Цена договора может быть снижена по соглашению сторон при уменьшении предусмотренных договором об оказании услуг объемов работ (услуг).</w:t>
            </w:r>
          </w:p>
        </w:tc>
      </w:tr>
      <w:tr w:rsidR="00EE77F6">
        <w:tc>
          <w:tcPr>
            <w:tcW w:w="713" w:type="dxa"/>
            <w:gridSpan w:val="2"/>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4</w:t>
            </w:r>
          </w:p>
        </w:tc>
        <w:tc>
          <w:tcPr>
            <w:tcW w:w="2410" w:type="dxa"/>
            <w:gridSpan w:val="2"/>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Порядок и сроки оплаты</w:t>
            </w:r>
            <w:r>
              <w:rPr>
                <w:rFonts w:ascii="Times New Roman" w:eastAsia="Calibri" w:hAnsi="Times New Roman" w:cs="Times New Roman"/>
                <w:sz w:val="24"/>
                <w:szCs w:val="24"/>
              </w:rPr>
              <w:t xml:space="preserve"> работ (услуг)</w:t>
            </w:r>
          </w:p>
        </w:tc>
        <w:tc>
          <w:tcPr>
            <w:tcW w:w="6975" w:type="dxa"/>
            <w:gridSpan w:val="2"/>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Устанавливаются Заказчиком в документации об электронном аукционе.</w:t>
            </w:r>
          </w:p>
        </w:tc>
      </w:tr>
      <w:tr w:rsidR="00EE77F6">
        <w:tc>
          <w:tcPr>
            <w:tcW w:w="713" w:type="dxa"/>
            <w:gridSpan w:val="2"/>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2410" w:type="dxa"/>
            <w:gridSpan w:val="2"/>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Порядок и сроки выполнения работ (оказания услуг)</w:t>
            </w:r>
          </w:p>
        </w:tc>
        <w:tc>
          <w:tcPr>
            <w:tcW w:w="6975" w:type="dxa"/>
            <w:gridSpan w:val="2"/>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Устанавливаются Заказчиком в документации об электронном аукционе.</w:t>
            </w:r>
          </w:p>
        </w:tc>
      </w:tr>
      <w:tr w:rsidR="00EE77F6">
        <w:tc>
          <w:tcPr>
            <w:tcW w:w="713" w:type="dxa"/>
            <w:gridSpan w:val="2"/>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2410" w:type="dxa"/>
            <w:gridSpan w:val="2"/>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Порядок и сроки приемки выполненных работ (оказанны</w:t>
            </w:r>
            <w:r>
              <w:rPr>
                <w:rFonts w:ascii="Times New Roman" w:eastAsia="Calibri" w:hAnsi="Times New Roman" w:cs="Times New Roman"/>
                <w:sz w:val="24"/>
                <w:szCs w:val="24"/>
              </w:rPr>
              <w:t>х услуг)</w:t>
            </w:r>
          </w:p>
        </w:tc>
        <w:tc>
          <w:tcPr>
            <w:tcW w:w="6975" w:type="dxa"/>
            <w:gridSpan w:val="2"/>
          </w:tcPr>
          <w:p w:rsidR="00EE77F6" w:rsidRDefault="0033263E">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Порядок и сроки приемки выполненных работ (оказанных услуг) устанавливаются Заказчиком в документации о проведении электронного аукциона.</w:t>
            </w:r>
          </w:p>
          <w:p w:rsidR="00EE77F6" w:rsidRDefault="0033263E">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Для проверки соответствия качества и объемов выполненных работ (оказанных услуг), установленных договор</w:t>
            </w:r>
            <w:r>
              <w:rPr>
                <w:rFonts w:ascii="Times New Roman" w:eastAsia="Times New Roman" w:hAnsi="Times New Roman" w:cs="Times New Roman"/>
                <w:sz w:val="24"/>
                <w:szCs w:val="24"/>
                <w:lang w:eastAsia="ru-RU"/>
              </w:rPr>
              <w:t>ом, Заказчик вправе привлекать независимых экспертов.</w:t>
            </w:r>
          </w:p>
        </w:tc>
      </w:tr>
      <w:tr w:rsidR="00EE77F6">
        <w:tc>
          <w:tcPr>
            <w:tcW w:w="713" w:type="dxa"/>
            <w:gridSpan w:val="2"/>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2410" w:type="dxa"/>
            <w:gridSpan w:val="2"/>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Место выполнения работ (оказания услуг)</w:t>
            </w:r>
          </w:p>
        </w:tc>
        <w:tc>
          <w:tcPr>
            <w:tcW w:w="6975" w:type="dxa"/>
            <w:gridSpan w:val="2"/>
          </w:tcPr>
          <w:p w:rsidR="00EE77F6" w:rsidRDefault="0033263E">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Место выполнения работ (оказания услуг) устанавливается Заказчиком в документации о проведении электронного аукциона в пределах Новосибирской области.</w:t>
            </w:r>
          </w:p>
        </w:tc>
      </w:tr>
      <w:tr w:rsidR="00EE77F6">
        <w:tc>
          <w:tcPr>
            <w:tcW w:w="713" w:type="dxa"/>
            <w:gridSpan w:val="2"/>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2410" w:type="dxa"/>
            <w:gridSpan w:val="2"/>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Обеспечение исполнения обязательств по договору</w:t>
            </w:r>
          </w:p>
        </w:tc>
        <w:tc>
          <w:tcPr>
            <w:tcW w:w="6975" w:type="dxa"/>
            <w:gridSpan w:val="2"/>
          </w:tcPr>
          <w:p w:rsidR="00EE77F6" w:rsidRDefault="0033263E">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Исполнение обязательств по договору обеспечивается:</w:t>
            </w:r>
          </w:p>
          <w:p w:rsidR="00EE77F6" w:rsidRDefault="0033263E">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а) </w:t>
            </w:r>
            <w:r>
              <w:rPr>
                <w:rFonts w:ascii="Times New Roman" w:eastAsia="Calibri" w:hAnsi="Times New Roman" w:cs="Times New Roman"/>
                <w:sz w:val="24"/>
                <w:szCs w:val="24"/>
              </w:rPr>
              <w:t xml:space="preserve">независимой гарантией, выданной в соответствии с требованиями, предусмотренными </w:t>
            </w:r>
            <w:hyperlink r:id="rId8" w:tgtFrame="consultantplus://offline/ref=1A5ACDC7DDF8F0887A5F947293FE2CE5F6F787A58646A3FC26F6FA80EC4498F2B4F4B29DE25C6665B142ABBE2349634291F5A8A8AAE2S3H">
              <w:r>
                <w:rPr>
                  <w:rFonts w:ascii="Times New Roman" w:eastAsia="Calibri" w:hAnsi="Times New Roman" w:cs="Times New Roman"/>
                  <w:sz w:val="24"/>
                  <w:szCs w:val="24"/>
                </w:rPr>
                <w:t>частью 1 статьи 45</w:t>
              </w:r>
            </w:hyperlink>
            <w:r>
              <w:rPr>
                <w:rFonts w:ascii="Times New Roman" w:eastAsia="Calibri" w:hAnsi="Times New Roman" w:cs="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EE77F6" w:rsidRDefault="0033263E">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обеспечительным пла</w:t>
            </w:r>
            <w:r>
              <w:rPr>
                <w:rFonts w:ascii="Times New Roman" w:eastAsia="Times New Roman" w:hAnsi="Times New Roman" w:cs="Times New Roman"/>
                <w:sz w:val="24"/>
                <w:szCs w:val="24"/>
                <w:lang w:eastAsia="ru-RU"/>
              </w:rPr>
              <w:t>тежом.</w:t>
            </w:r>
          </w:p>
          <w:p w:rsidR="00EE77F6" w:rsidRDefault="0033263E">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Способ обеспечения исполнения обязательств по договору определяется участником электронного аукциона, с которым заключается такой договор, самостоятельно из указанных в пункте 1 способов. </w:t>
            </w:r>
          </w:p>
          <w:p w:rsidR="00EE77F6" w:rsidRDefault="0033263E">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Размер обеспечения исполнения договора строительного п</w:t>
            </w:r>
            <w:r>
              <w:rPr>
                <w:rFonts w:ascii="Times New Roman" w:eastAsia="Times New Roman" w:hAnsi="Times New Roman" w:cs="Times New Roman"/>
                <w:sz w:val="24"/>
                <w:szCs w:val="24"/>
                <w:lang w:eastAsia="ru-RU"/>
              </w:rPr>
              <w:t>одряда указывается в извещении о проведении электронного аукциона.</w:t>
            </w:r>
          </w:p>
          <w:p w:rsidR="00EE77F6" w:rsidRDefault="0033263E">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Размер обеспечения исполнения договора не может превышать 30 (тридцать) процентов начальной (максимальной) цены договора, указанной в извещении о проведении электронного аукциона.</w:t>
            </w:r>
          </w:p>
          <w:p w:rsidR="00EE77F6" w:rsidRDefault="0033263E">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Обе</w:t>
            </w:r>
            <w:r>
              <w:rPr>
                <w:rFonts w:ascii="Times New Roman" w:eastAsia="Times New Roman" w:hAnsi="Times New Roman" w:cs="Times New Roman"/>
                <w:sz w:val="24"/>
                <w:szCs w:val="24"/>
                <w:lang w:eastAsia="ru-RU"/>
              </w:rPr>
              <w:t>спечение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в случае, если при проведении электронного аукциона участником закупки, с ко</w:t>
            </w:r>
            <w:r>
              <w:rPr>
                <w:rFonts w:ascii="Times New Roman" w:eastAsia="Times New Roman" w:hAnsi="Times New Roman" w:cs="Times New Roman"/>
                <w:sz w:val="24"/>
                <w:szCs w:val="24"/>
                <w:lang w:eastAsia="ru-RU"/>
              </w:rPr>
              <w:t>торым заключается договор строительного подряда, предложена цена, которая на 20 и более процентов ниже начальной (максимальной) цены договора.</w:t>
            </w:r>
          </w:p>
          <w:p w:rsidR="00EE77F6" w:rsidRDefault="0033263E">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Независимая гарантия оформляется в письменной форме на бумажном носителе или в форме электронного документа, п</w:t>
            </w:r>
            <w:r>
              <w:rPr>
                <w:rFonts w:ascii="Times New Roman" w:eastAsia="Times New Roman" w:hAnsi="Times New Roman" w:cs="Times New Roman"/>
                <w:sz w:val="24"/>
                <w:szCs w:val="24"/>
                <w:lang w:eastAsia="ru-RU"/>
              </w:rPr>
              <w:t xml:space="preserve">одписанного усиленной 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w:t>
            </w:r>
            <w:r>
              <w:rPr>
                <w:rFonts w:ascii="Times New Roman" w:eastAsia="Times New Roman" w:hAnsi="Times New Roman" w:cs="Times New Roman"/>
                <w:sz w:val="24"/>
                <w:szCs w:val="24"/>
                <w:lang w:eastAsia="ru-RU"/>
              </w:rPr>
              <w:t>требованиям:</w:t>
            </w:r>
          </w:p>
          <w:p w:rsidR="00EE77F6" w:rsidRDefault="0033263E">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быть безотзывной;</w:t>
            </w:r>
          </w:p>
          <w:p w:rsidR="00EE77F6" w:rsidRDefault="0033263E">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б) требование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w:t>
            </w:r>
            <w:r>
              <w:rPr>
                <w:rFonts w:ascii="Times New Roman" w:eastAsia="Times New Roman" w:hAnsi="Times New Roman" w:cs="Times New Roman"/>
                <w:sz w:val="24"/>
                <w:szCs w:val="24"/>
                <w:lang w:eastAsia="ru-RU"/>
              </w:rPr>
              <w:t>говору строительного подряда и (или) в случае расторжения договора строительного подряда;</w:t>
            </w:r>
          </w:p>
          <w:p w:rsidR="00EE77F6" w:rsidRDefault="0033263E">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срок действия независимой гарантии должен превышать срок оказания услуг и (или) выполнения работ по договору строительного подряда не менее чем на 60 дней.</w:t>
            </w:r>
          </w:p>
          <w:p w:rsidR="00EE77F6" w:rsidRDefault="0033263E">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7. Зака</w:t>
            </w:r>
            <w:r>
              <w:rPr>
                <w:rFonts w:ascii="Times New Roman" w:eastAsia="Calibri" w:hAnsi="Times New Roman" w:cs="Times New Roman"/>
                <w:sz w:val="24"/>
                <w:szCs w:val="24"/>
              </w:rPr>
              <w:t>зчик вправе не устанавливать требование обеспечения исполнения договора при условии банковского сопровождения договора.</w:t>
            </w:r>
          </w:p>
          <w:p w:rsidR="00EE77F6" w:rsidRDefault="0033263E">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документации о проведении электронного аукциона Заказчиком могут быть установлены дополнительные требования к обеспечению исполнения д</w:t>
            </w:r>
            <w:r>
              <w:rPr>
                <w:rFonts w:ascii="Times New Roman" w:eastAsia="Times New Roman" w:hAnsi="Times New Roman" w:cs="Times New Roman"/>
                <w:sz w:val="24"/>
                <w:szCs w:val="24"/>
                <w:lang w:eastAsia="ru-RU"/>
              </w:rPr>
              <w:t>оговора.</w:t>
            </w:r>
          </w:p>
        </w:tc>
      </w:tr>
      <w:tr w:rsidR="00EE77F6">
        <w:tc>
          <w:tcPr>
            <w:tcW w:w="713" w:type="dxa"/>
            <w:gridSpan w:val="2"/>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9</w:t>
            </w:r>
          </w:p>
        </w:tc>
        <w:tc>
          <w:tcPr>
            <w:tcW w:w="2410" w:type="dxa"/>
            <w:gridSpan w:val="2"/>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Гарантийный срок</w:t>
            </w:r>
          </w:p>
        </w:tc>
        <w:tc>
          <w:tcPr>
            <w:tcW w:w="6975" w:type="dxa"/>
            <w:gridSpan w:val="2"/>
          </w:tcPr>
          <w:p w:rsidR="00EE77F6" w:rsidRDefault="0033263E">
            <w:pPr>
              <w:widowControl w:val="0"/>
              <w:tabs>
                <w:tab w:val="left" w:pos="193"/>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Условия о гарантийном сроке определяются Заказчиком в документации о проведении электронного аукциона.</w:t>
            </w:r>
          </w:p>
          <w:p w:rsidR="00EE77F6" w:rsidRDefault="0033263E">
            <w:pPr>
              <w:widowControl w:val="0"/>
              <w:tabs>
                <w:tab w:val="left" w:pos="193"/>
                <w:tab w:val="left" w:pos="608"/>
              </w:tabs>
              <w:spacing w:after="0" w:line="240" w:lineRule="auto"/>
              <w:ind w:left="52"/>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2. Срок предоставления гарантий на оказанные услуги и (или) выполненные работы не может быть менее 5 лет со дня </w:t>
            </w:r>
            <w:r>
              <w:rPr>
                <w:rFonts w:ascii="Times New Roman" w:eastAsia="Calibri" w:hAnsi="Times New Roman" w:cs="Times New Roman"/>
                <w:sz w:val="24"/>
                <w:szCs w:val="24"/>
              </w:rPr>
              <w:t>подписания соответствующего акта о приемке оказанных услуг и (или) выполненных работ.</w:t>
            </w:r>
          </w:p>
        </w:tc>
      </w:tr>
      <w:tr w:rsidR="00EE77F6">
        <w:trPr>
          <w:trHeight w:val="470"/>
        </w:trPr>
        <w:tc>
          <w:tcPr>
            <w:tcW w:w="713" w:type="dxa"/>
            <w:gridSpan w:val="2"/>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2410" w:type="dxa"/>
            <w:gridSpan w:val="2"/>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Ответственность Заказчика и Подрядной организации </w:t>
            </w:r>
          </w:p>
        </w:tc>
        <w:tc>
          <w:tcPr>
            <w:tcW w:w="6975" w:type="dxa"/>
            <w:gridSpan w:val="2"/>
          </w:tcPr>
          <w:p w:rsidR="00EE77F6" w:rsidRDefault="0033263E">
            <w:pPr>
              <w:widowControl w:val="0"/>
              <w:tabs>
                <w:tab w:val="left" w:pos="600"/>
              </w:tabs>
              <w:spacing w:after="0" w:line="240" w:lineRule="auto"/>
              <w:ind w:left="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Условия договора, предусматривающие ответственность Подрядной организации и Заказчика за неисполнение или ненадлежа</w:t>
            </w:r>
            <w:r>
              <w:rPr>
                <w:rFonts w:ascii="Times New Roman" w:eastAsia="Times New Roman" w:hAnsi="Times New Roman" w:cs="Times New Roman"/>
                <w:sz w:val="24"/>
                <w:szCs w:val="24"/>
                <w:lang w:eastAsia="ru-RU"/>
              </w:rPr>
              <w:t>щее исполнение обязательств по договору, определяются Заказчиком в документации о проведении электронного аукциона.</w:t>
            </w:r>
          </w:p>
        </w:tc>
      </w:tr>
      <w:tr w:rsidR="00EE77F6">
        <w:tc>
          <w:tcPr>
            <w:tcW w:w="713" w:type="dxa"/>
            <w:gridSpan w:val="2"/>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2410" w:type="dxa"/>
            <w:gridSpan w:val="2"/>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Порядок заключения договора</w:t>
            </w:r>
          </w:p>
        </w:tc>
        <w:tc>
          <w:tcPr>
            <w:tcW w:w="6975" w:type="dxa"/>
            <w:gridSpan w:val="2"/>
          </w:tcPr>
          <w:p w:rsidR="00EE77F6" w:rsidRDefault="0033263E">
            <w:pPr>
              <w:widowControl w:val="0"/>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Договор строительного подряда заключается Заказчиком в соответствии с Гражданским кодексом Российской </w:t>
            </w:r>
            <w:r>
              <w:rPr>
                <w:rFonts w:ascii="Times New Roman" w:eastAsia="Times New Roman" w:hAnsi="Times New Roman" w:cs="Times New Roman"/>
                <w:sz w:val="24"/>
                <w:szCs w:val="24"/>
                <w:lang w:eastAsia="ru-RU"/>
              </w:rPr>
              <w:t>Федерации и Положением.</w:t>
            </w:r>
          </w:p>
          <w:p w:rsidR="00EE77F6" w:rsidRDefault="0033263E">
            <w:pPr>
              <w:widowControl w:val="0"/>
              <w:tabs>
                <w:tab w:val="left" w:pos="600"/>
              </w:tabs>
              <w:spacing w:after="0" w:line="240" w:lineRule="auto"/>
              <w:ind w:left="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Порядок заключения договора определяется Заказчиком в документации о проведении электронного аукциона.</w:t>
            </w:r>
          </w:p>
        </w:tc>
      </w:tr>
      <w:tr w:rsidR="00EE77F6">
        <w:trPr>
          <w:trHeight w:val="187"/>
        </w:trPr>
        <w:tc>
          <w:tcPr>
            <w:tcW w:w="713" w:type="dxa"/>
            <w:gridSpan w:val="2"/>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2410" w:type="dxa"/>
            <w:gridSpan w:val="2"/>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Другие существенные условия</w:t>
            </w:r>
          </w:p>
        </w:tc>
        <w:tc>
          <w:tcPr>
            <w:tcW w:w="6975" w:type="dxa"/>
            <w:gridSpan w:val="2"/>
          </w:tcPr>
          <w:p w:rsidR="00EE77F6" w:rsidRDefault="0033263E">
            <w:pPr>
              <w:widowControl w:val="0"/>
              <w:tabs>
                <w:tab w:val="left" w:pos="17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Предмет договора, место оказания услуг и (или) проведения работ, виды услуг и (или) работ </w:t>
            </w:r>
            <w:r>
              <w:rPr>
                <w:rFonts w:ascii="Times New Roman" w:eastAsia="Times New Roman" w:hAnsi="Times New Roman" w:cs="Times New Roman"/>
                <w:sz w:val="24"/>
                <w:szCs w:val="24"/>
                <w:lang w:eastAsia="ru-RU"/>
              </w:rPr>
              <w:t xml:space="preserve">не могут изменяться в ходе его исполнения. Сроки оказания услуг и (или) выполнения работ по договору строительного подряда по соглашению сторон могут быть продлены на период действия одного из следующих обстоятельств при наличии документов, подтверждающих </w:t>
            </w:r>
            <w:r>
              <w:rPr>
                <w:rFonts w:ascii="Times New Roman" w:eastAsia="Times New Roman" w:hAnsi="Times New Roman" w:cs="Times New Roman"/>
                <w:sz w:val="24"/>
                <w:szCs w:val="24"/>
                <w:lang w:eastAsia="ru-RU"/>
              </w:rPr>
              <w:t>такие обстоятельства:</w:t>
            </w:r>
          </w:p>
          <w:p w:rsidR="00EE77F6" w:rsidRDefault="0033263E">
            <w:pPr>
              <w:widowControl w:val="0"/>
              <w:tabs>
                <w:tab w:val="left" w:pos="17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изменение объема оказываемых услуг и (или) выполняемых работ по договору строительного подряда по соглашению сторон при согласовании таких изменений собственниками помещений в МКД, уполномоченным представителем собственников таких </w:t>
            </w:r>
            <w:r>
              <w:rPr>
                <w:rFonts w:ascii="Times New Roman" w:eastAsia="Times New Roman" w:hAnsi="Times New Roman" w:cs="Times New Roman"/>
                <w:sz w:val="24"/>
                <w:szCs w:val="24"/>
                <w:lang w:eastAsia="ru-RU"/>
              </w:rPr>
              <w:t>помещений или органами местного самоуправления в случаях, предусмотренных законодательством Российской Федерации;</w:t>
            </w:r>
          </w:p>
          <w:p w:rsidR="00EE77F6" w:rsidRDefault="0033263E">
            <w:pPr>
              <w:widowControl w:val="0"/>
              <w:tabs>
                <w:tab w:val="left" w:pos="17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недопуск собственниками помещений в МКД Подрядной организации к оказанию услуг и (или) выполнению работ по капитальному ремонту МКД по прич</w:t>
            </w:r>
            <w:r>
              <w:rPr>
                <w:rFonts w:ascii="Times New Roman" w:eastAsia="Times New Roman" w:hAnsi="Times New Roman" w:cs="Times New Roman"/>
                <w:sz w:val="24"/>
                <w:szCs w:val="24"/>
                <w:lang w:eastAsia="ru-RU"/>
              </w:rPr>
              <w:t>инам, не связанным с неисполнением или ненадлежащим исполнением такой организацией договора строительного подряда;</w:t>
            </w:r>
          </w:p>
          <w:p w:rsidR="00EE77F6" w:rsidRDefault="0033263E">
            <w:pPr>
              <w:widowControl w:val="0"/>
              <w:tabs>
                <w:tab w:val="left" w:pos="17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 приостановка оказания услуг и (или) выполнения работ по капитальному ремонту МКД в связи с наступлением отопительного сезона и (или) небла</w:t>
            </w:r>
            <w:r>
              <w:rPr>
                <w:rFonts w:ascii="Times New Roman" w:eastAsia="Times New Roman" w:hAnsi="Times New Roman" w:cs="Times New Roman"/>
                <w:sz w:val="24"/>
                <w:szCs w:val="24"/>
                <w:lang w:eastAsia="ru-RU"/>
              </w:rPr>
              <w:t>гоприятных погодных условий.</w:t>
            </w:r>
          </w:p>
          <w:p w:rsidR="00EE77F6" w:rsidRDefault="0033263E">
            <w:pPr>
              <w:widowControl w:val="0"/>
              <w:tabs>
                <w:tab w:val="left" w:pos="17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 договору вследствие реорганизации юридического лица в порядке, преду</w:t>
            </w:r>
            <w:r>
              <w:rPr>
                <w:rFonts w:ascii="Times New Roman" w:eastAsia="Times New Roman" w:hAnsi="Times New Roman" w:cs="Times New Roman"/>
                <w:sz w:val="24"/>
                <w:szCs w:val="24"/>
                <w:lang w:eastAsia="ru-RU"/>
              </w:rPr>
              <w:t>смотренном законодательством Российской Федерации.</w:t>
            </w:r>
          </w:p>
          <w:p w:rsidR="00EE77F6" w:rsidRDefault="0033263E">
            <w:pPr>
              <w:widowControl w:val="0"/>
              <w:tabs>
                <w:tab w:val="left" w:pos="17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Расторжение договора допускается:</w:t>
            </w:r>
          </w:p>
          <w:p w:rsidR="00EE77F6" w:rsidRDefault="0033263E">
            <w:pPr>
              <w:widowControl w:val="0"/>
              <w:tabs>
                <w:tab w:val="left" w:pos="17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по соглашению сторон;</w:t>
            </w:r>
          </w:p>
          <w:p w:rsidR="00EE77F6" w:rsidRDefault="0033263E">
            <w:pPr>
              <w:widowControl w:val="0"/>
              <w:tabs>
                <w:tab w:val="left" w:pos="17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по инициативе Заказчика, в том числе в виде одностороннего расторжения договора, или Подрядной организации (основания такого расторжения уст</w:t>
            </w:r>
            <w:r>
              <w:rPr>
                <w:rFonts w:ascii="Times New Roman" w:eastAsia="Times New Roman" w:hAnsi="Times New Roman" w:cs="Times New Roman"/>
                <w:sz w:val="24"/>
                <w:szCs w:val="24"/>
                <w:lang w:eastAsia="ru-RU"/>
              </w:rPr>
              <w:t>анавливаются в договоре строительного подряда);</w:t>
            </w:r>
          </w:p>
          <w:p w:rsidR="00EE77F6" w:rsidRDefault="0033263E">
            <w:pPr>
              <w:widowControl w:val="0"/>
              <w:tabs>
                <w:tab w:val="left" w:pos="17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по решению суда по основаниям, предусмотренным законодательством Российской Федерации.</w:t>
            </w:r>
          </w:p>
          <w:p w:rsidR="00EE77F6" w:rsidRDefault="0033263E">
            <w:pPr>
              <w:widowControl w:val="0"/>
              <w:tabs>
                <w:tab w:val="left" w:pos="17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Заказчик вправе расторгнуть договор в одностороннем порядке в следующих случаях:</w:t>
            </w:r>
          </w:p>
          <w:p w:rsidR="00EE77F6" w:rsidRDefault="0033263E">
            <w:pPr>
              <w:widowControl w:val="0"/>
              <w:tabs>
                <w:tab w:val="left" w:pos="17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систематическое (2 раза и более</w:t>
            </w:r>
            <w:r>
              <w:rPr>
                <w:rFonts w:ascii="Times New Roman" w:eastAsia="Times New Roman" w:hAnsi="Times New Roman" w:cs="Times New Roman"/>
                <w:sz w:val="24"/>
                <w:szCs w:val="24"/>
                <w:lang w:eastAsia="ru-RU"/>
              </w:rPr>
              <w:t>) нарушение Подрядной организацией сроков оказания услуг и (или) выполнения работ;</w:t>
            </w:r>
          </w:p>
          <w:p w:rsidR="00EE77F6" w:rsidRDefault="0033263E">
            <w:pPr>
              <w:widowControl w:val="0"/>
              <w:tabs>
                <w:tab w:val="left" w:pos="17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задержка Подрядной организацией начала выполнения работ более чем на 10 (десять) календарных дней по причинам, не зависящим от Заказчика или собственников помещений в МКД</w:t>
            </w:r>
            <w:r>
              <w:rPr>
                <w:rFonts w:ascii="Times New Roman" w:eastAsia="Times New Roman" w:hAnsi="Times New Roman" w:cs="Times New Roman"/>
                <w:sz w:val="24"/>
                <w:szCs w:val="24"/>
                <w:lang w:eastAsia="ru-RU"/>
              </w:rPr>
              <w:t>;</w:t>
            </w:r>
          </w:p>
          <w:p w:rsidR="00EE77F6" w:rsidRDefault="0033263E">
            <w:pPr>
              <w:widowControl w:val="0"/>
              <w:tabs>
                <w:tab w:val="left" w:pos="17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неоднократное (2 раза и более в течение одного календарного месяца) несоблюдение (отступление от требований, предусмотренных договором строительного подряда, проектной документацией, стандартами, нормами и правилами, а также иными действующими нормати</w:t>
            </w:r>
            <w:r>
              <w:rPr>
                <w:rFonts w:ascii="Times New Roman" w:eastAsia="Times New Roman" w:hAnsi="Times New Roman" w:cs="Times New Roman"/>
                <w:sz w:val="24"/>
                <w:szCs w:val="24"/>
                <w:lang w:eastAsia="ru-RU"/>
              </w:rPr>
              <w:t>вными правовыми актами) Подрядной организацией требований к качеству услуг и (или) работ и (или) технологии проведения работ;</w:t>
            </w:r>
          </w:p>
          <w:p w:rsidR="00EE77F6" w:rsidRDefault="0033263E">
            <w:pPr>
              <w:widowControl w:val="0"/>
              <w:tabs>
                <w:tab w:val="left" w:pos="17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неоднократное (2 раза и более в течение одного календарного месяца) использование некачественных материалов, изделий и конструк</w:t>
            </w:r>
            <w:r>
              <w:rPr>
                <w:rFonts w:ascii="Times New Roman" w:eastAsia="Times New Roman" w:hAnsi="Times New Roman" w:cs="Times New Roman"/>
                <w:sz w:val="24"/>
                <w:szCs w:val="24"/>
                <w:lang w:eastAsia="ru-RU"/>
              </w:rPr>
              <w:t>ций, выявленных Заказчиком в соответствии с условиями договора о проведении капитального ремонта МКД;</w:t>
            </w:r>
          </w:p>
          <w:p w:rsidR="00EE77F6" w:rsidRDefault="0033263E">
            <w:pPr>
              <w:widowControl w:val="0"/>
              <w:tabs>
                <w:tab w:val="left" w:pos="17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прекращение членства Подрядной организации в саморегулируемой организации, издание актов государственных органов в рамках законодательства Российской Ф</w:t>
            </w:r>
            <w:r>
              <w:rPr>
                <w:rFonts w:ascii="Times New Roman" w:eastAsia="Times New Roman" w:hAnsi="Times New Roman" w:cs="Times New Roman"/>
                <w:sz w:val="24"/>
                <w:szCs w:val="24"/>
                <w:lang w:eastAsia="ru-RU"/>
              </w:rPr>
              <w:t>едерации, лишающих права Подрядной организации на производство работ; е) нарушение Подрядной организацией сроков оказания услуг и (или) выполнения работ продолжительностью более 30 (тридцати) календарных дней по любому из МКД;</w:t>
            </w:r>
          </w:p>
          <w:p w:rsidR="00EE77F6" w:rsidRDefault="0033263E">
            <w:pPr>
              <w:widowControl w:val="0"/>
              <w:tabs>
                <w:tab w:val="left" w:pos="17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 нарушение срока замены нез</w:t>
            </w:r>
            <w:r>
              <w:rPr>
                <w:rFonts w:ascii="Times New Roman" w:eastAsia="Times New Roman" w:hAnsi="Times New Roman" w:cs="Times New Roman"/>
                <w:sz w:val="24"/>
                <w:szCs w:val="24"/>
                <w:lang w:eastAsia="ru-RU"/>
              </w:rPr>
              <w:t>ависимой гарантии, установленного договором строительного подряда, при отзыве лицензии, банкротстве или ликвидации гаранта более чем на 2 (два) рабочих дня;</w:t>
            </w:r>
          </w:p>
          <w:p w:rsidR="00EE77F6" w:rsidRDefault="0033263E">
            <w:pPr>
              <w:widowControl w:val="0"/>
              <w:tabs>
                <w:tab w:val="left" w:pos="17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 выявление Заказчиком после заключения договора строительного подряда факта недействительности пр</w:t>
            </w:r>
            <w:r>
              <w:rPr>
                <w:rFonts w:ascii="Times New Roman" w:eastAsia="Times New Roman" w:hAnsi="Times New Roman" w:cs="Times New Roman"/>
                <w:sz w:val="24"/>
                <w:szCs w:val="24"/>
                <w:lang w:eastAsia="ru-RU"/>
              </w:rPr>
              <w:t xml:space="preserve">едставленной Подрядной организацией независимой гарантии </w:t>
            </w:r>
            <w:r>
              <w:rPr>
                <w:rFonts w:ascii="Times New Roman" w:eastAsia="Times New Roman" w:hAnsi="Times New Roman" w:cs="Times New Roman"/>
                <w:sz w:val="24"/>
                <w:szCs w:val="24"/>
                <w:lang w:eastAsia="ru-RU"/>
              </w:rPr>
              <w:lastRenderedPageBreak/>
              <w:t>(представление поддельных документов, получение от гаранта опровержения выдачи независимой гарантии Подрядной организации в письменной форме);</w:t>
            </w:r>
          </w:p>
          <w:p w:rsidR="00EE77F6" w:rsidRDefault="0033263E">
            <w:pPr>
              <w:widowControl w:val="0"/>
              <w:tabs>
                <w:tab w:val="left" w:pos="600"/>
              </w:tabs>
              <w:spacing w:after="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и) неисполнение обязательства о продлении срока независи</w:t>
            </w:r>
            <w:r>
              <w:rPr>
                <w:rFonts w:ascii="Times New Roman" w:eastAsia="Times New Roman" w:hAnsi="Times New Roman" w:cs="Times New Roman"/>
                <w:sz w:val="24"/>
                <w:szCs w:val="24"/>
                <w:lang w:eastAsia="ru-RU"/>
              </w:rPr>
              <w:t>мой гарантии при изменении сроков оказания услуг и (или) выполнения работ в связи с изменением по соглашению сторон сроков оказания услуг и (или) выполнения работ либо при нарушении Подрядной организацией предусмотренных договором строительного подряда сро</w:t>
            </w:r>
            <w:r>
              <w:rPr>
                <w:rFonts w:ascii="Times New Roman" w:eastAsia="Times New Roman" w:hAnsi="Times New Roman" w:cs="Times New Roman"/>
                <w:sz w:val="24"/>
                <w:szCs w:val="24"/>
                <w:lang w:eastAsia="ru-RU"/>
              </w:rPr>
              <w:t>ков оказания услуг и (или) выполнения работ.</w:t>
            </w:r>
          </w:p>
        </w:tc>
      </w:tr>
    </w:tbl>
    <w:p w:rsidR="00EE77F6" w:rsidRDefault="00EE77F6">
      <w:pPr>
        <w:spacing w:after="0" w:line="240" w:lineRule="auto"/>
        <w:jc w:val="center"/>
        <w:rPr>
          <w:rFonts w:ascii="Times New Roman" w:eastAsia="Calibri" w:hAnsi="Times New Roman" w:cs="Times New Roman"/>
          <w:b/>
          <w:sz w:val="24"/>
          <w:szCs w:val="24"/>
        </w:rPr>
      </w:pPr>
    </w:p>
    <w:p w:rsidR="00EE77F6" w:rsidRDefault="0033263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IV</w:t>
      </w:r>
      <w:r>
        <w:rPr>
          <w:rFonts w:ascii="Times New Roman" w:eastAsia="Calibri" w:hAnsi="Times New Roman" w:cs="Times New Roman"/>
          <w:b/>
          <w:sz w:val="24"/>
          <w:szCs w:val="24"/>
        </w:rPr>
        <w:t>. Требования к участникам предварительного отбора</w:t>
      </w:r>
    </w:p>
    <w:p w:rsidR="00EE77F6" w:rsidRDefault="00EE77F6">
      <w:pPr>
        <w:spacing w:after="0" w:line="240" w:lineRule="auto"/>
        <w:jc w:val="both"/>
        <w:rPr>
          <w:rFonts w:ascii="Times New Roman" w:eastAsia="Calibri" w:hAnsi="Times New Roman" w:cs="Times New Roman"/>
          <w:sz w:val="24"/>
          <w:szCs w:val="24"/>
        </w:rPr>
      </w:pP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 проведении предварительного отбора по предмету последующего электронного аукциона «Оказание услуг и (или) выполнение работ по капитальному ремонту </w:t>
      </w:r>
      <w:r>
        <w:rPr>
          <w:rFonts w:ascii="Times New Roman" w:eastAsia="Calibri" w:hAnsi="Times New Roman" w:cs="Times New Roman"/>
          <w:sz w:val="24"/>
          <w:szCs w:val="24"/>
        </w:rPr>
        <w:t>общего имущества многоквартирных домов, являющихся объектами культурного наследия, в случае, предусмотренном пунктом 4 статьи 56.1 Федерального закона «Об объектах культурного наследия (памятниках истории и культуры) народов Российской Федерации», устанавл</w:t>
      </w:r>
      <w:r>
        <w:rPr>
          <w:rFonts w:ascii="Times New Roman" w:eastAsia="Calibri" w:hAnsi="Times New Roman" w:cs="Times New Roman"/>
          <w:sz w:val="24"/>
          <w:szCs w:val="24"/>
        </w:rPr>
        <w:t>иваются следующие требования к его участникам (далее – Участник):</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 членство в саморегулируемой организации в области строительства, реконструкции, капитального ремонта объектов капитального строительства. При этом указанное требование не применяется к уч</w:t>
      </w:r>
      <w:r>
        <w:rPr>
          <w:rFonts w:ascii="Times New Roman" w:eastAsia="Calibri" w:hAnsi="Times New Roman" w:cs="Times New Roman"/>
          <w:sz w:val="24"/>
          <w:szCs w:val="24"/>
        </w:rPr>
        <w:t>астникам предварительного отбора, являющимся лицами, указанными в пункте 1 части 2.2 статьи 52 Градостроительного кодекса Российской Федерации;</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б) наличие у Участника лицензии на осуществление деятельности по сохранению объектов культурного наследия (памят</w:t>
      </w:r>
      <w:r>
        <w:rPr>
          <w:rFonts w:ascii="Times New Roman" w:eastAsia="Calibri" w:hAnsi="Times New Roman" w:cs="Times New Roman"/>
          <w:sz w:val="24"/>
          <w:szCs w:val="24"/>
        </w:rPr>
        <w:t>ников истории и культуры) народов Российской Федерации в соответствии с законодательством Российской Федерации о лицензировании отдельных видов деятельности;</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отсутствие у Участника задолженности по уплате налогов, сборов и иных обязательных платежей в б</w:t>
      </w:r>
      <w:r>
        <w:rPr>
          <w:rFonts w:ascii="Times New Roman" w:eastAsia="Calibri" w:hAnsi="Times New Roman" w:cs="Times New Roman"/>
          <w:sz w:val="24"/>
          <w:szCs w:val="24"/>
        </w:rPr>
        <w:t>юджеты бюджетной системы Российской Федерации за прошедший календарный год, за исключением случаев обжалования им задолженностей по обязательным платежам в бюджеты бюджетной системы Российской Федерации в соответствии с законодательством Российской Федерац</w:t>
      </w:r>
      <w:r>
        <w:rPr>
          <w:rFonts w:ascii="Times New Roman" w:eastAsia="Calibri" w:hAnsi="Times New Roman" w:cs="Times New Roman"/>
          <w:sz w:val="24"/>
          <w:szCs w:val="24"/>
        </w:rPr>
        <w:t>ии, если решение в отношении жалобы на день рассмотрения заявки на участие в предварительном отборе не принято или судебное решение по заявлению на день рассмотрения указанной заявки не вступило в законную силу;</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 отсутствие у Участника за 3 года, предшес</w:t>
      </w:r>
      <w:r>
        <w:rPr>
          <w:rFonts w:ascii="Times New Roman" w:eastAsia="Calibri" w:hAnsi="Times New Roman" w:cs="Times New Roman"/>
          <w:sz w:val="24"/>
          <w:szCs w:val="24"/>
        </w:rPr>
        <w:t>твующие дате окончания срока подачи заявок на участие в предварительном отборе, контракта или договора по строительству, реконструкции и (или) капитальному ремонту объектов капитального строительства, относящихся к той же группе работ, что и предмет предва</w:t>
      </w:r>
      <w:r>
        <w:rPr>
          <w:rFonts w:ascii="Times New Roman" w:eastAsia="Calibri" w:hAnsi="Times New Roman" w:cs="Times New Roman"/>
          <w:sz w:val="24"/>
          <w:szCs w:val="24"/>
        </w:rPr>
        <w:t>рительного отбора, расторгнутого по решению суда или расторгнутого по требованию одной из сторон такого контракта или договора в случае существенных нарушений Участником условий такого контракта или договора;</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 отсутствие процедуры проведения ликвидации в</w:t>
      </w:r>
      <w:r>
        <w:rPr>
          <w:rFonts w:ascii="Times New Roman" w:eastAsia="Calibri" w:hAnsi="Times New Roman" w:cs="Times New Roman"/>
          <w:sz w:val="24"/>
          <w:szCs w:val="24"/>
        </w:rPr>
        <w:t xml:space="preserve"> отношении Участника или отсутствие решения арбитражного суда о признании Участника банкротом и об открытии конкурсного производства;</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е) неприостановление деятельности Участника в порядке, предусмотренном Кодексом Российской Федерации об административных п</w:t>
      </w:r>
      <w:r>
        <w:rPr>
          <w:rFonts w:ascii="Times New Roman" w:eastAsia="Calibri" w:hAnsi="Times New Roman" w:cs="Times New Roman"/>
          <w:sz w:val="24"/>
          <w:szCs w:val="24"/>
        </w:rPr>
        <w:t>равонарушениях, на дату проведения предварительного отбора;</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ж) отсутствие конфликта интересов;</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з) неприменение в отношении Участника – физического лица либо руководителя, членов коллегиального исполнительного органа или главного бухгалтера юридического </w:t>
      </w:r>
      <w:r>
        <w:rPr>
          <w:rFonts w:ascii="Times New Roman" w:eastAsia="Calibri" w:hAnsi="Times New Roman" w:cs="Times New Roman"/>
          <w:sz w:val="24"/>
          <w:szCs w:val="24"/>
        </w:rPr>
        <w:t xml:space="preserve">лица - </w:t>
      </w:r>
      <w:r>
        <w:rPr>
          <w:rFonts w:ascii="Times New Roman" w:eastAsia="Calibri" w:hAnsi="Times New Roman" w:cs="Times New Roman"/>
          <w:sz w:val="24"/>
          <w:szCs w:val="24"/>
        </w:rPr>
        <w:lastRenderedPageBreak/>
        <w:t>Участника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 виде дисквалификации;</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 отсутствие сведений об Участнике в реестре недобросовестных пост</w:t>
      </w:r>
      <w:r>
        <w:rPr>
          <w:rFonts w:ascii="Times New Roman" w:eastAsia="Calibri" w:hAnsi="Times New Roman" w:cs="Times New Roman"/>
          <w:sz w:val="24"/>
          <w:szCs w:val="24"/>
        </w:rPr>
        <w:t>авщиков (подрядчиков, исполнителей), ведение которого осуществляется уполномоченным федеральным органом исполнительной власти в соответствии с законодательством Российской Федерации о контрактной системе в сфере закупок товаров, работ, услуг для обеспечени</w:t>
      </w:r>
      <w:r>
        <w:rPr>
          <w:rFonts w:ascii="Times New Roman" w:eastAsia="Calibri" w:hAnsi="Times New Roman" w:cs="Times New Roman"/>
          <w:sz w:val="24"/>
          <w:szCs w:val="24"/>
        </w:rPr>
        <w:t>я государственных и муниципальных нужд;</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 отсутствие сведений об Участнике в реестре недобросовестных подрядных организаций, ведение которого осуществляется федеральным органом исполнительной власти в порядке, установленном разделом VII Положения;</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л) нево</w:t>
      </w:r>
      <w:r>
        <w:rPr>
          <w:rFonts w:ascii="Times New Roman" w:eastAsia="Calibri" w:hAnsi="Times New Roman" w:cs="Times New Roman"/>
          <w:sz w:val="24"/>
          <w:szCs w:val="24"/>
        </w:rPr>
        <w:t>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w:t>
      </w:r>
      <w:r>
        <w:rPr>
          <w:rFonts w:ascii="Times New Roman" w:eastAsia="Calibri" w:hAnsi="Times New Roman" w:cs="Times New Roman"/>
          <w:sz w:val="24"/>
          <w:szCs w:val="24"/>
        </w:rPr>
        <w:t>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 наличие в штате Участника работников, соответствующих </w:t>
      </w:r>
      <w:r>
        <w:rPr>
          <w:rFonts w:ascii="Times New Roman" w:eastAsia="Calibri" w:hAnsi="Times New Roman" w:cs="Times New Roman"/>
          <w:sz w:val="24"/>
          <w:szCs w:val="24"/>
        </w:rPr>
        <w:t>установленным пунктом 1 части 6 статьи 55.5 Градостроительного кодекса Российской Федерации квалификационным требованиям, в количестве, установленном в Приложении № 4 к Документации о проведении предварительного отбора,</w:t>
      </w:r>
      <w:r>
        <w:rPr>
          <w:rFonts w:eastAsia="Calibri" w:cs="Times New Roman"/>
        </w:rPr>
        <w:t xml:space="preserve"> </w:t>
      </w:r>
      <w:r>
        <w:rPr>
          <w:rFonts w:ascii="Times New Roman" w:eastAsia="Calibri" w:hAnsi="Times New Roman" w:cs="Times New Roman"/>
          <w:sz w:val="24"/>
          <w:szCs w:val="24"/>
        </w:rPr>
        <w:t>но не ниже количества, установленног</w:t>
      </w:r>
      <w:r>
        <w:rPr>
          <w:rFonts w:ascii="Times New Roman" w:eastAsia="Calibri" w:hAnsi="Times New Roman" w:cs="Times New Roman"/>
          <w:sz w:val="24"/>
          <w:szCs w:val="24"/>
        </w:rPr>
        <w:t>о пунктом 2 части 6 статьи 55.5 Градостроительного кодекса Российской Федерации;</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 наличие у Участника за 3 года, предшествующие дате окончания срока подачи заявок на участие в предварительном отборе, опыта оказания услуг и (или) выполнения работ, аналоги</w:t>
      </w:r>
      <w:r>
        <w:rPr>
          <w:rFonts w:ascii="Times New Roman" w:eastAsia="Calibri" w:hAnsi="Times New Roman" w:cs="Times New Roman"/>
          <w:sz w:val="24"/>
          <w:szCs w:val="24"/>
        </w:rPr>
        <w:t xml:space="preserve">чных предмету проводимого предварительного отбора, не менее чем по 3 исполненным контрактам и (или) договорам, предметом которых являлись строительство, реконструкция, капитальный ремонт зданий, являющихся объектами капитального строительства, в том числе </w:t>
      </w:r>
      <w:r>
        <w:rPr>
          <w:rFonts w:ascii="Times New Roman" w:eastAsia="Calibri" w:hAnsi="Times New Roman" w:cs="Times New Roman"/>
          <w:sz w:val="24"/>
          <w:szCs w:val="24"/>
        </w:rPr>
        <w:t xml:space="preserve">по договорам, заключенным в соответствии с Положением. </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При этом, минимальный размер стоимости оказанных услуг и (или) выполненных работ по указанным исполненным контрактам и (или) договорам установлен в Приложении № 2 к Документации о проведении предварит</w:t>
      </w:r>
      <w:r>
        <w:rPr>
          <w:rFonts w:ascii="Times New Roman" w:eastAsia="Calibri" w:hAnsi="Times New Roman" w:cs="Times New Roman"/>
          <w:sz w:val="24"/>
          <w:szCs w:val="24"/>
        </w:rPr>
        <w:t>ельного отбора в размере не более 10 процентов предельного размера обязательств по договорам строительного подряда, в соответствии с которым Участником как членом саморегулируемой организации, основанной на членстве лиц, осуществляющих строительство, внесе</w:t>
      </w:r>
      <w:r>
        <w:rPr>
          <w:rFonts w:ascii="Times New Roman" w:eastAsia="Calibri" w:hAnsi="Times New Roman" w:cs="Times New Roman"/>
          <w:sz w:val="24"/>
          <w:szCs w:val="24"/>
        </w:rPr>
        <w:t>н взнос в компенсационный фонд обеспечения договорных обязательств, сформированный в соответствии с частью 2 статьи 55.16 Градостроительного кодекса Российской Федерации.</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Размер стоимости оказанных услуг и (или) выполненных работ по всем исполненным </w:t>
      </w:r>
      <w:r>
        <w:rPr>
          <w:rFonts w:ascii="Times New Roman" w:eastAsia="Calibri" w:hAnsi="Times New Roman" w:cs="Times New Roman"/>
          <w:sz w:val="24"/>
          <w:szCs w:val="24"/>
        </w:rPr>
        <w:t>контрактам и (или) договорам, представленным Участником и соответствующим требованиям пункта 23 Положения, определяется как совокупная стоимость услуг и (или) работ по таким контрактам и (или) договорам.</w:t>
      </w:r>
    </w:p>
    <w:p w:rsidR="00EE77F6" w:rsidRDefault="0033263E">
      <w:pPr>
        <w:spacing w:after="0" w:line="240" w:lineRule="auto"/>
        <w:ind w:firstLine="709"/>
        <w:jc w:val="both"/>
        <w:rPr>
          <w:rFonts w:ascii="Times New Roman" w:eastAsia="Calibri" w:hAnsi="Times New Roman" w:cs="Times New Roman"/>
          <w:highlight w:val="white"/>
        </w:rPr>
      </w:pPr>
      <w:r>
        <w:rPr>
          <w:rFonts w:ascii="Times New Roman" w:eastAsia="Calibri" w:hAnsi="Times New Roman" w:cs="Times New Roman"/>
          <w:sz w:val="24"/>
          <w:szCs w:val="24"/>
          <w:highlight w:val="white"/>
        </w:rPr>
        <w:t>н) отсутствие в отношении участника предварительного</w:t>
      </w:r>
      <w:r>
        <w:rPr>
          <w:rFonts w:ascii="Times New Roman" w:eastAsia="Calibri" w:hAnsi="Times New Roman" w:cs="Times New Roman"/>
          <w:sz w:val="24"/>
          <w:szCs w:val="24"/>
          <w:highlight w:val="white"/>
        </w:rPr>
        <w:t xml:space="preserve">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настоящего Положения, в течение года до даты рассмотрения заявок на уч</w:t>
      </w:r>
      <w:r>
        <w:rPr>
          <w:rFonts w:ascii="Times New Roman" w:eastAsia="Calibri" w:hAnsi="Times New Roman" w:cs="Times New Roman"/>
          <w:sz w:val="24"/>
          <w:szCs w:val="24"/>
          <w:highlight w:val="white"/>
        </w:rPr>
        <w:t>астие в предварительном отборе комиссией по проведению предварительного отбора.</w:t>
      </w:r>
    </w:p>
    <w:p w:rsidR="00EE77F6" w:rsidRDefault="00EE77F6">
      <w:pPr>
        <w:spacing w:after="0" w:line="240" w:lineRule="auto"/>
        <w:ind w:firstLine="709"/>
        <w:jc w:val="both"/>
        <w:rPr>
          <w:rFonts w:ascii="Times New Roman" w:eastAsia="Calibri" w:hAnsi="Times New Roman" w:cs="Times New Roman"/>
          <w:sz w:val="24"/>
          <w:szCs w:val="24"/>
        </w:rPr>
      </w:pPr>
    </w:p>
    <w:p w:rsidR="00EE77F6" w:rsidRDefault="0033263E">
      <w:pPr>
        <w:spacing w:after="0" w:line="240" w:lineRule="auto"/>
        <w:ind w:firstLine="709"/>
        <w:jc w:val="both"/>
        <w:rPr>
          <w:rFonts w:ascii="Times New Roman" w:eastAsia="Calibri" w:hAnsi="Times New Roman" w:cs="Times New Roman"/>
          <w:b/>
          <w:sz w:val="24"/>
          <w:szCs w:val="24"/>
        </w:rPr>
      </w:pPr>
      <w:r>
        <w:rPr>
          <w:rFonts w:ascii="Times New Roman" w:eastAsia="Calibri" w:hAnsi="Times New Roman" w:cs="Times New Roman"/>
          <w:b/>
          <w:sz w:val="24"/>
          <w:szCs w:val="24"/>
          <w:lang w:val="en-US"/>
        </w:rPr>
        <w:t>V</w:t>
      </w:r>
      <w:r>
        <w:rPr>
          <w:rFonts w:ascii="Times New Roman" w:eastAsia="Calibri" w:hAnsi="Times New Roman" w:cs="Times New Roman"/>
          <w:b/>
          <w:sz w:val="24"/>
          <w:szCs w:val="24"/>
        </w:rPr>
        <w:t>. Требования к содержанию, форме и составу заявки на участие в предварительном отборе</w:t>
      </w:r>
    </w:p>
    <w:p w:rsidR="00EE77F6" w:rsidRDefault="00EE77F6">
      <w:pPr>
        <w:spacing w:after="0" w:line="240" w:lineRule="auto"/>
        <w:ind w:firstLine="709"/>
        <w:jc w:val="both"/>
        <w:rPr>
          <w:rFonts w:ascii="Times New Roman" w:eastAsia="Calibri" w:hAnsi="Times New Roman" w:cs="Times New Roman"/>
          <w:sz w:val="24"/>
          <w:szCs w:val="24"/>
        </w:rPr>
      </w:pP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Участник должен подготовить Заявку по форме Приложения № 1 к Документации о проведен</w:t>
      </w:r>
      <w:r>
        <w:rPr>
          <w:rFonts w:ascii="Times New Roman" w:eastAsia="Calibri" w:hAnsi="Times New Roman" w:cs="Times New Roman"/>
          <w:sz w:val="24"/>
          <w:szCs w:val="24"/>
        </w:rPr>
        <w:t xml:space="preserve">ии предварительного отбора, которая должна содержать полное наименование, сведения об организационно-правовой форме, о месте нахождения, об адресе юридического </w:t>
      </w:r>
      <w:r>
        <w:rPr>
          <w:rFonts w:ascii="Times New Roman" w:eastAsia="Calibri" w:hAnsi="Times New Roman" w:cs="Times New Roman"/>
          <w:sz w:val="24"/>
          <w:szCs w:val="24"/>
        </w:rPr>
        <w:lastRenderedPageBreak/>
        <w:t>лица, идентификационный номер налогоплательщика (при наличии) учредителей, членов коллегиального</w:t>
      </w:r>
      <w:r>
        <w:rPr>
          <w:rFonts w:ascii="Times New Roman" w:eastAsia="Calibri" w:hAnsi="Times New Roman" w:cs="Times New Roman"/>
          <w:sz w:val="24"/>
          <w:szCs w:val="24"/>
        </w:rPr>
        <w:t xml:space="preserve"> исполнительного органа, лица, исполняющего функции единоличного исполнительного органа участника предварительного отбора, - для юридического лица, или фамилию, имя, отчество, паспортные данные, сведения о месте жительства, номер контактного телефона - для</w:t>
      </w:r>
      <w:r>
        <w:rPr>
          <w:rFonts w:ascii="Times New Roman" w:eastAsia="Calibri" w:hAnsi="Times New Roman" w:cs="Times New Roman"/>
          <w:sz w:val="24"/>
          <w:szCs w:val="24"/>
        </w:rPr>
        <w:t xml:space="preserve"> физического лица, зарегистрированного в качестве индивидуального предпринимателя. </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 Участник должен подписать Заявку усиленной квалифицированной электронной подписью. </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Ключи усиленных квалифицированных электронных подписей должны быть созданы и выдан</w:t>
      </w:r>
      <w:r>
        <w:rPr>
          <w:rFonts w:ascii="Times New Roman" w:eastAsia="Calibri" w:hAnsi="Times New Roman" w:cs="Times New Roman"/>
          <w:sz w:val="24"/>
          <w:szCs w:val="24"/>
        </w:rPr>
        <w:t>ы удостоверяющими центрами, получившими аккредитацию на соответствие требованиям Федерального закона от 6 апреля 2011 года № 63-ФЗ «Об электронной подписи».</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4. В состав Заявки включаются следующие документы:</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 выписка из Единого государственного реестра ю</w:t>
      </w:r>
      <w:r>
        <w:rPr>
          <w:rFonts w:ascii="Times New Roman" w:eastAsia="Calibri" w:hAnsi="Times New Roman" w:cs="Times New Roman"/>
          <w:sz w:val="24"/>
          <w:szCs w:val="24"/>
        </w:rPr>
        <w:t>ридических лиц или засвидетельствованная в нотариальном порядке копия такой выписки, полученная не ранее чем за 30 календарных дней до даты подачи заявки на участие в предварительном отборе, – для юридического лица;</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выписка из Единого государственного реес</w:t>
      </w:r>
      <w:r>
        <w:rPr>
          <w:rFonts w:ascii="Times New Roman" w:eastAsia="Calibri" w:hAnsi="Times New Roman" w:cs="Times New Roman"/>
          <w:sz w:val="24"/>
          <w:szCs w:val="24"/>
        </w:rPr>
        <w:t xml:space="preserve">тра индивидуальных предпринимателей или засвидетельствованная в нотариальном порядке копия такой выписки, полученная не ранее чем за 30 календарных дней до даты подачи заявки на участие в предварительном отборе, – для физического лица, зарегистрированного </w:t>
      </w:r>
      <w:r>
        <w:rPr>
          <w:rFonts w:ascii="Times New Roman" w:eastAsia="Calibri" w:hAnsi="Times New Roman" w:cs="Times New Roman"/>
          <w:sz w:val="24"/>
          <w:szCs w:val="24"/>
        </w:rPr>
        <w:t>в качестве индивидуального предпринимателя;</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б) копии учредительных документов Участника предварительного отбора - для юридического лица;</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копия засвидетельствованного в нотариальном порядке перевода на русский язык документов о государственной регистраци</w:t>
      </w:r>
      <w:r>
        <w:rPr>
          <w:rFonts w:ascii="Times New Roman" w:eastAsia="Calibri" w:hAnsi="Times New Roman" w:cs="Times New Roman"/>
          <w:sz w:val="24"/>
          <w:szCs w:val="24"/>
        </w:rPr>
        <w:t>и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на участие в предварительном отборе, – для иностранны</w:t>
      </w:r>
      <w:r>
        <w:rPr>
          <w:rFonts w:ascii="Times New Roman" w:eastAsia="Calibri" w:hAnsi="Times New Roman" w:cs="Times New Roman"/>
          <w:sz w:val="24"/>
          <w:szCs w:val="24"/>
        </w:rPr>
        <w:t>х лиц;</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 документ, подтверждающий полномочия лица на осуществление действий от имени участника предварительного отбора;</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 выписка из реестра лицензий на осуществление деятельности по сохранению объектов культурного наследия (памятников истории и культуры</w:t>
      </w:r>
      <w:r>
        <w:rPr>
          <w:rFonts w:ascii="Times New Roman" w:eastAsia="Calibri" w:hAnsi="Times New Roman" w:cs="Times New Roman"/>
          <w:sz w:val="24"/>
          <w:szCs w:val="24"/>
        </w:rPr>
        <w:t>) народов Российской Федерации, представленная в форме электронного документа, подписанного усиленной квалифицированной электронной подписью лицензирующего органа либо в случае ведения указанного реестра лицензий в информационной системе, оператором которо</w:t>
      </w:r>
      <w:r>
        <w:rPr>
          <w:rFonts w:ascii="Times New Roman" w:eastAsia="Calibri" w:hAnsi="Times New Roman" w:cs="Times New Roman"/>
          <w:sz w:val="24"/>
          <w:szCs w:val="24"/>
        </w:rPr>
        <w:t>й является федеральный орган исполнительной власти, электронной подписью указанной информационной системы;</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е) копия справки налогового органа об отсутствии задолженности по уплате налогов, сборов и иных обязательных платежей в бюджеты бюджетной системы Рос</w:t>
      </w:r>
      <w:r>
        <w:rPr>
          <w:rFonts w:ascii="Times New Roman" w:eastAsia="Calibri" w:hAnsi="Times New Roman" w:cs="Times New Roman"/>
          <w:sz w:val="24"/>
          <w:szCs w:val="24"/>
        </w:rPr>
        <w:t>сийской Федерации, полученная не ранее 1 января года, в котором подается заявка;</w:t>
      </w:r>
    </w:p>
    <w:p w:rsidR="00EE77F6" w:rsidRDefault="0033263E">
      <w:pPr>
        <w:spacing w:after="0" w:line="240" w:lineRule="auto"/>
        <w:ind w:firstLine="709"/>
        <w:jc w:val="both"/>
        <w:rPr>
          <w:rFonts w:ascii="Times New Roman" w:eastAsia="Calibri" w:hAnsi="Times New Roman" w:cs="Times New Roman"/>
          <w:highlight w:val="white"/>
        </w:rPr>
      </w:pPr>
      <w:r>
        <w:rPr>
          <w:rFonts w:ascii="Times New Roman" w:eastAsia="Calibri" w:hAnsi="Times New Roman" w:cs="Times New Roman"/>
          <w:sz w:val="24"/>
          <w:szCs w:val="24"/>
          <w:highlight w:val="white"/>
        </w:rPr>
        <w:t>ж) копия расчета по страховым взносам, представляемого плательщиками страховых взносов, составленного за последний отчетный период, предшествующий дате подачи заявки на участи</w:t>
      </w:r>
      <w:r>
        <w:rPr>
          <w:rFonts w:ascii="Times New Roman" w:eastAsia="Calibri" w:hAnsi="Times New Roman" w:cs="Times New Roman"/>
          <w:sz w:val="24"/>
          <w:szCs w:val="24"/>
          <w:highlight w:val="white"/>
        </w:rPr>
        <w:t>е в предварительном отборе, по форме, утвержденной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 копия шт</w:t>
      </w:r>
      <w:r>
        <w:rPr>
          <w:rFonts w:ascii="Times New Roman" w:eastAsia="Calibri" w:hAnsi="Times New Roman" w:cs="Times New Roman"/>
          <w:sz w:val="24"/>
          <w:szCs w:val="24"/>
        </w:rPr>
        <w:t>атного расписания;</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 штатно-списочный состав сотрудников (рекомендуется представлять в соответствии с формой, установленной в Приложении № 3 к Документации</w:t>
      </w:r>
      <w:r>
        <w:t xml:space="preserve"> </w:t>
      </w:r>
      <w:r>
        <w:rPr>
          <w:rFonts w:ascii="Times New Roman" w:eastAsia="Calibri" w:hAnsi="Times New Roman" w:cs="Times New Roman"/>
          <w:sz w:val="24"/>
          <w:szCs w:val="24"/>
        </w:rPr>
        <w:t>о проведении предварительного отбора);</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 копии трудовых книжек и (или) сведения о трудовой деятель</w:t>
      </w:r>
      <w:r>
        <w:rPr>
          <w:rFonts w:ascii="Times New Roman" w:eastAsia="Calibri" w:hAnsi="Times New Roman" w:cs="Times New Roman"/>
          <w:sz w:val="24"/>
          <w:szCs w:val="24"/>
        </w:rPr>
        <w:t>ности, предусмотренные статьей 66.1 Трудового кодекса Российской Федерации, копии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л</w:t>
      </w:r>
      <w:r>
        <w:rPr>
          <w:rFonts w:ascii="Times New Roman" w:eastAsia="Calibri" w:hAnsi="Times New Roman" w:cs="Times New Roman"/>
          <w:sz w:val="24"/>
          <w:szCs w:val="24"/>
        </w:rPr>
        <w:t>) копии не менее 3 исполненных контрактов и (или) договоров, подтверждающих наличие у Участника, предусмотренного подпунктом «п» пункта 23 Положения, опыта оказания услуг и (или) выполнения работ, аналогичных предмету проводимого предварительного отбора, в</w:t>
      </w:r>
      <w:r>
        <w:rPr>
          <w:rFonts w:ascii="Times New Roman" w:eastAsia="Calibri" w:hAnsi="Times New Roman" w:cs="Times New Roman"/>
          <w:sz w:val="24"/>
          <w:szCs w:val="24"/>
        </w:rPr>
        <w:t xml:space="preserve"> которых указаны установленный срок оказания услуг и (или) выполнения работ и их первоначальная стоимость, копии актов приемки оказанных услуг и (или) выполненных работ или иных документов по таким контрактам и (или) договорам, в которых указана их окончат</w:t>
      </w:r>
      <w:r>
        <w:rPr>
          <w:rFonts w:ascii="Times New Roman" w:eastAsia="Calibri" w:hAnsi="Times New Roman" w:cs="Times New Roman"/>
          <w:sz w:val="24"/>
          <w:szCs w:val="24"/>
        </w:rPr>
        <w:t>ельная стоимость и которыми подтверждается приемка заказчиком услуг и (или) работ, оказанных и (или) выполненных в полном объеме.</w:t>
      </w:r>
    </w:p>
    <w:p w:rsidR="00EE77F6" w:rsidRDefault="0033263E">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Обобщенные сведения о наличии контрактов и (или) договоров и их выполнении рекомендуется представить по форме, установленной в</w:t>
      </w:r>
      <w:r>
        <w:rPr>
          <w:rFonts w:ascii="Times New Roman" w:eastAsia="Calibri" w:hAnsi="Times New Roman" w:cs="Times New Roman"/>
          <w:sz w:val="24"/>
          <w:szCs w:val="24"/>
        </w:rPr>
        <w:t xml:space="preserve"> Приложении № 5 к Документации</w:t>
      </w:r>
      <w:r>
        <w:t xml:space="preserve"> </w:t>
      </w:r>
      <w:r>
        <w:rPr>
          <w:rFonts w:ascii="Times New Roman" w:eastAsia="Calibri" w:hAnsi="Times New Roman" w:cs="Times New Roman"/>
          <w:sz w:val="24"/>
          <w:szCs w:val="24"/>
        </w:rPr>
        <w:t>о проведении предварительного отбора.</w:t>
      </w:r>
    </w:p>
    <w:p w:rsidR="00EE77F6" w:rsidRDefault="0033263E">
      <w:pPr>
        <w:spacing w:after="0" w:line="240" w:lineRule="auto"/>
        <w:ind w:firstLine="709"/>
        <w:jc w:val="both"/>
        <w:rPr>
          <w:rFonts w:ascii="Times New Roman" w:eastAsia="Calibri" w:hAnsi="Times New Roman" w:cs="Times New Roman"/>
          <w:highlight w:val="white"/>
        </w:rPr>
      </w:pPr>
      <w:r>
        <w:rPr>
          <w:rFonts w:ascii="Times New Roman" w:eastAsia="Calibri" w:hAnsi="Times New Roman" w:cs="Times New Roman"/>
          <w:sz w:val="24"/>
          <w:szCs w:val="24"/>
          <w:highlight w:val="white"/>
        </w:rPr>
        <w:t xml:space="preserve">м)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w:t>
      </w:r>
      <w:r>
        <w:rPr>
          <w:rFonts w:ascii="Times New Roman" w:eastAsia="Calibri" w:hAnsi="Times New Roman" w:cs="Times New Roman"/>
          <w:sz w:val="24"/>
          <w:szCs w:val="24"/>
          <w:highlight w:val="white"/>
        </w:rPr>
        <w:t>предварительном отборе</w:t>
      </w:r>
      <w:r>
        <w:rPr>
          <w:rFonts w:ascii="Times New Roman" w:eastAsia="Calibri" w:hAnsi="Times New Roman" w:cs="Times New Roman"/>
          <w:sz w:val="24"/>
          <w:szCs w:val="24"/>
          <w:highlight w:val="white"/>
        </w:rPr>
        <w:t xml:space="preserve"> (рекомендуется представлять в соответствии с формой, установленной в Приложении № 6 к Документации о проведении предварительного отбора)</w:t>
      </w:r>
      <w:r>
        <w:rPr>
          <w:rFonts w:ascii="Times New Roman" w:eastAsia="Calibri" w:hAnsi="Times New Roman" w:cs="Times New Roman"/>
          <w:sz w:val="24"/>
          <w:szCs w:val="24"/>
          <w:highlight w:val="white"/>
        </w:rPr>
        <w:t>.</w:t>
      </w:r>
    </w:p>
    <w:p w:rsidR="00EE77F6" w:rsidRDefault="00EE77F6">
      <w:pPr>
        <w:spacing w:after="0" w:line="240" w:lineRule="auto"/>
        <w:ind w:firstLine="709"/>
        <w:jc w:val="both"/>
        <w:rPr>
          <w:rFonts w:ascii="Times New Roman" w:eastAsia="Calibri" w:hAnsi="Times New Roman" w:cs="Times New Roman"/>
          <w:i/>
          <w:sz w:val="24"/>
          <w:szCs w:val="24"/>
        </w:rPr>
      </w:pPr>
    </w:p>
    <w:p w:rsidR="00EE77F6" w:rsidRDefault="0033263E">
      <w:pPr>
        <w:tabs>
          <w:tab w:val="left" w:pos="284"/>
        </w:tabs>
        <w:spacing w:after="0" w:line="240" w:lineRule="auto"/>
        <w:ind w:left="360"/>
        <w:jc w:val="both"/>
        <w:rPr>
          <w:rFonts w:ascii="Times New Roman" w:eastAsia="Calibri" w:hAnsi="Times New Roman" w:cs="Times New Roman"/>
          <w:sz w:val="24"/>
          <w:szCs w:val="24"/>
        </w:rPr>
      </w:pPr>
      <w:r>
        <w:rPr>
          <w:rFonts w:ascii="Times New Roman" w:eastAsia="Calibri" w:hAnsi="Times New Roman" w:cs="Times New Roman"/>
          <w:b/>
          <w:sz w:val="24"/>
          <w:szCs w:val="24"/>
          <w:lang w:val="en-US"/>
        </w:rPr>
        <w:t>VI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Порядок подачи заявок на участие в предварительном отборе подрядных организаций</w:t>
      </w:r>
    </w:p>
    <w:p w:rsidR="00EE77F6" w:rsidRDefault="00EE77F6">
      <w:pPr>
        <w:tabs>
          <w:tab w:val="left" w:pos="284"/>
        </w:tabs>
        <w:spacing w:after="0" w:line="240" w:lineRule="auto"/>
        <w:jc w:val="both"/>
        <w:rPr>
          <w:rFonts w:ascii="Times New Roman" w:eastAsia="Calibri" w:hAnsi="Times New Roman" w:cs="Times New Roman"/>
          <w:sz w:val="24"/>
          <w:szCs w:val="24"/>
        </w:rPr>
      </w:pPr>
    </w:p>
    <w:p w:rsidR="00EE77F6" w:rsidRDefault="0033263E">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До </w:t>
      </w:r>
      <w:r>
        <w:rPr>
          <w:rFonts w:ascii="Times New Roman" w:eastAsia="Times New Roman" w:hAnsi="Times New Roman" w:cs="Times New Roman"/>
          <w:sz w:val="24"/>
          <w:szCs w:val="24"/>
          <w:lang w:eastAsia="ru-RU"/>
        </w:rPr>
        <w:t>подачи Заявки Участник должен зарегистрироваться на сайте оператора электронной площадки в соответствии с регламентом работы электронной площадки.</w:t>
      </w:r>
    </w:p>
    <w:p w:rsidR="00EE77F6" w:rsidRDefault="0033263E">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Регистрация на электронной площадке, а также участие в предварительном отборе осуществляется без взимания </w:t>
      </w:r>
      <w:r>
        <w:rPr>
          <w:rFonts w:ascii="Times New Roman" w:eastAsia="Times New Roman" w:hAnsi="Times New Roman" w:cs="Times New Roman"/>
          <w:sz w:val="24"/>
          <w:szCs w:val="24"/>
          <w:lang w:eastAsia="ru-RU"/>
        </w:rPr>
        <w:t>платы с Участника.</w:t>
      </w:r>
    </w:p>
    <w:p w:rsidR="00EE77F6" w:rsidRDefault="0033263E">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Заявка, а также все сведения 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EE77F6" w:rsidRDefault="0033263E">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 Участник вправе подать только одну Заявку, пока 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w:t>
      </w:r>
      <w:r>
        <w:rPr>
          <w:rFonts w:ascii="Times New Roman" w:eastAsia="Times New Roman" w:hAnsi="Times New Roman" w:cs="Times New Roman"/>
          <w:sz w:val="24"/>
          <w:szCs w:val="24"/>
          <w:lang w:eastAsia="ru-RU"/>
        </w:rPr>
        <w:t>й.</w:t>
      </w:r>
    </w:p>
    <w:p w:rsidR="00EE77F6" w:rsidRDefault="0033263E">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Участник, подавший Заявку, вправе ее изменить.</w:t>
      </w:r>
    </w:p>
    <w:p w:rsidR="00EE77F6" w:rsidRDefault="0033263E">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w:t>
      </w:r>
      <w:r>
        <w:rPr>
          <w:rFonts w:ascii="Times New Roman" w:eastAsia="Times New Roman" w:hAnsi="Times New Roman" w:cs="Times New Roman"/>
          <w:sz w:val="24"/>
          <w:szCs w:val="24"/>
          <w:lang w:eastAsia="ru-RU"/>
        </w:rPr>
        <w:t>ы усиленной квалифицированной электронной подписью.</w:t>
      </w:r>
    </w:p>
    <w:p w:rsidR="00EE77F6" w:rsidRDefault="0033263E">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Ключи усиленных 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w:t>
      </w:r>
      <w:r>
        <w:rPr>
          <w:rFonts w:ascii="Times New Roman" w:eastAsia="Times New Roman" w:hAnsi="Times New Roman" w:cs="Times New Roman"/>
          <w:sz w:val="24"/>
          <w:szCs w:val="24"/>
          <w:lang w:eastAsia="ru-RU"/>
        </w:rPr>
        <w:t>ода № 63-ФЗ «Об электронной подписи».</w:t>
      </w:r>
    </w:p>
    <w:p w:rsidR="00EE77F6" w:rsidRDefault="0033263E">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EE77F6" w:rsidRDefault="0033263E">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Заявка подается Участником не ранее даты, указанной в разделе </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Документации о проведении предварительного отбора. </w:t>
      </w:r>
    </w:p>
    <w:p w:rsidR="00EE77F6" w:rsidRDefault="0033263E">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t> </w:t>
      </w:r>
      <w:r>
        <w:rPr>
          <w:rFonts w:ascii="Times New Roman" w:eastAsia="Times New Roman" w:hAnsi="Times New Roman" w:cs="Times New Roman"/>
          <w:sz w:val="24"/>
          <w:szCs w:val="24"/>
          <w:lang w:eastAsia="ru-RU"/>
        </w:rPr>
        <w:t xml:space="preserve">Заявки, поданные ранее даты и времени, указанные в разделе </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Документации о проведении предварительного отбора, не принимаются операт</w:t>
      </w:r>
      <w:r>
        <w:rPr>
          <w:rFonts w:ascii="Times New Roman" w:eastAsia="Times New Roman" w:hAnsi="Times New Roman" w:cs="Times New Roman"/>
          <w:sz w:val="24"/>
          <w:szCs w:val="24"/>
          <w:lang w:eastAsia="ru-RU"/>
        </w:rPr>
        <w:t>ором электронной площадки и возвращаются Участнику.</w:t>
      </w:r>
    </w:p>
    <w:p w:rsidR="00EE77F6" w:rsidRDefault="0033263E">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Каждая Заявка, поступившая в установленные сроки, регистрируется оператором электронной площадки, с присвоением порядкового номера.</w:t>
      </w:r>
    </w:p>
    <w:p w:rsidR="00EE77F6" w:rsidRDefault="0033263E">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Установленные дата и время окончания срока подачи Заявок могут б</w:t>
      </w:r>
      <w:r>
        <w:rPr>
          <w:rFonts w:ascii="Times New Roman" w:eastAsia="Times New Roman" w:hAnsi="Times New Roman" w:cs="Times New Roman"/>
          <w:sz w:val="24"/>
          <w:szCs w:val="24"/>
          <w:lang w:eastAsia="ru-RU"/>
        </w:rPr>
        <w:t>ыть продлены Органом по ведению РКПО в случаях, предусмотренных нормами действующего законодательства Российской Федерации.</w:t>
      </w:r>
    </w:p>
    <w:p w:rsidR="00EE77F6" w:rsidRDefault="00EE77F6">
      <w:pPr>
        <w:widowControl w:val="0"/>
        <w:tabs>
          <w:tab w:val="left" w:pos="993"/>
        </w:tabs>
        <w:spacing w:after="0" w:line="240" w:lineRule="auto"/>
        <w:ind w:firstLine="709"/>
        <w:jc w:val="both"/>
        <w:rPr>
          <w:rFonts w:ascii="Times New Roman" w:eastAsia="Times New Roman" w:hAnsi="Times New Roman" w:cs="Times New Roman"/>
          <w:i/>
          <w:sz w:val="24"/>
          <w:szCs w:val="24"/>
          <w:lang w:eastAsia="ru-RU"/>
        </w:rPr>
      </w:pPr>
    </w:p>
    <w:p w:rsidR="00EE77F6" w:rsidRDefault="0033263E">
      <w:pPr>
        <w:tabs>
          <w:tab w:val="left" w:pos="284"/>
        </w:tabs>
        <w:spacing w:after="0" w:line="240" w:lineRule="auto"/>
        <w:ind w:left="360"/>
        <w:jc w:val="both"/>
        <w:rPr>
          <w:rFonts w:ascii="Times New Roman" w:eastAsia="Calibri" w:hAnsi="Times New Roman" w:cs="Times New Roman"/>
          <w:sz w:val="24"/>
          <w:szCs w:val="24"/>
        </w:rPr>
      </w:pPr>
      <w:r>
        <w:rPr>
          <w:rFonts w:ascii="Times New Roman" w:eastAsia="Calibri" w:hAnsi="Times New Roman" w:cs="Times New Roman"/>
          <w:b/>
          <w:sz w:val="24"/>
          <w:szCs w:val="24"/>
          <w:lang w:val="en-US"/>
        </w:rPr>
        <w:t>VII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Порядок и срок отзыва заявок на участие в предварительном отборе</w:t>
      </w:r>
    </w:p>
    <w:p w:rsidR="00EE77F6" w:rsidRDefault="00EE77F6">
      <w:pPr>
        <w:widowControl w:val="0"/>
        <w:spacing w:after="0" w:line="240" w:lineRule="auto"/>
        <w:ind w:firstLine="709"/>
        <w:jc w:val="both"/>
        <w:rPr>
          <w:rFonts w:ascii="Times New Roman" w:eastAsia="Times New Roman" w:hAnsi="Times New Roman" w:cs="Times New Roman"/>
          <w:sz w:val="24"/>
          <w:szCs w:val="24"/>
          <w:lang w:eastAsia="ru-RU"/>
        </w:rPr>
      </w:pPr>
    </w:p>
    <w:p w:rsidR="00EE77F6" w:rsidRDefault="0033263E">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Участник, подавший Заявку, вправе ее отозвать.</w:t>
      </w:r>
    </w:p>
    <w:p w:rsidR="00EE77F6" w:rsidRDefault="0033263E">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Заявка может быть отозвана до даты и времени окончания срока подачи Заявок, указанных в разделе </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Документации о проведении предварительного отбора. </w:t>
      </w:r>
    </w:p>
    <w:p w:rsidR="00EE77F6" w:rsidRDefault="0033263E">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Отзыв Заявки осуществляется через сайт оператора электронной площадки, в соответствии с регламентом раб</w:t>
      </w:r>
      <w:r>
        <w:rPr>
          <w:rFonts w:ascii="Times New Roman" w:eastAsia="Times New Roman" w:hAnsi="Times New Roman" w:cs="Times New Roman"/>
          <w:sz w:val="24"/>
          <w:szCs w:val="24"/>
          <w:lang w:eastAsia="ru-RU"/>
        </w:rPr>
        <w:t xml:space="preserve">оты электронной площадки. </w:t>
      </w:r>
    </w:p>
    <w:p w:rsidR="00EE77F6" w:rsidRDefault="0033263E">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Уведомление об отзыве Заявки должно быть подписано усиленной квалифицированной электронной подписью Участника.</w:t>
      </w:r>
    </w:p>
    <w:p w:rsidR="00EE77F6" w:rsidRDefault="0033263E">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Ключи усиленных квалифицированных электронных подписей должны быть созданы и выданы удостоверяющими центрами, по</w:t>
      </w:r>
      <w:r>
        <w:rPr>
          <w:rFonts w:ascii="Times New Roman" w:eastAsia="Times New Roman" w:hAnsi="Times New Roman" w:cs="Times New Roman"/>
          <w:sz w:val="24"/>
          <w:szCs w:val="24"/>
          <w:lang w:eastAsia="ru-RU"/>
        </w:rPr>
        <w:t>лучившими аккредитацию на соответствие требованиям Федерального закона от 6 апреля 2011 года № 63-ФЗ «Об электронной подписи».</w:t>
      </w:r>
    </w:p>
    <w:p w:rsidR="00EE77F6" w:rsidRDefault="00EE77F6">
      <w:pPr>
        <w:widowControl w:val="0"/>
        <w:tabs>
          <w:tab w:val="left" w:pos="993"/>
        </w:tabs>
        <w:spacing w:after="0" w:line="240" w:lineRule="auto"/>
        <w:jc w:val="both"/>
        <w:rPr>
          <w:rFonts w:ascii="Times New Roman" w:eastAsia="Times New Roman" w:hAnsi="Times New Roman" w:cs="Times New Roman"/>
          <w:i/>
          <w:sz w:val="24"/>
          <w:szCs w:val="24"/>
          <w:lang w:eastAsia="ru-RU"/>
        </w:rPr>
      </w:pPr>
    </w:p>
    <w:p w:rsidR="00EE77F6" w:rsidRDefault="0033263E">
      <w:pPr>
        <w:tabs>
          <w:tab w:val="left" w:pos="284"/>
        </w:tabs>
        <w:spacing w:after="0" w:line="240" w:lineRule="auto"/>
        <w:ind w:left="360"/>
        <w:jc w:val="both"/>
        <w:rPr>
          <w:rFonts w:ascii="Times New Roman" w:eastAsia="Calibri" w:hAnsi="Times New Roman" w:cs="Times New Roman"/>
          <w:sz w:val="24"/>
          <w:szCs w:val="24"/>
        </w:rPr>
      </w:pPr>
      <w:r>
        <w:rPr>
          <w:rFonts w:ascii="Times New Roman" w:eastAsia="Calibri" w:hAnsi="Times New Roman" w:cs="Times New Roman"/>
          <w:b/>
          <w:sz w:val="24"/>
          <w:szCs w:val="24"/>
          <w:lang w:val="en-US"/>
        </w:rPr>
        <w:t>VIII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 xml:space="preserve">Форма, порядок, и сроки предоставления участникам предварительного отбора разъяснений положений Документации о проведении </w:t>
      </w:r>
      <w:r>
        <w:rPr>
          <w:rFonts w:ascii="Times New Roman" w:eastAsia="Calibri" w:hAnsi="Times New Roman" w:cs="Times New Roman"/>
          <w:b/>
          <w:sz w:val="24"/>
          <w:szCs w:val="24"/>
        </w:rPr>
        <w:t>предварительного отбора</w:t>
      </w:r>
    </w:p>
    <w:p w:rsidR="00EE77F6" w:rsidRDefault="00EE77F6">
      <w:pPr>
        <w:tabs>
          <w:tab w:val="left" w:pos="284"/>
        </w:tabs>
        <w:spacing w:after="0" w:line="240" w:lineRule="auto"/>
        <w:ind w:left="360"/>
        <w:jc w:val="both"/>
        <w:rPr>
          <w:rFonts w:ascii="Times New Roman" w:eastAsia="Calibri" w:hAnsi="Times New Roman" w:cs="Times New Roman"/>
          <w:sz w:val="24"/>
          <w:szCs w:val="24"/>
        </w:rPr>
      </w:pPr>
    </w:p>
    <w:p w:rsidR="00EE77F6" w:rsidRDefault="0033263E">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Любое заинтересованное лицо вправе направить в орган по ведению РКПО запрос о разъяснении Документации о проведении предварительного отбора (далее – Запрос).</w:t>
      </w:r>
    </w:p>
    <w:p w:rsidR="00EE77F6" w:rsidRDefault="0033263E">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EE77F6" w:rsidRDefault="0033263E">
      <w:pPr>
        <w:widowControl w:val="0"/>
        <w:tabs>
          <w:tab w:val="left" w:pos="567"/>
        </w:tabs>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Запросы принимаются до 18 июня 2025 года.</w:t>
      </w:r>
    </w:p>
    <w:p w:rsidR="00EE77F6" w:rsidRDefault="0033263E">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В случае если Запрос поступил в сроки, указанные в пункте</w:t>
      </w:r>
      <w:r>
        <w:rPr>
          <w:rFonts w:ascii="Times New Roman" w:eastAsia="Times New Roman" w:hAnsi="Times New Roman" w:cs="Times New Roman"/>
          <w:sz w:val="24"/>
          <w:szCs w:val="24"/>
          <w:lang w:eastAsia="ru-RU"/>
        </w:rPr>
        <w:t xml:space="preserve"> 3 настоящего раздела, Орган по ведению РКПО в течение 3 (трех) рабочих дней со дня поступления Запроса обязан опубликовать на официальном сайте и сайте оператора электронной площадки разъяснения Документации о проведении предварительного отбора без указан</w:t>
      </w:r>
      <w:r>
        <w:rPr>
          <w:rFonts w:ascii="Times New Roman" w:eastAsia="Times New Roman" w:hAnsi="Times New Roman" w:cs="Times New Roman"/>
          <w:sz w:val="24"/>
          <w:szCs w:val="24"/>
          <w:lang w:eastAsia="ru-RU"/>
        </w:rPr>
        <w:t xml:space="preserve">ия лица, от которого поступил Запрос. </w:t>
      </w:r>
    </w:p>
    <w:p w:rsidR="00EE77F6" w:rsidRDefault="0033263E">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В случае если Запрос поступил позднее даты, указанной в пункте 3 настоящего раздела, данный Запрос не рассматривается Органом по ведению РКПО.</w:t>
      </w:r>
    </w:p>
    <w:p w:rsidR="00EE77F6" w:rsidRDefault="0033263E">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Запрос должен быть подписан, усиленной квалифицированной электронной</w:t>
      </w:r>
      <w:r>
        <w:rPr>
          <w:rFonts w:ascii="Times New Roman" w:eastAsia="Times New Roman" w:hAnsi="Times New Roman" w:cs="Times New Roman"/>
          <w:sz w:val="24"/>
          <w:szCs w:val="24"/>
          <w:lang w:eastAsia="ru-RU"/>
        </w:rPr>
        <w:t xml:space="preserve"> подписью лица, направившего Запрос.</w:t>
      </w:r>
    </w:p>
    <w:p w:rsidR="00EE77F6" w:rsidRDefault="0033263E">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Ключи усиленных 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года № 63-ФЗ «Об</w:t>
      </w:r>
      <w:r>
        <w:rPr>
          <w:rFonts w:ascii="Times New Roman" w:eastAsia="Times New Roman" w:hAnsi="Times New Roman" w:cs="Times New Roman"/>
          <w:sz w:val="24"/>
          <w:szCs w:val="24"/>
          <w:lang w:eastAsia="ru-RU"/>
        </w:rPr>
        <w:t xml:space="preserve"> электронной подписи».</w:t>
      </w:r>
    </w:p>
    <w:p w:rsidR="00EE77F6" w:rsidRDefault="00EE77F6">
      <w:pPr>
        <w:widowControl w:val="0"/>
        <w:tabs>
          <w:tab w:val="left" w:pos="993"/>
        </w:tabs>
        <w:spacing w:after="0" w:line="240" w:lineRule="auto"/>
        <w:ind w:firstLine="709"/>
        <w:jc w:val="both"/>
        <w:rPr>
          <w:rFonts w:ascii="Times New Roman" w:eastAsia="Times New Roman" w:hAnsi="Times New Roman" w:cs="Times New Roman"/>
          <w:i/>
          <w:sz w:val="24"/>
          <w:szCs w:val="24"/>
          <w:lang w:eastAsia="ru-RU"/>
        </w:rPr>
      </w:pPr>
    </w:p>
    <w:p w:rsidR="00EE77F6" w:rsidRDefault="0033263E">
      <w:pPr>
        <w:tabs>
          <w:tab w:val="left" w:pos="426"/>
        </w:tabs>
        <w:spacing w:after="0" w:line="240" w:lineRule="auto"/>
        <w:ind w:left="360"/>
        <w:jc w:val="both"/>
        <w:rPr>
          <w:rFonts w:ascii="Times New Roman" w:eastAsia="Calibri" w:hAnsi="Times New Roman" w:cs="Times New Roman"/>
          <w:b/>
          <w:sz w:val="24"/>
          <w:szCs w:val="24"/>
        </w:rPr>
      </w:pPr>
      <w:r>
        <w:rPr>
          <w:rFonts w:ascii="Times New Roman" w:eastAsia="Calibri" w:hAnsi="Times New Roman" w:cs="Times New Roman"/>
          <w:b/>
          <w:sz w:val="24"/>
          <w:szCs w:val="24"/>
          <w:lang w:val="en-US"/>
        </w:rPr>
        <w:t>IX</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Порядок рассмотрения заявок на участие в предварительном отборе</w:t>
      </w:r>
    </w:p>
    <w:p w:rsidR="00EE77F6" w:rsidRDefault="00EE77F6">
      <w:pPr>
        <w:tabs>
          <w:tab w:val="left" w:pos="426"/>
        </w:tabs>
        <w:spacing w:after="0" w:line="240" w:lineRule="auto"/>
        <w:ind w:left="360"/>
        <w:jc w:val="both"/>
        <w:rPr>
          <w:rFonts w:ascii="Times New Roman" w:eastAsia="Calibri" w:hAnsi="Times New Roman" w:cs="Times New Roman"/>
          <w:b/>
          <w:sz w:val="24"/>
          <w:szCs w:val="24"/>
        </w:rPr>
      </w:pPr>
    </w:p>
    <w:p w:rsidR="00EE77F6" w:rsidRDefault="0033263E">
      <w:pPr>
        <w:pStyle w:val="afe"/>
        <w:widowControl w:val="0"/>
        <w:numPr>
          <w:ilvl w:val="0"/>
          <w:numId w:val="1"/>
        </w:numPr>
        <w:tabs>
          <w:tab w:val="left" w:pos="993"/>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Общие положения</w:t>
      </w:r>
    </w:p>
    <w:p w:rsidR="00EE77F6" w:rsidRDefault="00EE77F6">
      <w:pPr>
        <w:widowControl w:val="0"/>
        <w:tabs>
          <w:tab w:val="left" w:pos="993"/>
        </w:tabs>
        <w:spacing w:after="0" w:line="240" w:lineRule="auto"/>
        <w:ind w:left="142"/>
        <w:jc w:val="both"/>
        <w:rPr>
          <w:rFonts w:ascii="Times New Roman" w:eastAsia="Times New Roman" w:hAnsi="Times New Roman" w:cs="Times New Roman"/>
          <w:b/>
          <w:sz w:val="24"/>
          <w:szCs w:val="24"/>
          <w:lang w:eastAsia="ru-RU"/>
        </w:rPr>
      </w:pPr>
    </w:p>
    <w:p w:rsidR="00EE77F6" w:rsidRDefault="0033263E">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Поступившие от Участников Заявки рассматриваются комиссией по проведению предварительного отбора (далее – Комиссия).  </w:t>
      </w:r>
    </w:p>
    <w:p w:rsidR="00EE77F6" w:rsidRDefault="0033263E">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Комиссия, ее </w:t>
      </w:r>
      <w:r>
        <w:rPr>
          <w:rFonts w:ascii="Times New Roman" w:eastAsia="Times New Roman" w:hAnsi="Times New Roman" w:cs="Times New Roman"/>
          <w:sz w:val="24"/>
          <w:szCs w:val="24"/>
          <w:lang w:eastAsia="ru-RU"/>
        </w:rPr>
        <w:t>персональный состав, а также порядок ее работы утверждаются Органом по ведению РКПО до начала проведения предварительного отбора.</w:t>
      </w:r>
    </w:p>
    <w:p w:rsidR="00EE77F6" w:rsidRDefault="0033263E">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Информация о Комиссии, порядке ее деятельности, а также о дате, месте и времени рассмотрения Заявок Участников размещена </w:t>
      </w:r>
      <w:r>
        <w:rPr>
          <w:rFonts w:ascii="Times New Roman" w:eastAsia="Times New Roman" w:hAnsi="Times New Roman" w:cs="Times New Roman"/>
          <w:sz w:val="24"/>
          <w:szCs w:val="24"/>
          <w:lang w:eastAsia="ru-RU"/>
        </w:rPr>
        <w:t>на сайте Органа по ведению РКПО.</w:t>
      </w:r>
    </w:p>
    <w:p w:rsidR="00EE77F6" w:rsidRDefault="0033263E">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Участие в предварительном отборе и заседаниях Комиссии осуществляется без взимания платы с Участника.</w:t>
      </w:r>
    </w:p>
    <w:p w:rsidR="00EE77F6" w:rsidRDefault="0033263E">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Протоколы Комиссии, составленные в ходе рассмотрения Заявок, хранятся Органом по ведению РКПО не менее 3 (трех)</w:t>
      </w:r>
      <w:r>
        <w:rPr>
          <w:rFonts w:ascii="Times New Roman" w:eastAsia="Times New Roman" w:hAnsi="Times New Roman" w:cs="Times New Roman"/>
          <w:sz w:val="24"/>
          <w:szCs w:val="24"/>
          <w:lang w:eastAsia="ru-RU"/>
        </w:rPr>
        <w:t xml:space="preserve"> лет.</w:t>
      </w:r>
    </w:p>
    <w:p w:rsidR="00EE77F6" w:rsidRDefault="0033263E">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Членами Комиссии не могут быть заинтересованные лица либо лица, на которых способны оказать влияние Участники (в том числе физические лица, являющиеся участниками (акционерами) этих организаций, членами их органов управления, кредиторами указанн</w:t>
      </w:r>
      <w:r>
        <w:rPr>
          <w:rFonts w:ascii="Times New Roman" w:eastAsia="Times New Roman" w:hAnsi="Times New Roman" w:cs="Times New Roman"/>
          <w:sz w:val="24"/>
          <w:szCs w:val="24"/>
          <w:lang w:eastAsia="ru-RU"/>
        </w:rPr>
        <w:t xml:space="preserve">ых </w:t>
      </w:r>
      <w:r>
        <w:rPr>
          <w:rFonts w:ascii="Times New Roman" w:eastAsia="Times New Roman" w:hAnsi="Times New Roman" w:cs="Times New Roman"/>
          <w:sz w:val="24"/>
          <w:szCs w:val="24"/>
          <w:lang w:eastAsia="ru-RU"/>
        </w:rPr>
        <w:lastRenderedPageBreak/>
        <w:t>участников предварительного отбора, либо физические лица, состоящие в браке с руководителем участника предварительного отбора либо являющиеся близкими родственниками (родственниками по прямой восходящей и нисходящей линии (родителями и детьми, дедушкой,</w:t>
      </w:r>
      <w:r>
        <w:rPr>
          <w:rFonts w:ascii="Times New Roman" w:eastAsia="Times New Roman" w:hAnsi="Times New Roman" w:cs="Times New Roman"/>
          <w:sz w:val="24"/>
          <w:szCs w:val="24"/>
          <w:lang w:eastAsia="ru-RU"/>
        </w:rPr>
        <w:t xml:space="preserve"> бабушкой и внуками), полнородными и неполнородными (имеющими общих отца или мать) братьями и сестрами), усыновителями руководителя участника предварительного отбора или усыновленными им). В случае выявления в составе Комиссии указанных лиц Участник должен</w:t>
      </w:r>
      <w:r>
        <w:rPr>
          <w:rFonts w:ascii="Times New Roman" w:eastAsia="Times New Roman" w:hAnsi="Times New Roman" w:cs="Times New Roman"/>
          <w:sz w:val="24"/>
          <w:szCs w:val="24"/>
          <w:lang w:eastAsia="ru-RU"/>
        </w:rPr>
        <w:t xml:space="preserve"> сообщить об этом Органу по ведению РКПО. </w:t>
      </w:r>
    </w:p>
    <w:p w:rsidR="00EE77F6" w:rsidRDefault="0033263E">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Включение в реестр квалифицированных подрядных организаций информации об Участнике, исключение из него информации об Участнике, а также содержащаяся в реестре квалифицированных подрядных организаций информаци</w:t>
      </w:r>
      <w:r>
        <w:rPr>
          <w:rFonts w:ascii="Times New Roman" w:eastAsia="Times New Roman" w:hAnsi="Times New Roman" w:cs="Times New Roman"/>
          <w:sz w:val="24"/>
          <w:szCs w:val="24"/>
          <w:lang w:eastAsia="ru-RU"/>
        </w:rPr>
        <w:t xml:space="preserve">я могут быть обжалованы заинтересованным лицом в судебном порядке. </w:t>
      </w:r>
    </w:p>
    <w:p w:rsidR="00EE77F6" w:rsidRDefault="00EE77F6">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p>
    <w:p w:rsidR="00EE77F6" w:rsidRDefault="0033263E">
      <w:pPr>
        <w:pStyle w:val="afe"/>
        <w:widowControl w:val="0"/>
        <w:numPr>
          <w:ilvl w:val="0"/>
          <w:numId w:val="1"/>
        </w:numPr>
        <w:tabs>
          <w:tab w:val="left" w:pos="993"/>
        </w:tabs>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Порядок рассмотрения Заявок</w:t>
      </w:r>
    </w:p>
    <w:p w:rsidR="00EE77F6" w:rsidRDefault="00EE77F6">
      <w:pPr>
        <w:widowControl w:val="0"/>
        <w:tabs>
          <w:tab w:val="left" w:pos="993"/>
        </w:tabs>
        <w:spacing w:after="0" w:line="240" w:lineRule="auto"/>
        <w:ind w:left="3192"/>
        <w:contextualSpacing/>
        <w:jc w:val="both"/>
        <w:rPr>
          <w:rFonts w:ascii="Times New Roman" w:eastAsia="Times New Roman" w:hAnsi="Times New Roman" w:cs="Times New Roman"/>
          <w:b/>
          <w:sz w:val="24"/>
          <w:szCs w:val="24"/>
          <w:lang w:eastAsia="ru-RU"/>
        </w:rPr>
      </w:pPr>
    </w:p>
    <w:p w:rsidR="00EE77F6" w:rsidRDefault="0033263E">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Заявки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w:t>
      </w:r>
      <w:r>
        <w:rPr>
          <w:rFonts w:ascii="Times New Roman" w:eastAsia="Times New Roman" w:hAnsi="Times New Roman" w:cs="Times New Roman"/>
          <w:sz w:val="24"/>
          <w:szCs w:val="24"/>
          <w:lang w:eastAsia="ru-RU"/>
        </w:rPr>
        <w:t>ния Заявок.</w:t>
      </w:r>
    </w:p>
    <w:p w:rsidR="00EE77F6" w:rsidRDefault="0033263E">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Информация о дате, времени и месте рассмотрения Комиссий Заявки направляется подавшему ее Участнику через сайт оператора электронной площадки, а также размещается на сайте Органа по ведению РКПО.</w:t>
      </w:r>
    </w:p>
    <w:p w:rsidR="00EE77F6" w:rsidRDefault="0033263E">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Любой Участник и (или) его представите</w:t>
      </w:r>
      <w:r>
        <w:rPr>
          <w:rFonts w:ascii="Times New Roman" w:eastAsia="Times New Roman" w:hAnsi="Times New Roman" w:cs="Times New Roman"/>
          <w:sz w:val="24"/>
          <w:szCs w:val="24"/>
          <w:lang w:eastAsia="ru-RU"/>
        </w:rPr>
        <w:t>ль вправе участвовать в заседаниях Комиссии и осуществлять аудио- и (или) видеозаписи заседания Комиссии.</w:t>
      </w:r>
    </w:p>
    <w:p w:rsidR="00EE77F6" w:rsidRDefault="0033263E">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При проведении предварительного отбора какие-либо переговоры о таком отборе между членами Комиссии и Участниками не допускаются. В случае нарушен</w:t>
      </w:r>
      <w:r>
        <w:rPr>
          <w:rFonts w:ascii="Times New Roman" w:eastAsia="Times New Roman" w:hAnsi="Times New Roman" w:cs="Times New Roman"/>
          <w:sz w:val="24"/>
          <w:szCs w:val="24"/>
          <w:lang w:eastAsia="ru-RU"/>
        </w:rPr>
        <w:t>ия указанного запрета проведение предварительного отбора может быть признано недействительным в судебном порядке.</w:t>
      </w:r>
    </w:p>
    <w:p w:rsidR="00EE77F6" w:rsidRDefault="0033263E">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w:t>
      </w:r>
      <w:r>
        <w:rPr>
          <w:rFonts w:ascii="Times New Roman" w:eastAsia="Times New Roman" w:hAnsi="Times New Roman" w:cs="Times New Roman"/>
          <w:sz w:val="24"/>
          <w:szCs w:val="24"/>
          <w:lang w:eastAsia="ru-RU"/>
        </w:rPr>
        <w:t>ора.</w:t>
      </w:r>
    </w:p>
    <w:p w:rsidR="00EE77F6" w:rsidRDefault="0033263E">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На основании результатов рассмотрения Заявок Комиссия принимает одно из следующих решений:</w:t>
      </w:r>
    </w:p>
    <w:p w:rsidR="00EE77F6" w:rsidRDefault="0033263E">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включение Участника в реестр квалифицированных подрядных организаций;</w:t>
      </w:r>
    </w:p>
    <w:p w:rsidR="00EE77F6" w:rsidRDefault="0033263E">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отказ во включении Участника в реестр квалифицированных подрядных организаций.</w:t>
      </w:r>
    </w:p>
    <w:p w:rsidR="00EE77F6" w:rsidRDefault="0033263E">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Решение Комиссии об отказе во включении Участника в реестр квалифицированных подрядных организаций принимается в следующих случаях:</w:t>
      </w:r>
    </w:p>
    <w:p w:rsidR="00EE77F6" w:rsidRDefault="0033263E">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несоответствие Участника требованиям, установленным в Документации о проведении предварительного отбора;</w:t>
      </w:r>
    </w:p>
    <w:p w:rsidR="00EE77F6" w:rsidRDefault="0033263E">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несоотве</w:t>
      </w:r>
      <w:r>
        <w:rPr>
          <w:rFonts w:ascii="Times New Roman" w:eastAsia="Times New Roman" w:hAnsi="Times New Roman" w:cs="Times New Roman"/>
          <w:sz w:val="24"/>
          <w:szCs w:val="24"/>
          <w:lang w:eastAsia="ru-RU"/>
        </w:rPr>
        <w:t>тствие Заявки требованиям, установленным в Документации о проведении предварительного отбора;</w:t>
      </w:r>
    </w:p>
    <w:p w:rsidR="00EE77F6" w:rsidRDefault="0033263E">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установление факта представления Участником недостоверной информации (сведений, документов) в составе Заявки.</w:t>
      </w:r>
    </w:p>
    <w:p w:rsidR="00EE77F6" w:rsidRDefault="0033263E">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Невключение в реестр квалифицированных </w:t>
      </w:r>
      <w:r>
        <w:rPr>
          <w:rFonts w:ascii="Times New Roman" w:eastAsia="Times New Roman" w:hAnsi="Times New Roman" w:cs="Times New Roman"/>
          <w:sz w:val="24"/>
          <w:szCs w:val="24"/>
          <w:lang w:eastAsia="ru-RU"/>
        </w:rPr>
        <w:t>подрядных организаций по иным основаниям, кроме случаев, указанных в пункте 2.7 настоящего Порядка, не допускается.</w:t>
      </w:r>
    </w:p>
    <w:p w:rsidR="00EE77F6" w:rsidRDefault="0033263E">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Орган по ведению РКП в течение 2 (двух) рабочих дней с даты принятия решения, указанного в подпункте «а» пункта 2.6 настоящего раздела,</w:t>
      </w:r>
      <w:r>
        <w:rPr>
          <w:rFonts w:ascii="Times New Roman" w:eastAsia="Times New Roman" w:hAnsi="Times New Roman" w:cs="Times New Roman"/>
          <w:sz w:val="24"/>
          <w:szCs w:val="24"/>
          <w:lang w:eastAsia="ru-RU"/>
        </w:rPr>
        <w:t xml:space="preserve"> включает информацию об Участнике в реестр квалифицированных подрядных организаций.</w:t>
      </w:r>
    </w:p>
    <w:p w:rsidR="00EE77F6" w:rsidRDefault="00EE77F6">
      <w:pPr>
        <w:widowControl w:val="0"/>
        <w:tabs>
          <w:tab w:val="left" w:pos="993"/>
        </w:tabs>
        <w:spacing w:after="0" w:line="240" w:lineRule="auto"/>
        <w:ind w:left="142"/>
        <w:jc w:val="both"/>
        <w:rPr>
          <w:rFonts w:ascii="Times New Roman" w:eastAsia="Times New Roman" w:hAnsi="Times New Roman" w:cs="Times New Roman"/>
          <w:b/>
          <w:sz w:val="24"/>
          <w:szCs w:val="24"/>
          <w:lang w:eastAsia="ru-RU"/>
        </w:rPr>
      </w:pPr>
    </w:p>
    <w:p w:rsidR="00EE77F6" w:rsidRDefault="0033263E">
      <w:pPr>
        <w:widowControl w:val="0"/>
        <w:tabs>
          <w:tab w:val="left" w:pos="993"/>
        </w:tabs>
        <w:spacing w:after="0" w:line="240" w:lineRule="auto"/>
        <w:ind w:left="14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val="en-US" w:eastAsia="ru-RU"/>
        </w:rPr>
        <w:t> </w:t>
      </w:r>
      <w:r>
        <w:rPr>
          <w:rFonts w:ascii="Times New Roman" w:eastAsia="Times New Roman" w:hAnsi="Times New Roman" w:cs="Times New Roman"/>
          <w:b/>
          <w:sz w:val="24"/>
          <w:szCs w:val="24"/>
          <w:lang w:eastAsia="ru-RU"/>
        </w:rPr>
        <w:t>Принятие решения о признании предварительного отбора несостоявшимся</w:t>
      </w:r>
    </w:p>
    <w:p w:rsidR="00EE77F6" w:rsidRDefault="00EE77F6">
      <w:pPr>
        <w:widowControl w:val="0"/>
        <w:tabs>
          <w:tab w:val="left" w:pos="993"/>
        </w:tabs>
        <w:spacing w:after="0" w:line="240" w:lineRule="auto"/>
        <w:ind w:left="142"/>
        <w:jc w:val="both"/>
        <w:rPr>
          <w:rFonts w:ascii="Times New Roman" w:eastAsia="Times New Roman" w:hAnsi="Times New Roman" w:cs="Times New Roman"/>
          <w:sz w:val="24"/>
          <w:szCs w:val="24"/>
          <w:lang w:eastAsia="ru-RU"/>
        </w:rPr>
      </w:pPr>
    </w:p>
    <w:p w:rsidR="00EE77F6" w:rsidRDefault="0033263E">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Предварительный отбор признается Комиссией несостоявшимся в следующих случаях:</w:t>
      </w:r>
    </w:p>
    <w:p w:rsidR="00EE77F6" w:rsidRDefault="0033263E">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если после у</w:t>
      </w:r>
      <w:r>
        <w:rPr>
          <w:rFonts w:ascii="Times New Roman" w:eastAsia="Times New Roman" w:hAnsi="Times New Roman" w:cs="Times New Roman"/>
          <w:sz w:val="24"/>
          <w:szCs w:val="24"/>
          <w:lang w:eastAsia="ru-RU"/>
        </w:rPr>
        <w:t>становленных в Извещении даты и времени окончания срока подачи Заявок подана единственная Заявка или не подано ни одной Заявки;</w:t>
      </w:r>
    </w:p>
    <w:p w:rsidR="00EE77F6" w:rsidRDefault="0033263E">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б)</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принятия Комиссией решения о невключении в реестр квалифицированных подрядных организаций всех Участников, подавших Заявки до</w:t>
      </w:r>
      <w:r>
        <w:rPr>
          <w:rFonts w:ascii="Times New Roman" w:eastAsia="Times New Roman" w:hAnsi="Times New Roman" w:cs="Times New Roman"/>
          <w:sz w:val="24"/>
          <w:szCs w:val="24"/>
          <w:lang w:eastAsia="ru-RU"/>
        </w:rPr>
        <w:t xml:space="preserve"> указанных в Извещении даты и времени окончания срока подачи Заявок.</w:t>
      </w:r>
    </w:p>
    <w:p w:rsidR="00EE77F6" w:rsidRDefault="0033263E">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 случае признания предварительного отбора несостоявшимся Орган по ведению РКПО принимает решение об объявлении процедуры предварительного отбора повторно.</w:t>
      </w:r>
    </w:p>
    <w:p w:rsidR="00EE77F6" w:rsidRDefault="0033263E">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Информация о принятом</w:t>
      </w:r>
      <w:r>
        <w:rPr>
          <w:rFonts w:ascii="Times New Roman" w:eastAsia="Times New Roman" w:hAnsi="Times New Roman" w:cs="Times New Roman"/>
          <w:sz w:val="24"/>
          <w:szCs w:val="24"/>
          <w:lang w:eastAsia="ru-RU"/>
        </w:rPr>
        <w:t xml:space="preserve"> решении, указанном в пункте 3.1 и 3.2 настоящего раздела, размещается Органом по ведению РКПО на официальном сайте и сайте оператора электронной площадки, в течение 2 рабочих дней со дня признания предварительного отбора несостоявшимся.</w:t>
      </w:r>
    </w:p>
    <w:p w:rsidR="00EE77F6" w:rsidRDefault="0033263E">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 случае если</w:t>
      </w:r>
      <w:r>
        <w:rPr>
          <w:rFonts w:ascii="Times New Roman" w:eastAsia="Times New Roman" w:hAnsi="Times New Roman" w:cs="Times New Roman"/>
          <w:sz w:val="24"/>
          <w:szCs w:val="24"/>
          <w:lang w:eastAsia="ru-RU"/>
        </w:rPr>
        <w:t xml:space="preserve"> предварительный отбор признан несостоявшимся в связи с подачей единственной Заявки и Участник, подавший такую Заявку, соответствует требованиям, установленным в Документации о проведении предварительного отбора, то он включается в реестр квалифицированных</w:t>
      </w:r>
      <w:r>
        <w:rPr>
          <w:rFonts w:ascii="Times New Roman" w:eastAsia="Times New Roman" w:hAnsi="Times New Roman" w:cs="Times New Roman"/>
          <w:sz w:val="24"/>
          <w:szCs w:val="24"/>
          <w:lang w:eastAsia="ru-RU"/>
        </w:rPr>
        <w:t xml:space="preserve"> подрядных организаций. </w:t>
      </w:r>
    </w:p>
    <w:p w:rsidR="00EE77F6" w:rsidRDefault="00EE77F6">
      <w:pPr>
        <w:widowControl w:val="0"/>
        <w:spacing w:after="0" w:line="240" w:lineRule="auto"/>
        <w:ind w:firstLine="709"/>
        <w:jc w:val="both"/>
        <w:rPr>
          <w:rFonts w:ascii="Times New Roman" w:eastAsia="Times New Roman" w:hAnsi="Times New Roman" w:cs="Times New Roman"/>
          <w:sz w:val="24"/>
          <w:szCs w:val="24"/>
          <w:lang w:eastAsia="ru-RU"/>
        </w:rPr>
      </w:pPr>
    </w:p>
    <w:p w:rsidR="00EE77F6" w:rsidRDefault="0033263E">
      <w:pPr>
        <w:widowControl w:val="0"/>
        <w:tabs>
          <w:tab w:val="left" w:pos="993"/>
        </w:tabs>
        <w:spacing w:after="0" w:line="240" w:lineRule="auto"/>
        <w:ind w:left="14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val="en-US" w:eastAsia="ru-RU"/>
        </w:rPr>
        <w:t> </w:t>
      </w:r>
      <w:r>
        <w:rPr>
          <w:rFonts w:ascii="Times New Roman" w:eastAsia="Times New Roman" w:hAnsi="Times New Roman" w:cs="Times New Roman"/>
          <w:b/>
          <w:sz w:val="24"/>
          <w:szCs w:val="24"/>
          <w:lang w:eastAsia="ru-RU"/>
        </w:rPr>
        <w:t>Протокол заседания Комиссии</w:t>
      </w:r>
    </w:p>
    <w:p w:rsidR="00EE77F6" w:rsidRDefault="00EE77F6">
      <w:pPr>
        <w:widowControl w:val="0"/>
        <w:tabs>
          <w:tab w:val="left" w:pos="993"/>
        </w:tabs>
        <w:spacing w:after="0" w:line="240" w:lineRule="auto"/>
        <w:ind w:firstLine="709"/>
        <w:jc w:val="both"/>
        <w:rPr>
          <w:rFonts w:ascii="Times New Roman" w:eastAsia="Times New Roman" w:hAnsi="Times New Roman" w:cs="Times New Roman"/>
          <w:b/>
          <w:sz w:val="24"/>
          <w:szCs w:val="24"/>
          <w:lang w:eastAsia="ru-RU"/>
        </w:rPr>
      </w:pPr>
    </w:p>
    <w:p w:rsidR="00EE77F6" w:rsidRDefault="0033263E">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EE77F6" w:rsidRDefault="0033263E">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Протокол </w:t>
      </w:r>
      <w:r>
        <w:rPr>
          <w:rFonts w:ascii="Times New Roman" w:eastAsia="Times New Roman" w:hAnsi="Times New Roman" w:cs="Times New Roman"/>
          <w:sz w:val="24"/>
          <w:szCs w:val="24"/>
          <w:lang w:eastAsia="ru-RU"/>
        </w:rPr>
        <w:t>оформляется и размещается Органом по ведению РКПО на официальном сайте и сайте оператора электронной площадки в течение 2 (двух) рабочих дней со дня его подписания.</w:t>
      </w:r>
    </w:p>
    <w:p w:rsidR="00EE77F6" w:rsidRDefault="0033263E">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 протоколе указывается информация о месте, дате и времени рассмотрения заявок на учас</w:t>
      </w:r>
      <w:r>
        <w:rPr>
          <w:rFonts w:ascii="Times New Roman" w:eastAsia="Times New Roman" w:hAnsi="Times New Roman" w:cs="Times New Roman"/>
          <w:sz w:val="24"/>
          <w:szCs w:val="24"/>
          <w:lang w:eastAsia="ru-RU"/>
        </w:rPr>
        <w:t>тие в предварительном отборе, номер предварительного отбора, наименование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w:t>
      </w:r>
      <w:r>
        <w:rPr>
          <w:rFonts w:ascii="Times New Roman" w:eastAsia="Times New Roman" w:hAnsi="Times New Roman" w:cs="Times New Roman"/>
          <w:sz w:val="24"/>
          <w:szCs w:val="24"/>
          <w:lang w:eastAsia="ru-RU"/>
        </w:rPr>
        <w:t>стрированного в качестве индивидуального предпринимателя), адрес юридического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 документацией о пр</w:t>
      </w:r>
      <w:r>
        <w:rPr>
          <w:rFonts w:ascii="Times New Roman" w:eastAsia="Times New Roman" w:hAnsi="Times New Roman" w:cs="Times New Roman"/>
          <w:sz w:val="24"/>
          <w:szCs w:val="24"/>
          <w:lang w:eastAsia="ru-RU"/>
        </w:rPr>
        <w:t xml:space="preserve">оведении предварительного отбора, состав членов комиссии, участвующих в рассмотрении заявок, принятые решения. </w:t>
      </w:r>
    </w:p>
    <w:p w:rsidR="00EE77F6" w:rsidRDefault="0033263E">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При принятии комиссией по предварительному отбору решения об отказе во включении участника предварительного отбора в реестр квалифицированн</w:t>
      </w:r>
      <w:r>
        <w:rPr>
          <w:rFonts w:ascii="Times New Roman" w:eastAsia="Times New Roman" w:hAnsi="Times New Roman" w:cs="Times New Roman"/>
          <w:sz w:val="24"/>
          <w:szCs w:val="24"/>
          <w:lang w:eastAsia="ru-RU"/>
        </w:rPr>
        <w:t xml:space="preserve">ых подрядных организаций в протоколе указывается обоснование такого решения со ссылками на нормы Положения, которым не соответствует участник предварительного отбора, на положения документации о проведении предварительного отбора, которым не соответствует </w:t>
      </w:r>
      <w:r>
        <w:rPr>
          <w:rFonts w:ascii="Times New Roman" w:eastAsia="Times New Roman" w:hAnsi="Times New Roman" w:cs="Times New Roman"/>
          <w:sz w:val="24"/>
          <w:szCs w:val="24"/>
          <w:lang w:eastAsia="ru-RU"/>
        </w:rPr>
        <w:t>заявка этого участника, на документы, подтверждающие такое несоответствие.</w:t>
      </w:r>
    </w:p>
    <w:p w:rsidR="00EE77F6" w:rsidRDefault="0033263E">
      <w:pPr>
        <w:spacing w:after="0" w:line="240" w:lineRule="auto"/>
        <w:ind w:firstLine="709"/>
        <w:jc w:val="both"/>
        <w:rPr>
          <w:rFonts w:ascii="Times New Roman" w:eastAsia="Calibri" w:hAnsi="Times New Roman" w:cs="Times New Roman"/>
          <w:sz w:val="24"/>
          <w:szCs w:val="24"/>
        </w:rPr>
        <w:sectPr w:rsidR="00EE77F6">
          <w:headerReference w:type="even" r:id="rId9"/>
          <w:headerReference w:type="default" r:id="rId10"/>
          <w:footerReference w:type="even" r:id="rId11"/>
          <w:footerReference w:type="default" r:id="rId12"/>
          <w:headerReference w:type="first" r:id="rId13"/>
          <w:footerReference w:type="first" r:id="rId14"/>
          <w:pgSz w:w="11906" w:h="16838"/>
          <w:pgMar w:top="1134" w:right="567" w:bottom="766" w:left="1418" w:header="709" w:footer="709" w:gutter="0"/>
          <w:pgNumType w:start="1"/>
          <w:cols w:space="720"/>
          <w:formProt w:val="0"/>
          <w:titlePg/>
          <w:docGrid w:linePitch="360" w:charSpace="4096"/>
        </w:sectPr>
      </w:pPr>
      <w:r>
        <w:rPr>
          <w:rFonts w:ascii="Times New Roman" w:eastAsia="Times New Roman" w:hAnsi="Times New Roman" w:cs="Times New Roman"/>
          <w:sz w:val="24"/>
          <w:szCs w:val="24"/>
          <w:lang w:eastAsia="ru-RU"/>
        </w:rPr>
        <w:t>4.5.</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При принятии Комиссией решения о включении Участника в реестр квалифицированных подрядных организаций в протоколе указывается </w:t>
      </w:r>
      <w:r>
        <w:rPr>
          <w:rFonts w:ascii="Times New Roman" w:eastAsia="Calibri" w:hAnsi="Times New Roman" w:cs="Times New Roman"/>
          <w:sz w:val="24"/>
          <w:szCs w:val="24"/>
        </w:rPr>
        <w:t xml:space="preserve"> в протоколе указывается предельный размер обязательств участника предварительного отбора по обязательствам по договорам подряда н</w:t>
      </w:r>
      <w:r>
        <w:rPr>
          <w:rFonts w:ascii="Times New Roman" w:eastAsia="Calibri" w:hAnsi="Times New Roman" w:cs="Times New Roman"/>
          <w:sz w:val="24"/>
          <w:szCs w:val="24"/>
        </w:rPr>
        <w:t>а подготовку проектной документации, по договорам строительного подряда, заключаемым с использованием конкурентных способов заключения договоров, в соответствии с которым такой участник предварительного отбора, как член соответствующей саморегулируемой орг</w:t>
      </w:r>
      <w:r>
        <w:rPr>
          <w:rFonts w:ascii="Times New Roman" w:eastAsia="Calibri" w:hAnsi="Times New Roman" w:cs="Times New Roman"/>
          <w:sz w:val="24"/>
          <w:szCs w:val="24"/>
        </w:rPr>
        <w:t xml:space="preserve">анизации, внес взнос в компенсационный фонд обеспечения договорных обязательств, сформированный в соответствии с </w:t>
      </w:r>
      <w:hyperlink r:id="rId15" w:tgtFrame="consultantplus://offline/ref=A2283303C7D254AD7348380E740FF25A10E2ED22CEB7A37225481EC656EC239C45C4E1787FF2A849uEg7B">
        <w:r>
          <w:rPr>
            <w:rFonts w:ascii="Times New Roman" w:eastAsia="Calibri" w:hAnsi="Times New Roman" w:cs="Times New Roman"/>
            <w:sz w:val="24"/>
            <w:szCs w:val="24"/>
          </w:rPr>
          <w:t>частью 2 статьи 55.16</w:t>
        </w:r>
      </w:hyperlink>
      <w:r>
        <w:rPr>
          <w:rFonts w:ascii="Times New Roman" w:eastAsia="Calibri" w:hAnsi="Times New Roman" w:cs="Times New Roman"/>
          <w:sz w:val="24"/>
          <w:szCs w:val="24"/>
        </w:rPr>
        <w:t xml:space="preserve"> Градостроительного кодекса Российской Федерации.</w:t>
      </w:r>
    </w:p>
    <w:p w:rsidR="00EE77F6" w:rsidRDefault="0033263E">
      <w:pPr>
        <w:spacing w:after="0" w:line="240" w:lineRule="auto"/>
        <w:ind w:left="5670"/>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Приложение № 1 </w:t>
      </w:r>
    </w:p>
    <w:p w:rsidR="00EE77F6" w:rsidRDefault="00EE77F6">
      <w:pPr>
        <w:ind w:left="584"/>
        <w:rPr>
          <w:rFonts w:ascii="Times New Roman" w:eastAsia="Calibri" w:hAnsi="Times New Roman" w:cs="Times New Roman"/>
          <w:sz w:val="24"/>
          <w:szCs w:val="24"/>
        </w:rPr>
      </w:pPr>
    </w:p>
    <w:p w:rsidR="00EE77F6" w:rsidRDefault="0033263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ФОРМА ЗАЯВКИ</w:t>
      </w:r>
    </w:p>
    <w:p w:rsidR="00EE77F6" w:rsidRDefault="0033263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НА УЧАСТИЕ В ПРЕДВАРИТЕЛЬНОМ ОТБОРЕ ПОДРЯДНЫ</w:t>
      </w:r>
      <w:r>
        <w:rPr>
          <w:rFonts w:ascii="Times New Roman" w:eastAsia="Calibri" w:hAnsi="Times New Roman" w:cs="Times New Roman"/>
          <w:b/>
          <w:sz w:val="24"/>
          <w:szCs w:val="24"/>
        </w:rPr>
        <w:t>Х ОРГАНИЗАЦИЙ</w:t>
      </w:r>
    </w:p>
    <w:p w:rsidR="00EE77F6" w:rsidRDefault="0033263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 ИЗВЕЩЕНИЮ № ___ ОТ __________________*</w:t>
      </w:r>
    </w:p>
    <w:p w:rsidR="00EE77F6" w:rsidRDefault="00EE77F6">
      <w:pPr>
        <w:ind w:left="584"/>
        <w:rPr>
          <w:rFonts w:ascii="Times New Roman" w:eastAsia="Calibri" w:hAnsi="Times New Roman" w:cs="Times New Roman"/>
          <w:sz w:val="24"/>
          <w:szCs w:val="24"/>
        </w:rPr>
      </w:pPr>
    </w:p>
    <w:p w:rsidR="00EE77F6" w:rsidRDefault="0033263E">
      <w:pPr>
        <w:ind w:left="584"/>
        <w:jc w:val="right"/>
        <w:rPr>
          <w:rFonts w:ascii="Times New Roman" w:eastAsia="Calibri" w:hAnsi="Times New Roman" w:cs="Times New Roman"/>
          <w:sz w:val="24"/>
          <w:szCs w:val="24"/>
        </w:rPr>
      </w:pPr>
      <w:r>
        <w:rPr>
          <w:rFonts w:ascii="Times New Roman" w:eastAsia="Calibri" w:hAnsi="Times New Roman" w:cs="Times New Roman"/>
          <w:sz w:val="24"/>
          <w:szCs w:val="24"/>
          <w:u w:val="single"/>
        </w:rPr>
        <w:t>«</w:t>
      </w:r>
      <w:r>
        <w:rPr>
          <w:rFonts w:ascii="Times New Roman" w:eastAsia="Calibri" w:hAnsi="Times New Roman" w:cs="Times New Roman"/>
          <w:sz w:val="24"/>
          <w:szCs w:val="24"/>
          <w:u w:val="single"/>
        </w:rPr>
        <w:tab/>
        <w:t xml:space="preserve">      »</w:t>
      </w:r>
      <w:r>
        <w:rPr>
          <w:rFonts w:ascii="Times New Roman" w:eastAsia="Calibri" w:hAnsi="Times New Roman" w:cs="Times New Roman"/>
          <w:sz w:val="24"/>
          <w:szCs w:val="24"/>
        </w:rPr>
        <w:t xml:space="preserve"> ______________ 2__ года</w:t>
      </w:r>
    </w:p>
    <w:p w:rsidR="00EE77F6" w:rsidRDefault="0033263E">
      <w:pPr>
        <w:spacing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условия,</w:t>
      </w:r>
      <w:r>
        <w:rPr>
          <w:rFonts w:ascii="Times New Roman" w:eastAsia="Calibri" w:hAnsi="Times New Roman" w:cs="Times New Roman"/>
          <w:i/>
          <w:sz w:val="24"/>
          <w:szCs w:val="24"/>
          <w:u w:val="single"/>
        </w:rPr>
        <w:t xml:space="preserve"> </w:t>
      </w:r>
      <w:r>
        <w:rPr>
          <w:rFonts w:ascii="Times New Roman" w:eastAsia="Calibri"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rPr>
        <w:t xml:space="preserve"> в лице  </w:t>
      </w:r>
      <w:r>
        <w:rPr>
          <w:rFonts w:ascii="Times New Roman" w:eastAsia="Calibri" w:hAnsi="Times New Roman" w:cs="Times New Roman"/>
          <w:i/>
          <w:sz w:val="24"/>
          <w:szCs w:val="24"/>
          <w:u w:val="single"/>
        </w:rPr>
        <w:t xml:space="preserve">             (указывается фамилия, имя, отчество (при наличии) представителя участника предвари</w:t>
      </w:r>
      <w:r>
        <w:rPr>
          <w:rFonts w:ascii="Times New Roman" w:eastAsia="Calibri" w:hAnsi="Times New Roman" w:cs="Times New Roman"/>
          <w:i/>
          <w:sz w:val="24"/>
          <w:szCs w:val="24"/>
          <w:u w:val="single"/>
        </w:rPr>
        <w:t>тельного отбора – юридического лица)    действующего на основании (указывается документ, на основании которого действует представитель юридического лица или физического лица)</w:t>
      </w:r>
      <w:r>
        <w:rPr>
          <w:rFonts w:ascii="Times New Roman" w:eastAsia="Calibri" w:hAnsi="Times New Roman" w:cs="Times New Roman"/>
          <w:sz w:val="24"/>
          <w:szCs w:val="24"/>
        </w:rPr>
        <w:t xml:space="preserve">     просит рассмотреть заявку на участие в предварительном отборе подрядных орган</w:t>
      </w:r>
      <w:r>
        <w:rPr>
          <w:rFonts w:ascii="Times New Roman" w:eastAsia="Calibri" w:hAnsi="Times New Roman" w:cs="Times New Roman"/>
          <w:sz w:val="24"/>
          <w:szCs w:val="24"/>
        </w:rPr>
        <w:t xml:space="preserve">изаций по предмету отбора </w:t>
      </w:r>
      <w:r>
        <w:rPr>
          <w:rFonts w:ascii="Times New Roman" w:eastAsia="Calibri" w:hAnsi="Times New Roman" w:cs="Times New Roman"/>
          <w:i/>
          <w:sz w:val="24"/>
          <w:szCs w:val="24"/>
          <w:u w:val="single"/>
        </w:rPr>
        <w:t xml:space="preserve">                                 (указывается предмет предварительного отбора) .</w:t>
      </w:r>
      <w:r>
        <w:rPr>
          <w:rFonts w:ascii="Times New Roman" w:eastAsia="Calibri" w:hAnsi="Times New Roman" w:cs="Times New Roman"/>
          <w:sz w:val="24"/>
          <w:szCs w:val="24"/>
        </w:rPr>
        <w:t xml:space="preserve">                                       </w:t>
      </w:r>
    </w:p>
    <w:p w:rsidR="00EE77F6" w:rsidRDefault="0033263E">
      <w:pPr>
        <w:spacing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Документация о проведении предварительного отбора изучена в полном объеме и признана полной и достаточной для </w:t>
      </w:r>
      <w:r>
        <w:rPr>
          <w:rFonts w:ascii="Times New Roman" w:eastAsia="Calibri" w:hAnsi="Times New Roman" w:cs="Times New Roman"/>
          <w:sz w:val="24"/>
          <w:szCs w:val="24"/>
        </w:rPr>
        <w:t>подготовки настоящей Заявки.</w:t>
      </w:r>
    </w:p>
    <w:p w:rsidR="00EE77F6" w:rsidRDefault="0033263E">
      <w:pPr>
        <w:spacing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Настоящим гарантируем достоверность представленной информации и подтверждаем право</w:t>
      </w:r>
      <w:r>
        <w:rPr>
          <w:rFonts w:ascii="Times New Roman" w:eastAsia="Calibri"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Pr>
          <w:rFonts w:ascii="Times New Roman" w:eastAsia="Calibri" w:hAnsi="Times New Roman" w:cs="Times New Roman"/>
          <w:sz w:val="24"/>
          <w:szCs w:val="24"/>
        </w:rPr>
        <w:t>получать в открытых информационных источниках,</w:t>
      </w:r>
      <w:r>
        <w:rPr>
          <w:rFonts w:ascii="Times New Roman" w:eastAsia="Calibri" w:hAnsi="Times New Roman" w:cs="Times New Roman"/>
          <w:sz w:val="24"/>
          <w:szCs w:val="24"/>
        </w:rPr>
        <w:t xml:space="preserve"> в уполномоченных органах власти информацию, уточняющую представленные нами в заявке сведения.</w:t>
      </w:r>
    </w:p>
    <w:p w:rsidR="00EE77F6" w:rsidRDefault="0033263E">
      <w:pPr>
        <w:spacing w:line="240" w:lineRule="auto"/>
        <w:ind w:left="709"/>
        <w:rPr>
          <w:rFonts w:ascii="Times New Roman" w:eastAsia="Calibri" w:hAnsi="Times New Roman" w:cs="Times New Roman"/>
          <w:sz w:val="24"/>
          <w:szCs w:val="24"/>
        </w:rPr>
      </w:pPr>
      <w:r>
        <w:rPr>
          <w:rFonts w:ascii="Times New Roman" w:eastAsia="Calibri" w:hAnsi="Times New Roman" w:cs="Times New Roman"/>
          <w:sz w:val="24"/>
          <w:szCs w:val="24"/>
        </w:rPr>
        <w:t>Сообщаем о себе следующее:</w:t>
      </w:r>
    </w:p>
    <w:p w:rsidR="00EE77F6" w:rsidRDefault="0033263E">
      <w:pPr>
        <w:numPr>
          <w:ilvl w:val="0"/>
          <w:numId w:val="1"/>
        </w:numPr>
        <w:tabs>
          <w:tab w:val="left" w:pos="284"/>
        </w:tabs>
        <w:spacing w:before="120"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Полное наименование организации и сведения об организационно-правовой форме (или Фамилия Имя Отчество (при наличии отчества) для индив</w:t>
      </w:r>
      <w:r>
        <w:rPr>
          <w:rFonts w:ascii="Times New Roman" w:eastAsia="Calibri" w:hAnsi="Times New Roman" w:cs="Times New Roman"/>
          <w:sz w:val="24"/>
          <w:szCs w:val="24"/>
        </w:rPr>
        <w:t>идуального предпринимателя): __________________________________________________________</w:t>
      </w:r>
    </w:p>
    <w:p w:rsidR="00EE77F6" w:rsidRDefault="0033263E">
      <w:pPr>
        <w:numPr>
          <w:ilvl w:val="0"/>
          <w:numId w:val="1"/>
        </w:numPr>
        <w:tabs>
          <w:tab w:val="left" w:pos="284"/>
        </w:tabs>
        <w:spacing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Адрес юридического лица (или адрес места жительства – для индивидуального предпринимателя): _________________________________________________</w:t>
      </w:r>
    </w:p>
    <w:p w:rsidR="00EE77F6" w:rsidRDefault="0033263E">
      <w:pPr>
        <w:numPr>
          <w:ilvl w:val="0"/>
          <w:numId w:val="1"/>
        </w:numPr>
        <w:tabs>
          <w:tab w:val="left" w:pos="284"/>
        </w:tabs>
        <w:spacing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 xml:space="preserve">Адрес для почтовых </w:t>
      </w:r>
      <w:r>
        <w:rPr>
          <w:rFonts w:ascii="Times New Roman" w:eastAsia="Calibri" w:hAnsi="Times New Roman" w:cs="Times New Roman"/>
          <w:sz w:val="24"/>
          <w:szCs w:val="24"/>
        </w:rPr>
        <w:t>отправлений: ___________________________________________</w:t>
      </w:r>
    </w:p>
    <w:p w:rsidR="00EE77F6" w:rsidRDefault="0033263E">
      <w:pPr>
        <w:numPr>
          <w:ilvl w:val="0"/>
          <w:numId w:val="1"/>
        </w:numPr>
        <w:tabs>
          <w:tab w:val="left" w:pos="284"/>
        </w:tabs>
        <w:spacing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Телефон:_________________________________________________________________</w:t>
      </w:r>
    </w:p>
    <w:p w:rsidR="00EE77F6" w:rsidRDefault="0033263E">
      <w:pPr>
        <w:numPr>
          <w:ilvl w:val="0"/>
          <w:numId w:val="1"/>
        </w:numPr>
        <w:tabs>
          <w:tab w:val="left" w:pos="284"/>
        </w:tabs>
        <w:spacing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Адрес электронной почты: _________________________________________________</w:t>
      </w:r>
    </w:p>
    <w:p w:rsidR="00EE77F6" w:rsidRDefault="0033263E">
      <w:pPr>
        <w:numPr>
          <w:ilvl w:val="0"/>
          <w:numId w:val="1"/>
        </w:numPr>
        <w:tabs>
          <w:tab w:val="left" w:pos="284"/>
        </w:tabs>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Учредители - полное наименование юридического лица</w:t>
      </w:r>
      <w:r>
        <w:rPr>
          <w:rFonts w:ascii="Times New Roman" w:eastAsia="Calibri" w:hAnsi="Times New Roman" w:cs="Times New Roman"/>
          <w:sz w:val="24"/>
          <w:szCs w:val="24"/>
        </w:rPr>
        <w:t xml:space="preserve"> и его организационно правовая форма (или ФИО для учредителя – физического лица)/ ИНН:</w:t>
      </w:r>
    </w:p>
    <w:p w:rsidR="00EE77F6" w:rsidRDefault="0033263E">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 __________________________________/ИНН____________________________________,</w:t>
      </w:r>
    </w:p>
    <w:p w:rsidR="00EE77F6" w:rsidRDefault="0033263E">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 __________________________________/ИНН ___________________________________,</w:t>
      </w:r>
    </w:p>
    <w:p w:rsidR="00EE77F6" w:rsidRDefault="0033263E">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 ________</w:t>
      </w:r>
      <w:r>
        <w:rPr>
          <w:rFonts w:ascii="Times New Roman" w:eastAsia="Calibri" w:hAnsi="Times New Roman" w:cs="Times New Roman"/>
          <w:sz w:val="24"/>
          <w:szCs w:val="24"/>
        </w:rPr>
        <w:t>__________________________/ИНН____________________________________,</w:t>
      </w:r>
    </w:p>
    <w:p w:rsidR="00EE77F6" w:rsidRDefault="0033263E">
      <w:pPr>
        <w:numPr>
          <w:ilvl w:val="0"/>
          <w:numId w:val="1"/>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ФИО членов коллегиального исполнительного органа/ ИНН:</w:t>
      </w:r>
    </w:p>
    <w:p w:rsidR="00EE77F6" w:rsidRDefault="0033263E">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 __________________________________/ИНН____________________________________,</w:t>
      </w:r>
    </w:p>
    <w:p w:rsidR="00EE77F6" w:rsidRDefault="0033263E">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 __________________________________/ИНН ____________</w:t>
      </w:r>
      <w:r>
        <w:rPr>
          <w:rFonts w:ascii="Times New Roman" w:eastAsia="Calibri" w:hAnsi="Times New Roman" w:cs="Times New Roman"/>
          <w:sz w:val="24"/>
          <w:szCs w:val="24"/>
        </w:rPr>
        <w:t>_______________________,</w:t>
      </w:r>
    </w:p>
    <w:p w:rsidR="00EE77F6" w:rsidRDefault="0033263E">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 __________________________________/ИНН____________________________________,</w:t>
      </w:r>
    </w:p>
    <w:p w:rsidR="00EE77F6" w:rsidRDefault="0033263E">
      <w:pPr>
        <w:numPr>
          <w:ilvl w:val="0"/>
          <w:numId w:val="1"/>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ФИО единоличного исполнительного органа/ ИНН:</w:t>
      </w:r>
    </w:p>
    <w:p w:rsidR="00EE77F6" w:rsidRDefault="0033263E">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____________________________________/ИНН____________________________________,</w:t>
      </w:r>
    </w:p>
    <w:p w:rsidR="00EE77F6" w:rsidRDefault="0033263E">
      <w:pPr>
        <w:numPr>
          <w:ilvl w:val="0"/>
          <w:numId w:val="1"/>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ФИО лиц, уполномоченных дейс</w:t>
      </w:r>
      <w:r>
        <w:rPr>
          <w:rFonts w:ascii="Times New Roman" w:eastAsia="Calibri" w:hAnsi="Times New Roman" w:cs="Times New Roman"/>
          <w:sz w:val="24"/>
          <w:szCs w:val="24"/>
        </w:rPr>
        <w:t>твовать от имени участника предварительного отбора:</w:t>
      </w:r>
    </w:p>
    <w:p w:rsidR="00EE77F6" w:rsidRDefault="0033263E">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а) ____________________________________________;</w:t>
      </w:r>
    </w:p>
    <w:p w:rsidR="00EE77F6" w:rsidRDefault="0033263E">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 ____________________________________________;</w:t>
      </w:r>
    </w:p>
    <w:p w:rsidR="00EE77F6" w:rsidRDefault="0033263E">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 ____________________________________________;</w:t>
      </w:r>
    </w:p>
    <w:p w:rsidR="00EE77F6" w:rsidRDefault="0033263E">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г) ____________________________________________;</w:t>
      </w:r>
    </w:p>
    <w:p w:rsidR="00EE77F6" w:rsidRDefault="0033263E">
      <w:pPr>
        <w:numPr>
          <w:ilvl w:val="0"/>
          <w:numId w:val="1"/>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Настоящи</w:t>
      </w:r>
      <w:r>
        <w:rPr>
          <w:rFonts w:ascii="Times New Roman" w:eastAsia="Calibri" w:hAnsi="Times New Roman" w:cs="Times New Roman"/>
          <w:sz w:val="24"/>
          <w:szCs w:val="24"/>
        </w:rPr>
        <w:t xml:space="preserve">м </w:t>
      </w:r>
      <w:r>
        <w:rPr>
          <w:rFonts w:ascii="Times New Roman" w:eastAsia="Calibri"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Pr>
          <w:rFonts w:ascii="Times New Roman" w:eastAsia="Calibri" w:hAnsi="Times New Roman" w:cs="Times New Roman"/>
          <w:sz w:val="24"/>
          <w:szCs w:val="24"/>
        </w:rPr>
        <w:t xml:space="preserve">подтверждает соответствие требованиям, установленным в Документации </w:t>
      </w:r>
      <w:r>
        <w:rPr>
          <w:rFonts w:ascii="Times New Roman" w:eastAsia="Calibri" w:hAnsi="Times New Roman" w:cs="Times New Roman"/>
          <w:sz w:val="24"/>
          <w:szCs w:val="24"/>
        </w:rPr>
        <w:t>о проведении предварительного отбора.</w:t>
      </w:r>
    </w:p>
    <w:p w:rsidR="00EE77F6" w:rsidRDefault="00EE77F6">
      <w:pPr>
        <w:tabs>
          <w:tab w:val="left" w:pos="284"/>
          <w:tab w:val="left" w:pos="993"/>
        </w:tabs>
        <w:spacing w:after="0" w:line="240" w:lineRule="auto"/>
        <w:ind w:left="850"/>
        <w:jc w:val="both"/>
        <w:rPr>
          <w:rFonts w:ascii="Times New Roman" w:eastAsia="Calibri" w:hAnsi="Times New Roman" w:cs="Times New Roman"/>
          <w:sz w:val="24"/>
          <w:szCs w:val="24"/>
        </w:rPr>
      </w:pPr>
    </w:p>
    <w:p w:rsidR="00EE77F6" w:rsidRDefault="0033263E">
      <w:pPr>
        <w:tabs>
          <w:tab w:val="left" w:pos="113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Приложения: </w:t>
      </w:r>
      <w:r>
        <w:rPr>
          <w:rFonts w:ascii="Times New Roman" w:eastAsia="Calibri" w:hAnsi="Times New Roman" w:cs="Times New Roman"/>
          <w:i/>
          <w:sz w:val="24"/>
          <w:szCs w:val="24"/>
          <w:u w:val="single"/>
        </w:rPr>
        <w:t xml:space="preserve">(указываются перечень прилагаемых документов, перечисленных в пункте 4 раздела </w:t>
      </w:r>
      <w:r>
        <w:rPr>
          <w:rFonts w:ascii="Times New Roman" w:eastAsia="Calibri" w:hAnsi="Times New Roman" w:cs="Times New Roman"/>
          <w:i/>
          <w:sz w:val="24"/>
          <w:szCs w:val="24"/>
          <w:u w:val="single"/>
          <w:lang w:val="en-US"/>
        </w:rPr>
        <w:t>V</w:t>
      </w:r>
      <w:r>
        <w:rPr>
          <w:rFonts w:ascii="Times New Roman" w:eastAsia="Calibri" w:hAnsi="Times New Roman" w:cs="Times New Roman"/>
          <w:i/>
          <w:sz w:val="24"/>
          <w:szCs w:val="24"/>
          <w:u w:val="single"/>
        </w:rPr>
        <w:t xml:space="preserve">. Документации о проведении предварительного отбора) </w:t>
      </w:r>
    </w:p>
    <w:p w:rsidR="00EE77F6" w:rsidRDefault="00EE77F6">
      <w:pPr>
        <w:spacing w:after="0" w:line="240" w:lineRule="auto"/>
        <w:rPr>
          <w:rFonts w:ascii="Times New Roman" w:eastAsia="Calibri" w:hAnsi="Times New Roman" w:cs="Times New Roman"/>
          <w:i/>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EE77F6">
      <w:pPr>
        <w:spacing w:after="0" w:line="240" w:lineRule="auto"/>
        <w:ind w:left="6379"/>
        <w:jc w:val="right"/>
        <w:rPr>
          <w:rFonts w:ascii="Times New Roman" w:eastAsia="Calibri" w:hAnsi="Times New Roman" w:cs="Times New Roman"/>
          <w:sz w:val="24"/>
          <w:szCs w:val="24"/>
        </w:rPr>
      </w:pPr>
    </w:p>
    <w:p w:rsidR="00EE77F6" w:rsidRDefault="0033263E">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Приложение № 2</w:t>
      </w:r>
    </w:p>
    <w:p w:rsidR="00EE77F6" w:rsidRDefault="00EE77F6">
      <w:pPr>
        <w:spacing w:after="0" w:line="240" w:lineRule="auto"/>
        <w:jc w:val="center"/>
        <w:rPr>
          <w:rFonts w:ascii="Times New Roman" w:eastAsia="Calibri" w:hAnsi="Times New Roman" w:cs="Times New Roman"/>
          <w:b/>
          <w:sz w:val="24"/>
          <w:szCs w:val="24"/>
        </w:rPr>
      </w:pPr>
    </w:p>
    <w:p w:rsidR="00EE77F6" w:rsidRDefault="0033263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МИНИМАЛЬНЫЙ </w:t>
      </w:r>
      <w:r>
        <w:rPr>
          <w:rFonts w:ascii="Times New Roman" w:eastAsia="Calibri" w:hAnsi="Times New Roman" w:cs="Times New Roman"/>
          <w:b/>
          <w:sz w:val="24"/>
          <w:szCs w:val="24"/>
        </w:rPr>
        <w:t>РАЗМЕР СТОИМОСТИ ОКАЗАННЫХ УСЛУГ И (ИЛИ) ВЫПОЛНЕННЫХ РАБОТ</w:t>
      </w:r>
    </w:p>
    <w:p w:rsidR="00EE77F6" w:rsidRDefault="00EE77F6">
      <w:pPr>
        <w:spacing w:after="0" w:line="240" w:lineRule="auto"/>
        <w:jc w:val="center"/>
        <w:rPr>
          <w:rFonts w:ascii="Times New Roman" w:eastAsia="Calibri" w:hAnsi="Times New Roman" w:cs="Times New Roman"/>
          <w:b/>
          <w:sz w:val="24"/>
          <w:szCs w:val="24"/>
        </w:rPr>
      </w:pPr>
    </w:p>
    <w:tbl>
      <w:tblPr>
        <w:tblW w:w="9494" w:type="dxa"/>
        <w:jc w:val="center"/>
        <w:tblLayout w:type="fixed"/>
        <w:tblLook w:val="04A0" w:firstRow="1" w:lastRow="0" w:firstColumn="1" w:lastColumn="0" w:noHBand="0" w:noVBand="1"/>
      </w:tblPr>
      <w:tblGrid>
        <w:gridCol w:w="563"/>
        <w:gridCol w:w="5318"/>
        <w:gridCol w:w="3613"/>
      </w:tblGrid>
      <w:tr w:rsidR="00EE77F6">
        <w:trPr>
          <w:trHeight w:val="3552"/>
          <w:jc w:val="center"/>
        </w:trPr>
        <w:tc>
          <w:tcPr>
            <w:tcW w:w="563"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highlight w:val="cyan"/>
              </w:rPr>
            </w:pPr>
            <w:r>
              <w:rPr>
                <w:rFonts w:ascii="Times New Roman" w:eastAsia="Calibri" w:hAnsi="Times New Roman" w:cs="Times New Roman"/>
                <w:sz w:val="24"/>
                <w:szCs w:val="24"/>
              </w:rPr>
              <w:t>№ п/п</w:t>
            </w:r>
          </w:p>
        </w:tc>
        <w:tc>
          <w:tcPr>
            <w:tcW w:w="5318"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Предельный размер обязательств по договорам строительного подряда, в соответствии с которым Участником как членом саморегулируемой организации, основанной на членстве лиц, осуществляющих </w:t>
            </w:r>
            <w:r>
              <w:rPr>
                <w:rFonts w:ascii="Times New Roman" w:eastAsia="Calibri" w:hAnsi="Times New Roman" w:cs="Times New Roman"/>
                <w:sz w:val="24"/>
                <w:szCs w:val="24"/>
              </w:rPr>
              <w:t>строительство, внесен взнос в компенсационный фонд обеспечения договорных обязательств, сформированный в соответствии с частью 2 статьи 55.16 Градостроительного кодекса Российской Федерации</w:t>
            </w:r>
          </w:p>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(уровень ответственности члена саморегулируемой организации)</w:t>
            </w:r>
          </w:p>
        </w:tc>
        <w:tc>
          <w:tcPr>
            <w:tcW w:w="3613"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highlight w:val="cyan"/>
              </w:rPr>
            </w:pPr>
            <w:r>
              <w:rPr>
                <w:rFonts w:ascii="Times New Roman" w:eastAsia="Calibri" w:hAnsi="Times New Roman" w:cs="Times New Roman"/>
                <w:sz w:val="24"/>
                <w:szCs w:val="24"/>
              </w:rPr>
              <w:t>Минимальный размер стоимости оказанных услуг и (или) выполненных работ по исполненным контрактам и (или) договорам*</w:t>
            </w:r>
          </w:p>
        </w:tc>
      </w:tr>
      <w:tr w:rsidR="00EE77F6">
        <w:trPr>
          <w:trHeight w:val="613"/>
          <w:jc w:val="center"/>
        </w:trPr>
        <w:tc>
          <w:tcPr>
            <w:tcW w:w="563"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318"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613"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EE77F6">
        <w:trPr>
          <w:jc w:val="center"/>
        </w:trPr>
        <w:tc>
          <w:tcPr>
            <w:tcW w:w="563" w:type="dxa"/>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5318" w:type="dxa"/>
          </w:tcPr>
          <w:p w:rsidR="00EE77F6" w:rsidRDefault="0033263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не превышает 90 миллионов рублей</w:t>
            </w:r>
          </w:p>
          <w:p w:rsidR="00EE77F6" w:rsidRDefault="0033263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(первый уровень ответственности члена саморегулируемой организации)</w:t>
            </w:r>
          </w:p>
          <w:p w:rsidR="00EE77F6" w:rsidRDefault="00EE77F6">
            <w:pPr>
              <w:spacing w:after="0" w:line="240" w:lineRule="auto"/>
              <w:rPr>
                <w:rFonts w:ascii="Times New Roman" w:eastAsia="Calibri" w:hAnsi="Times New Roman" w:cs="Times New Roman"/>
                <w:sz w:val="24"/>
                <w:szCs w:val="24"/>
                <w:highlight w:val="cyan"/>
              </w:rPr>
            </w:pPr>
          </w:p>
        </w:tc>
        <w:tc>
          <w:tcPr>
            <w:tcW w:w="3613" w:type="dxa"/>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10 % предельного размера </w:t>
            </w:r>
            <w:r>
              <w:rPr>
                <w:rFonts w:ascii="Times New Roman" w:eastAsia="Calibri" w:hAnsi="Times New Roman" w:cs="Times New Roman"/>
                <w:sz w:val="24"/>
                <w:szCs w:val="24"/>
              </w:rPr>
              <w:t>обязательств</w:t>
            </w:r>
          </w:p>
        </w:tc>
      </w:tr>
      <w:tr w:rsidR="00EE77F6">
        <w:trPr>
          <w:jc w:val="center"/>
        </w:trPr>
        <w:tc>
          <w:tcPr>
            <w:tcW w:w="563" w:type="dxa"/>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5318" w:type="dxa"/>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не превышает 500 миллионов рублей</w:t>
            </w:r>
          </w:p>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(второй уровень ответственности члена саморегулируемой организации)</w:t>
            </w:r>
          </w:p>
          <w:p w:rsidR="00EE77F6" w:rsidRDefault="00EE77F6">
            <w:pPr>
              <w:spacing w:after="0" w:line="240" w:lineRule="auto"/>
              <w:rPr>
                <w:rFonts w:ascii="Times New Roman" w:eastAsia="Calibri" w:hAnsi="Times New Roman" w:cs="Times New Roman"/>
                <w:sz w:val="24"/>
                <w:szCs w:val="24"/>
              </w:rPr>
            </w:pPr>
          </w:p>
        </w:tc>
        <w:tc>
          <w:tcPr>
            <w:tcW w:w="3613" w:type="dxa"/>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7 % предельного размера обязательств</w:t>
            </w:r>
          </w:p>
        </w:tc>
      </w:tr>
      <w:tr w:rsidR="00EE77F6">
        <w:trPr>
          <w:trHeight w:val="437"/>
          <w:jc w:val="center"/>
        </w:trPr>
        <w:tc>
          <w:tcPr>
            <w:tcW w:w="563" w:type="dxa"/>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5318" w:type="dxa"/>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не превышает 3 миллиарда рублей</w:t>
            </w:r>
          </w:p>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(третий уровень ответственности члена саморегулируемой организа</w:t>
            </w:r>
            <w:r>
              <w:rPr>
                <w:rFonts w:ascii="Times New Roman" w:eastAsia="Calibri" w:hAnsi="Times New Roman" w:cs="Times New Roman"/>
                <w:sz w:val="24"/>
                <w:szCs w:val="24"/>
              </w:rPr>
              <w:t>ции)</w:t>
            </w:r>
          </w:p>
          <w:p w:rsidR="00EE77F6" w:rsidRDefault="00EE77F6">
            <w:pPr>
              <w:spacing w:after="0" w:line="240" w:lineRule="auto"/>
              <w:rPr>
                <w:rFonts w:ascii="Times New Roman" w:eastAsia="Calibri" w:hAnsi="Times New Roman" w:cs="Times New Roman"/>
                <w:sz w:val="24"/>
                <w:szCs w:val="24"/>
              </w:rPr>
            </w:pPr>
          </w:p>
        </w:tc>
        <w:tc>
          <w:tcPr>
            <w:tcW w:w="3613" w:type="dxa"/>
            <w:vMerge w:val="restart"/>
          </w:tcPr>
          <w:p w:rsidR="00EE77F6" w:rsidRDefault="0033263E">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3 % предельного размера обязательств</w:t>
            </w:r>
          </w:p>
        </w:tc>
      </w:tr>
      <w:tr w:rsidR="00EE77F6">
        <w:trPr>
          <w:trHeight w:val="437"/>
          <w:jc w:val="center"/>
        </w:trPr>
        <w:tc>
          <w:tcPr>
            <w:tcW w:w="563" w:type="dxa"/>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5318" w:type="dxa"/>
          </w:tcPr>
          <w:p w:rsidR="00EE77F6" w:rsidRDefault="0033263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не превышает 10 миллиардов рублей</w:t>
            </w:r>
          </w:p>
          <w:p w:rsidR="00EE77F6" w:rsidRDefault="0033263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(четвертый уровень ответственности члена саморегулируемой организации)</w:t>
            </w:r>
          </w:p>
          <w:p w:rsidR="00EE77F6" w:rsidRDefault="00EE77F6">
            <w:pPr>
              <w:spacing w:after="0" w:line="240" w:lineRule="auto"/>
              <w:rPr>
                <w:rFonts w:ascii="Times New Roman" w:eastAsia="Calibri" w:hAnsi="Times New Roman" w:cs="Times New Roman"/>
                <w:sz w:val="24"/>
                <w:szCs w:val="24"/>
              </w:rPr>
            </w:pPr>
          </w:p>
        </w:tc>
        <w:tc>
          <w:tcPr>
            <w:tcW w:w="3613" w:type="dxa"/>
            <w:vMerge/>
          </w:tcPr>
          <w:p w:rsidR="00EE77F6" w:rsidRDefault="00EE77F6">
            <w:pPr>
              <w:spacing w:after="0" w:line="240" w:lineRule="auto"/>
              <w:rPr>
                <w:rFonts w:ascii="Times New Roman" w:eastAsia="Calibri" w:hAnsi="Times New Roman" w:cs="Times New Roman"/>
                <w:sz w:val="24"/>
                <w:szCs w:val="24"/>
                <w:highlight w:val="cyan"/>
              </w:rPr>
            </w:pPr>
          </w:p>
        </w:tc>
      </w:tr>
      <w:tr w:rsidR="00EE77F6">
        <w:trPr>
          <w:jc w:val="center"/>
        </w:trPr>
        <w:tc>
          <w:tcPr>
            <w:tcW w:w="563" w:type="dxa"/>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5318" w:type="dxa"/>
          </w:tcPr>
          <w:p w:rsidR="00EE77F6" w:rsidRDefault="0033263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составляет 10 миллиардов рублей и более</w:t>
            </w:r>
          </w:p>
          <w:p w:rsidR="00EE77F6" w:rsidRDefault="0033263E">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(пятый уровень ответственности члена саморегулируемой </w:t>
            </w:r>
            <w:r>
              <w:rPr>
                <w:rFonts w:ascii="Times New Roman" w:eastAsia="Calibri" w:hAnsi="Times New Roman" w:cs="Times New Roman"/>
                <w:sz w:val="24"/>
                <w:szCs w:val="24"/>
              </w:rPr>
              <w:t>организации)</w:t>
            </w:r>
          </w:p>
          <w:p w:rsidR="00EE77F6" w:rsidRDefault="00EE77F6">
            <w:pPr>
              <w:spacing w:after="0" w:line="240" w:lineRule="auto"/>
              <w:rPr>
                <w:rFonts w:ascii="Times New Roman" w:eastAsia="Calibri" w:hAnsi="Times New Roman" w:cs="Times New Roman"/>
                <w:sz w:val="24"/>
                <w:szCs w:val="24"/>
                <w:highlight w:val="cyan"/>
              </w:rPr>
            </w:pPr>
          </w:p>
        </w:tc>
        <w:tc>
          <w:tcPr>
            <w:tcW w:w="3613" w:type="dxa"/>
            <w:vMerge/>
          </w:tcPr>
          <w:p w:rsidR="00EE77F6" w:rsidRDefault="00EE77F6">
            <w:pPr>
              <w:spacing w:after="0" w:line="240" w:lineRule="auto"/>
              <w:rPr>
                <w:rFonts w:ascii="Times New Roman" w:eastAsia="Calibri" w:hAnsi="Times New Roman" w:cs="Times New Roman"/>
                <w:sz w:val="24"/>
                <w:szCs w:val="24"/>
                <w:highlight w:val="cyan"/>
              </w:rPr>
            </w:pPr>
          </w:p>
        </w:tc>
      </w:tr>
    </w:tbl>
    <w:p w:rsidR="00EE77F6" w:rsidRDefault="00EE77F6">
      <w:pPr>
        <w:spacing w:after="0" w:line="240" w:lineRule="auto"/>
        <w:jc w:val="center"/>
        <w:rPr>
          <w:rFonts w:ascii="Times New Roman" w:eastAsia="Calibri" w:hAnsi="Times New Roman" w:cs="Times New Roman"/>
          <w:b/>
          <w:sz w:val="24"/>
          <w:szCs w:val="24"/>
          <w:highlight w:val="cyan"/>
        </w:rPr>
      </w:pPr>
    </w:p>
    <w:p w:rsidR="00EE77F6" w:rsidRDefault="0033263E">
      <w:pPr>
        <w:spacing w:after="0" w:line="240" w:lineRule="auto"/>
        <w:ind w:firstLine="540"/>
        <w:jc w:val="both"/>
        <w:rPr>
          <w:rFonts w:ascii="Times New Roman" w:eastAsia="Calibri" w:hAnsi="Times New Roman" w:cs="Times New Roman"/>
          <w:sz w:val="24"/>
          <w:szCs w:val="24"/>
        </w:rPr>
      </w:pP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Размер стоимости оказанных услуг и (или) выполненных работ по всем исполненным контрактам и (или) договорам, представленным Участником и соответствующим требованиям пункта 23 Положения, определяется как совокупная стоимость услуг и (или) работ по таким ко</w:t>
      </w:r>
      <w:r>
        <w:rPr>
          <w:rFonts w:ascii="Times New Roman" w:eastAsia="Calibri" w:hAnsi="Times New Roman" w:cs="Times New Roman"/>
          <w:sz w:val="24"/>
          <w:szCs w:val="24"/>
        </w:rPr>
        <w:t>нтрактам и (или) договорам.</w:t>
      </w:r>
    </w:p>
    <w:p w:rsidR="00EE77F6" w:rsidRDefault="00EE77F6">
      <w:pPr>
        <w:spacing w:after="0" w:line="240" w:lineRule="auto"/>
        <w:jc w:val="center"/>
        <w:rPr>
          <w:rFonts w:ascii="Times New Roman" w:eastAsia="Calibri" w:hAnsi="Times New Roman" w:cs="Times New Roman"/>
          <w:b/>
          <w:sz w:val="24"/>
          <w:szCs w:val="24"/>
          <w:highlight w:val="cyan"/>
        </w:rPr>
      </w:pPr>
    </w:p>
    <w:p w:rsidR="00EE77F6" w:rsidRDefault="00EE77F6">
      <w:pPr>
        <w:spacing w:line="240" w:lineRule="auto"/>
        <w:contextualSpacing/>
        <w:rPr>
          <w:rFonts w:ascii="Times New Roman" w:hAnsi="Times New Roman" w:cs="Times New Roman"/>
          <w:sz w:val="24"/>
          <w:szCs w:val="24"/>
        </w:rPr>
      </w:pPr>
    </w:p>
    <w:p w:rsidR="00EE77F6" w:rsidRDefault="00EE77F6">
      <w:pPr>
        <w:spacing w:line="240" w:lineRule="auto"/>
        <w:contextualSpacing/>
        <w:rPr>
          <w:rFonts w:ascii="Times New Roman" w:hAnsi="Times New Roman" w:cs="Times New Roman"/>
          <w:sz w:val="24"/>
          <w:szCs w:val="24"/>
        </w:rPr>
      </w:pPr>
    </w:p>
    <w:p w:rsidR="00EE77F6" w:rsidRDefault="00EE77F6">
      <w:pPr>
        <w:spacing w:line="240" w:lineRule="auto"/>
        <w:contextualSpacing/>
        <w:rPr>
          <w:rFonts w:ascii="Times New Roman" w:hAnsi="Times New Roman" w:cs="Times New Roman"/>
          <w:sz w:val="24"/>
          <w:szCs w:val="24"/>
        </w:rPr>
        <w:sectPr w:rsidR="00EE77F6">
          <w:headerReference w:type="default" r:id="rId16"/>
          <w:footerReference w:type="default" r:id="rId17"/>
          <w:headerReference w:type="first" r:id="rId18"/>
          <w:footerReference w:type="first" r:id="rId19"/>
          <w:pgSz w:w="11906" w:h="16838"/>
          <w:pgMar w:top="1134" w:right="624" w:bottom="1134" w:left="1361" w:header="709" w:footer="709" w:gutter="0"/>
          <w:cols w:space="720"/>
          <w:formProt w:val="0"/>
          <w:docGrid w:linePitch="360" w:charSpace="4096"/>
        </w:sectPr>
      </w:pPr>
    </w:p>
    <w:p w:rsidR="00EE77F6" w:rsidRDefault="0033263E">
      <w:pPr>
        <w:spacing w:after="0" w:line="240" w:lineRule="auto"/>
        <w:ind w:left="5812"/>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Приложение № 3 </w:t>
      </w:r>
    </w:p>
    <w:p w:rsidR="00EE77F6" w:rsidRDefault="00EE77F6">
      <w:pPr>
        <w:tabs>
          <w:tab w:val="left" w:pos="1134"/>
        </w:tabs>
        <w:spacing w:before="120" w:after="0" w:line="240" w:lineRule="auto"/>
        <w:jc w:val="both"/>
        <w:rPr>
          <w:rFonts w:ascii="Times New Roman" w:eastAsia="Calibri" w:hAnsi="Times New Roman" w:cs="Times New Roman"/>
          <w:sz w:val="24"/>
          <w:szCs w:val="24"/>
        </w:rPr>
      </w:pPr>
    </w:p>
    <w:p w:rsidR="00EE77F6" w:rsidRDefault="00EE77F6">
      <w:pPr>
        <w:tabs>
          <w:tab w:val="left" w:pos="1134"/>
        </w:tabs>
        <w:spacing w:before="120" w:after="0" w:line="240" w:lineRule="auto"/>
        <w:jc w:val="both"/>
        <w:rPr>
          <w:rFonts w:ascii="Times New Roman" w:eastAsia="Calibri" w:hAnsi="Times New Roman" w:cs="Times New Roman"/>
          <w:sz w:val="24"/>
          <w:szCs w:val="24"/>
        </w:rPr>
      </w:pPr>
    </w:p>
    <w:p w:rsidR="00EE77F6" w:rsidRDefault="0033263E">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ФОРМА ШТАТНО-СПИСОЧНОГО СОСТАВА СОТРУДНИКОВ </w:t>
      </w:r>
    </w:p>
    <w:p w:rsidR="00EE77F6" w:rsidRDefault="00EE77F6">
      <w:pPr>
        <w:spacing w:after="120"/>
        <w:jc w:val="center"/>
        <w:rPr>
          <w:rFonts w:ascii="Times New Roman" w:eastAsia="Times New Roman" w:hAnsi="Times New Roman" w:cs="Times New Roman"/>
          <w:bCs/>
          <w:sz w:val="24"/>
          <w:szCs w:val="24"/>
          <w:lang w:eastAsia="ru-RU"/>
        </w:rPr>
      </w:pPr>
    </w:p>
    <w:p w:rsidR="00EE77F6" w:rsidRDefault="0033263E">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Участник предварительного отбора подрядных организаций: </w:t>
      </w:r>
      <w:r>
        <w:rPr>
          <w:rFonts w:ascii="Times New Roman" w:eastAsia="Times New Roman" w:hAnsi="Times New Roman" w:cs="Times New Roman"/>
          <w:bCs/>
          <w:i/>
          <w:sz w:val="24"/>
          <w:szCs w:val="24"/>
          <w:u w:val="single"/>
          <w:lang w:eastAsia="ru-RU"/>
        </w:rPr>
        <w:t xml:space="preserve">(указывается полное наименование и организационно правовая форма для юридического лица или Фамилия, Имя, Отчество (при наличии отчества) для индивидуального предпринимателя) </w:t>
      </w:r>
      <w:r>
        <w:rPr>
          <w:rFonts w:ascii="Times New Roman" w:eastAsia="Times New Roman" w:hAnsi="Times New Roman" w:cs="Times New Roman"/>
          <w:bCs/>
          <w:sz w:val="24"/>
          <w:szCs w:val="24"/>
          <w:u w:val="single"/>
          <w:lang w:eastAsia="ru-RU"/>
        </w:rPr>
        <w:t xml:space="preserve">       .</w:t>
      </w:r>
    </w:p>
    <w:tbl>
      <w:tblPr>
        <w:tblW w:w="14614" w:type="dxa"/>
        <w:tblInd w:w="41" w:type="dxa"/>
        <w:tblLayout w:type="fixed"/>
        <w:tblCellMar>
          <w:left w:w="40" w:type="dxa"/>
          <w:right w:w="40" w:type="dxa"/>
        </w:tblCellMar>
        <w:tblLook w:val="0000" w:firstRow="0" w:lastRow="0" w:firstColumn="0" w:lastColumn="0" w:noHBand="0" w:noVBand="0"/>
      </w:tblPr>
      <w:tblGrid>
        <w:gridCol w:w="568"/>
        <w:gridCol w:w="1559"/>
        <w:gridCol w:w="1701"/>
        <w:gridCol w:w="1701"/>
        <w:gridCol w:w="2977"/>
        <w:gridCol w:w="3118"/>
        <w:gridCol w:w="2990"/>
      </w:tblGrid>
      <w:tr w:rsidR="00EE77F6">
        <w:trPr>
          <w:trHeight w:val="1964"/>
        </w:trPr>
        <w:tc>
          <w:tcPr>
            <w:tcW w:w="567" w:type="dxa"/>
            <w:tcBorders>
              <w:top w:val="single" w:sz="6" w:space="0" w:color="000000"/>
              <w:left w:val="single" w:sz="6" w:space="0" w:color="000000"/>
              <w:bottom w:val="single" w:sz="6" w:space="0" w:color="000000"/>
              <w:right w:val="single" w:sz="6" w:space="0" w:color="000000"/>
            </w:tcBorders>
            <w:shd w:val="clear" w:color="auto" w:fill="D9D9D9"/>
          </w:tcPr>
          <w:p w:rsidR="00EE77F6" w:rsidRDefault="0033263E">
            <w:pPr>
              <w:ind w:firstLine="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1559" w:type="dxa"/>
            <w:tcBorders>
              <w:top w:val="single" w:sz="6" w:space="0" w:color="000000"/>
              <w:left w:val="single" w:sz="6" w:space="0" w:color="000000"/>
              <w:bottom w:val="single" w:sz="6" w:space="0" w:color="000000"/>
              <w:right w:val="single" w:sz="6" w:space="0" w:color="000000"/>
            </w:tcBorders>
            <w:shd w:val="clear" w:color="auto" w:fill="D9D9D9"/>
          </w:tcPr>
          <w:p w:rsidR="00EE77F6" w:rsidRDefault="0033263E">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Фамилия, имя, отчество работника</w:t>
            </w:r>
          </w:p>
        </w:tc>
        <w:tc>
          <w:tcPr>
            <w:tcW w:w="1701" w:type="dxa"/>
            <w:tcBorders>
              <w:top w:val="single" w:sz="6" w:space="0" w:color="000000"/>
              <w:left w:val="single" w:sz="6" w:space="0" w:color="000000"/>
              <w:bottom w:val="single" w:sz="6" w:space="0" w:color="000000"/>
              <w:right w:val="single" w:sz="6" w:space="0" w:color="000000"/>
            </w:tcBorders>
            <w:shd w:val="clear" w:color="auto" w:fill="D9D9D9"/>
          </w:tcPr>
          <w:p w:rsidR="00EE77F6" w:rsidRDefault="0033263E">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Образование</w:t>
            </w:r>
          </w:p>
        </w:tc>
        <w:tc>
          <w:tcPr>
            <w:tcW w:w="1701" w:type="dxa"/>
            <w:tcBorders>
              <w:top w:val="single" w:sz="6" w:space="0" w:color="000000"/>
              <w:left w:val="single" w:sz="6" w:space="0" w:color="000000"/>
              <w:bottom w:val="single" w:sz="6" w:space="0" w:color="000000"/>
              <w:right w:val="single" w:sz="6" w:space="0" w:color="000000"/>
            </w:tcBorders>
            <w:shd w:val="clear" w:color="auto" w:fill="D9D9D9"/>
          </w:tcPr>
          <w:p w:rsidR="00EE77F6" w:rsidRDefault="0033263E">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Должность</w:t>
            </w:r>
          </w:p>
        </w:tc>
        <w:tc>
          <w:tcPr>
            <w:tcW w:w="2977" w:type="dxa"/>
            <w:tcBorders>
              <w:top w:val="single" w:sz="6" w:space="0" w:color="000000"/>
              <w:left w:val="single" w:sz="6" w:space="0" w:color="000000"/>
              <w:bottom w:val="single" w:sz="6" w:space="0" w:color="000000"/>
              <w:right w:val="single" w:sz="6" w:space="0" w:color="000000"/>
            </w:tcBorders>
            <w:shd w:val="clear" w:color="auto" w:fill="D9D9D9"/>
          </w:tcPr>
          <w:p w:rsidR="00EE77F6" w:rsidRDefault="0033263E">
            <w:pPr>
              <w:ind w:right="10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Общий </w:t>
            </w:r>
            <w:r>
              <w:rPr>
                <w:rFonts w:ascii="Times New Roman" w:eastAsia="Times New Roman" w:hAnsi="Times New Roman" w:cs="Times New Roman"/>
                <w:sz w:val="24"/>
                <w:szCs w:val="24"/>
                <w:lang w:eastAsia="ru-RU"/>
              </w:rPr>
              <w:t>трудовой стаж по профессии, специальности или направлению подготовки в области строительства</w:t>
            </w:r>
          </w:p>
          <w:p w:rsidR="00EE77F6" w:rsidRDefault="0033263E">
            <w:pPr>
              <w:ind w:right="10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(лет)</w:t>
            </w:r>
          </w:p>
        </w:tc>
        <w:tc>
          <w:tcPr>
            <w:tcW w:w="3118" w:type="dxa"/>
            <w:tcBorders>
              <w:top w:val="single" w:sz="6" w:space="0" w:color="000000"/>
              <w:left w:val="single" w:sz="6" w:space="0" w:color="000000"/>
              <w:bottom w:val="single" w:sz="6" w:space="0" w:color="000000"/>
              <w:right w:val="single" w:sz="6" w:space="0" w:color="000000"/>
            </w:tcBorders>
            <w:shd w:val="clear" w:color="auto" w:fill="D9D9D9"/>
          </w:tcPr>
          <w:p w:rsidR="00EE77F6" w:rsidRDefault="0033263E">
            <w:pPr>
              <w:ind w:right="-37"/>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Сведения о включении в реестр специалистов в области строительства</w:t>
            </w:r>
          </w:p>
        </w:tc>
        <w:tc>
          <w:tcPr>
            <w:tcW w:w="2990" w:type="dxa"/>
            <w:tcBorders>
              <w:top w:val="single" w:sz="6" w:space="0" w:color="000000"/>
              <w:left w:val="single" w:sz="6" w:space="0" w:color="000000"/>
              <w:bottom w:val="single" w:sz="6" w:space="0" w:color="000000"/>
              <w:right w:val="single" w:sz="6" w:space="0" w:color="000000"/>
            </w:tcBorders>
            <w:shd w:val="clear" w:color="auto" w:fill="D9D9D9"/>
          </w:tcPr>
          <w:p w:rsidR="00EE77F6" w:rsidRDefault="0033263E">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необходимых сертификатов, лицензий, наличие удостоверений по соответствующим допус</w:t>
            </w:r>
            <w:r>
              <w:rPr>
                <w:rFonts w:ascii="Times New Roman" w:eastAsia="Times New Roman" w:hAnsi="Times New Roman" w:cs="Times New Roman"/>
                <w:sz w:val="24"/>
                <w:szCs w:val="24"/>
                <w:lang w:eastAsia="ru-RU"/>
              </w:rPr>
              <w:t>кам</w:t>
            </w:r>
          </w:p>
        </w:tc>
      </w:tr>
      <w:tr w:rsidR="00EE77F6">
        <w:trPr>
          <w:trHeight w:val="457"/>
        </w:trPr>
        <w:tc>
          <w:tcPr>
            <w:tcW w:w="567"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F6" w:rsidRDefault="0033263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F6" w:rsidRDefault="0033263E">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F6" w:rsidRDefault="0033263E">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F6" w:rsidRDefault="0033263E">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977"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EE77F6" w:rsidRDefault="0033263E">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118" w:type="dxa"/>
            <w:tcBorders>
              <w:top w:val="single" w:sz="6" w:space="0" w:color="000000"/>
              <w:left w:val="single" w:sz="6" w:space="0" w:color="000000"/>
              <w:bottom w:val="single" w:sz="6" w:space="0" w:color="000000"/>
              <w:right w:val="single" w:sz="6" w:space="0" w:color="000000"/>
            </w:tcBorders>
            <w:shd w:val="clear" w:color="auto" w:fill="D9D9D9"/>
          </w:tcPr>
          <w:p w:rsidR="00EE77F6" w:rsidRDefault="0033263E">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990" w:type="dxa"/>
            <w:tcBorders>
              <w:top w:val="single" w:sz="6" w:space="0" w:color="000000"/>
              <w:left w:val="single" w:sz="6" w:space="0" w:color="000000"/>
              <w:bottom w:val="single" w:sz="6" w:space="0" w:color="000000"/>
              <w:right w:val="single" w:sz="6" w:space="0" w:color="000000"/>
            </w:tcBorders>
            <w:shd w:val="clear" w:color="auto" w:fill="D9D9D9"/>
          </w:tcPr>
          <w:p w:rsidR="00EE77F6" w:rsidRDefault="0033263E">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EE77F6">
        <w:trPr>
          <w:trHeight w:val="474"/>
        </w:trPr>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33263E">
            <w:pPr>
              <w:shd w:val="clear" w:color="auto" w:fill="FFFFFF"/>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EE77F6">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EE77F6">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EE77F6">
            <w:pPr>
              <w:shd w:val="clear" w:color="auto" w:fill="FFFFFF"/>
              <w:ind w:right="-37"/>
              <w:rPr>
                <w:rFonts w:ascii="Times New Roman" w:eastAsia="Times New Roman" w:hAnsi="Times New Roman" w:cs="Times New Roman"/>
                <w:sz w:val="24"/>
                <w:szCs w:val="24"/>
                <w:lang w:eastAsia="ru-RU"/>
              </w:rPr>
            </w:pPr>
          </w:p>
        </w:tc>
        <w:tc>
          <w:tcPr>
            <w:tcW w:w="2977"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EE77F6">
            <w:pPr>
              <w:shd w:val="clear" w:color="auto" w:fill="FFFFFF"/>
              <w:ind w:right="-37"/>
              <w:rPr>
                <w:rFonts w:ascii="Times New Roman" w:eastAsia="Times New Roman" w:hAnsi="Times New Roman" w:cs="Times New Roman"/>
                <w:sz w:val="24"/>
                <w:szCs w:val="24"/>
                <w:lang w:eastAsia="ru-RU"/>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EE77F6">
            <w:pPr>
              <w:shd w:val="clear" w:color="auto" w:fill="FFFFFF"/>
              <w:ind w:right="-37"/>
              <w:rPr>
                <w:rFonts w:ascii="Times New Roman" w:eastAsia="Times New Roman" w:hAnsi="Times New Roman" w:cs="Times New Roman"/>
                <w:sz w:val="24"/>
                <w:szCs w:val="24"/>
                <w:lang w:eastAsia="ru-RU"/>
              </w:rPr>
            </w:pPr>
          </w:p>
        </w:tc>
        <w:tc>
          <w:tcPr>
            <w:tcW w:w="2990"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EE77F6">
            <w:pPr>
              <w:shd w:val="clear" w:color="auto" w:fill="FFFFFF"/>
              <w:ind w:right="-37"/>
              <w:rPr>
                <w:rFonts w:ascii="Times New Roman" w:eastAsia="Times New Roman" w:hAnsi="Times New Roman" w:cs="Times New Roman"/>
                <w:sz w:val="24"/>
                <w:szCs w:val="24"/>
                <w:lang w:eastAsia="ru-RU"/>
              </w:rPr>
            </w:pPr>
          </w:p>
        </w:tc>
      </w:tr>
      <w:tr w:rsidR="00EE77F6">
        <w:trPr>
          <w:trHeight w:val="474"/>
        </w:trPr>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33263E">
            <w:pPr>
              <w:shd w:val="clear" w:color="auto" w:fill="FFFFFF"/>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EE77F6">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EE77F6">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EE77F6">
            <w:pPr>
              <w:shd w:val="clear" w:color="auto" w:fill="FFFFFF"/>
              <w:ind w:right="-37"/>
              <w:rPr>
                <w:rFonts w:ascii="Times New Roman" w:eastAsia="Times New Roman" w:hAnsi="Times New Roman" w:cs="Times New Roman"/>
                <w:sz w:val="24"/>
                <w:szCs w:val="24"/>
                <w:lang w:eastAsia="ru-RU"/>
              </w:rPr>
            </w:pPr>
          </w:p>
        </w:tc>
        <w:tc>
          <w:tcPr>
            <w:tcW w:w="2977"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EE77F6">
            <w:pPr>
              <w:shd w:val="clear" w:color="auto" w:fill="FFFFFF"/>
              <w:ind w:right="-37"/>
              <w:rPr>
                <w:rFonts w:ascii="Times New Roman" w:eastAsia="Times New Roman" w:hAnsi="Times New Roman" w:cs="Times New Roman"/>
                <w:sz w:val="24"/>
                <w:szCs w:val="24"/>
                <w:lang w:eastAsia="ru-RU"/>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EE77F6">
            <w:pPr>
              <w:shd w:val="clear" w:color="auto" w:fill="FFFFFF"/>
              <w:ind w:right="-37"/>
              <w:rPr>
                <w:rFonts w:ascii="Times New Roman" w:eastAsia="Times New Roman" w:hAnsi="Times New Roman" w:cs="Times New Roman"/>
                <w:sz w:val="24"/>
                <w:szCs w:val="24"/>
                <w:lang w:eastAsia="ru-RU"/>
              </w:rPr>
            </w:pPr>
          </w:p>
        </w:tc>
        <w:tc>
          <w:tcPr>
            <w:tcW w:w="2990"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EE77F6">
            <w:pPr>
              <w:shd w:val="clear" w:color="auto" w:fill="FFFFFF"/>
              <w:ind w:right="-37"/>
              <w:rPr>
                <w:rFonts w:ascii="Times New Roman" w:eastAsia="Times New Roman" w:hAnsi="Times New Roman" w:cs="Times New Roman"/>
                <w:sz w:val="24"/>
                <w:szCs w:val="24"/>
                <w:lang w:eastAsia="ru-RU"/>
              </w:rPr>
            </w:pPr>
          </w:p>
        </w:tc>
      </w:tr>
      <w:tr w:rsidR="00EE77F6">
        <w:trPr>
          <w:trHeight w:val="474"/>
        </w:trPr>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33263E">
            <w:pPr>
              <w:shd w:val="clear" w:color="auto" w:fill="FFFFFF"/>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EE77F6">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EE77F6">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EE77F6">
            <w:pPr>
              <w:shd w:val="clear" w:color="auto" w:fill="FFFFFF"/>
              <w:ind w:right="-37"/>
              <w:rPr>
                <w:rFonts w:ascii="Times New Roman" w:eastAsia="Times New Roman" w:hAnsi="Times New Roman" w:cs="Times New Roman"/>
                <w:sz w:val="24"/>
                <w:szCs w:val="24"/>
                <w:lang w:eastAsia="ru-RU"/>
              </w:rPr>
            </w:pPr>
          </w:p>
        </w:tc>
        <w:tc>
          <w:tcPr>
            <w:tcW w:w="2977"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EE77F6">
            <w:pPr>
              <w:shd w:val="clear" w:color="auto" w:fill="FFFFFF"/>
              <w:ind w:right="-37"/>
              <w:rPr>
                <w:rFonts w:ascii="Times New Roman" w:eastAsia="Times New Roman" w:hAnsi="Times New Roman" w:cs="Times New Roman"/>
                <w:sz w:val="24"/>
                <w:szCs w:val="24"/>
                <w:lang w:eastAsia="ru-RU"/>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EE77F6">
            <w:pPr>
              <w:shd w:val="clear" w:color="auto" w:fill="FFFFFF"/>
              <w:ind w:right="-37"/>
              <w:rPr>
                <w:rFonts w:ascii="Times New Roman" w:eastAsia="Times New Roman" w:hAnsi="Times New Roman" w:cs="Times New Roman"/>
                <w:sz w:val="24"/>
                <w:szCs w:val="24"/>
                <w:lang w:eastAsia="ru-RU"/>
              </w:rPr>
            </w:pPr>
          </w:p>
        </w:tc>
        <w:tc>
          <w:tcPr>
            <w:tcW w:w="2990" w:type="dxa"/>
            <w:tcBorders>
              <w:top w:val="single" w:sz="6" w:space="0" w:color="000000"/>
              <w:left w:val="single" w:sz="6" w:space="0" w:color="000000"/>
              <w:bottom w:val="single" w:sz="6" w:space="0" w:color="000000"/>
              <w:right w:val="single" w:sz="6" w:space="0" w:color="000000"/>
            </w:tcBorders>
            <w:shd w:val="clear" w:color="auto" w:fill="FFFFFF"/>
          </w:tcPr>
          <w:p w:rsidR="00EE77F6" w:rsidRDefault="00EE77F6">
            <w:pPr>
              <w:shd w:val="clear" w:color="auto" w:fill="FFFFFF"/>
              <w:ind w:right="-37"/>
              <w:rPr>
                <w:rFonts w:ascii="Times New Roman" w:eastAsia="Times New Roman" w:hAnsi="Times New Roman" w:cs="Times New Roman"/>
                <w:sz w:val="24"/>
                <w:szCs w:val="24"/>
                <w:lang w:eastAsia="ru-RU"/>
              </w:rPr>
            </w:pPr>
          </w:p>
        </w:tc>
      </w:tr>
    </w:tbl>
    <w:p w:rsidR="00EE77F6" w:rsidRDefault="00EE77F6">
      <w:pPr>
        <w:widowControl w:val="0"/>
        <w:spacing w:after="0" w:line="240" w:lineRule="auto"/>
        <w:jc w:val="both"/>
        <w:rPr>
          <w:rFonts w:ascii="Times New Roman" w:eastAsia="Times New Roman" w:hAnsi="Times New Roman" w:cs="Times New Roman"/>
          <w:i/>
          <w:sz w:val="24"/>
          <w:szCs w:val="24"/>
          <w:lang w:eastAsia="ru-RU"/>
        </w:rPr>
      </w:pPr>
    </w:p>
    <w:p w:rsidR="00EE77F6" w:rsidRDefault="0033263E">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Примечание:</w:t>
      </w:r>
    </w:p>
    <w:p w:rsidR="00EE77F6" w:rsidRDefault="0033263E">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Данные формируются в разрезе каждого 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подрядных организаций в пункте «л» раздела </w:t>
      </w:r>
      <w:r>
        <w:rPr>
          <w:rFonts w:ascii="Times New Roman" w:eastAsia="Times New Roman" w:hAnsi="Times New Roman" w:cs="Times New Roman"/>
          <w:i/>
          <w:sz w:val="24"/>
          <w:szCs w:val="24"/>
          <w:lang w:val="en-US" w:eastAsia="ru-RU"/>
        </w:rPr>
        <w:t>I</w:t>
      </w:r>
      <w:r>
        <w:rPr>
          <w:rFonts w:ascii="Times New Roman" w:eastAsia="Times New Roman" w:hAnsi="Times New Roman" w:cs="Times New Roman"/>
          <w:i/>
          <w:sz w:val="24"/>
          <w:szCs w:val="24"/>
          <w:lang w:eastAsia="ru-RU"/>
        </w:rPr>
        <w:t>V Документации.</w:t>
      </w:r>
    </w:p>
    <w:p w:rsidR="00EE77F6" w:rsidRDefault="0033263E">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Таб</w:t>
      </w:r>
      <w:r>
        <w:rPr>
          <w:rFonts w:ascii="Times New Roman" w:eastAsia="Times New Roman" w:hAnsi="Times New Roman" w:cs="Times New Roman"/>
          <w:i/>
          <w:sz w:val="24"/>
          <w:szCs w:val="24"/>
          <w:lang w:eastAsia="ru-RU"/>
        </w:rPr>
        <w:t>личная форма включает в себя следующие данные:</w:t>
      </w:r>
    </w:p>
    <w:p w:rsidR="00EE77F6" w:rsidRDefault="0033263E">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в графе «№ п/п» указывается номер строки по порядку;</w:t>
      </w:r>
    </w:p>
    <w:p w:rsidR="00EE77F6" w:rsidRDefault="0033263E">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в графе «Фамилия, имя, отчество работника» указываются фамилия имя и отчество (при наличии отчества) сотрудника;</w:t>
      </w:r>
    </w:p>
    <w:p w:rsidR="00EE77F6" w:rsidRDefault="0033263E">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в графе «Образование» указываются </w:t>
      </w:r>
      <w:r>
        <w:rPr>
          <w:rFonts w:ascii="Times New Roman" w:eastAsia="Times New Roman" w:hAnsi="Times New Roman" w:cs="Times New Roman"/>
          <w:i/>
          <w:sz w:val="24"/>
          <w:szCs w:val="24"/>
          <w:lang w:eastAsia="ru-RU"/>
        </w:rPr>
        <w:t>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p>
    <w:p w:rsidR="00EE77F6" w:rsidRDefault="0033263E">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 в графе «Должность» указываются сведения о должности сотрудника, занимаемой в данной организации, соответ</w:t>
      </w:r>
      <w:r>
        <w:rPr>
          <w:rFonts w:ascii="Times New Roman" w:eastAsia="Times New Roman" w:hAnsi="Times New Roman" w:cs="Times New Roman"/>
          <w:i/>
          <w:sz w:val="24"/>
          <w:szCs w:val="24"/>
          <w:lang w:eastAsia="ru-RU"/>
        </w:rPr>
        <w:t>ствующие сведениям трудового договора;</w:t>
      </w:r>
    </w:p>
    <w:p w:rsidR="00EE77F6" w:rsidRDefault="0033263E">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в графе «Общий трудовой стаж по профессии, специальности или направлению подготовки в области строительства</w:t>
      </w:r>
    </w:p>
    <w:p w:rsidR="00EE77F6" w:rsidRDefault="0033263E">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(лет)» указываются сведения о стаже работы сотрудника в сфере строительства, которые должны соответствовать</w:t>
      </w:r>
      <w:r>
        <w:rPr>
          <w:rFonts w:ascii="Times New Roman" w:eastAsia="Times New Roman" w:hAnsi="Times New Roman" w:cs="Times New Roman"/>
          <w:i/>
          <w:sz w:val="24"/>
          <w:szCs w:val="24"/>
          <w:lang w:eastAsia="ru-RU"/>
        </w:rPr>
        <w:t xml:space="preserve"> сведениям в документах, предоставляемых участником предварительного отбора (трудовым книжкам, дипломам, трудовым договорам);</w:t>
      </w:r>
    </w:p>
    <w:p w:rsidR="00EE77F6" w:rsidRDefault="0033263E">
      <w:pPr>
        <w:widowControl w:val="0"/>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i/>
          <w:sz w:val="24"/>
          <w:szCs w:val="24"/>
          <w:lang w:eastAsia="ru-RU"/>
        </w:rPr>
        <w:t>- в графе «Сведения о включении в реестр специалистов в области строительства)» - указываются сведения о наличии специалистов по о</w:t>
      </w:r>
      <w:r>
        <w:rPr>
          <w:rFonts w:ascii="Times New Roman" w:eastAsia="Times New Roman" w:hAnsi="Times New Roman" w:cs="Times New Roman"/>
          <w:i/>
          <w:sz w:val="24"/>
          <w:szCs w:val="24"/>
          <w:lang w:eastAsia="ru-RU"/>
        </w:rPr>
        <w:t>рганизации инженерных изысканий (главных инженеров проектов), специалистов по организации архитектурно-строительного проектирования (главных инженеров проектов, главных архитекторов проектов), специалистов по организации строительства (главных инженеров пр</w:t>
      </w:r>
      <w:r>
        <w:rPr>
          <w:rFonts w:ascii="Times New Roman" w:eastAsia="Times New Roman" w:hAnsi="Times New Roman" w:cs="Times New Roman"/>
          <w:i/>
          <w:sz w:val="24"/>
          <w:szCs w:val="24"/>
          <w:lang w:eastAsia="ru-RU"/>
        </w:rPr>
        <w:t>оектов), сведения о которых включены в национальные реестры специалистов, предусмотренные статьей 55.5-1 Градостроительного кодекса Российской Федерации, - не менее чем два специалиста по месту основной работы;</w:t>
      </w:r>
    </w:p>
    <w:p w:rsidR="00EE77F6" w:rsidRDefault="0033263E">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в графе «Наличие необходимых сертификатов, </w:t>
      </w:r>
      <w:r>
        <w:rPr>
          <w:rFonts w:ascii="Times New Roman" w:eastAsia="Times New Roman" w:hAnsi="Times New Roman" w:cs="Times New Roman"/>
          <w:i/>
          <w:sz w:val="24"/>
          <w:szCs w:val="24"/>
          <w:lang w:eastAsia="ru-RU"/>
        </w:rPr>
        <w:t>лицензий, удостоверений» указываются сведения об имеющихся у сотрудника сертификатах, разрешений и пр. документов, подтверждающих соответствие персонала участника предварительного отбора требованиям органа по ведению реестра квалифицированных подрядных орг</w:t>
      </w:r>
      <w:r>
        <w:rPr>
          <w:rFonts w:ascii="Times New Roman" w:eastAsia="Times New Roman" w:hAnsi="Times New Roman" w:cs="Times New Roman"/>
          <w:i/>
          <w:sz w:val="24"/>
          <w:szCs w:val="24"/>
          <w:lang w:eastAsia="ru-RU"/>
        </w:rPr>
        <w:t>анизаций.</w:t>
      </w:r>
    </w:p>
    <w:p w:rsidR="00EE77F6" w:rsidRDefault="00EE77F6">
      <w:pPr>
        <w:widowControl w:val="0"/>
        <w:spacing w:after="0" w:line="240" w:lineRule="auto"/>
        <w:jc w:val="both"/>
        <w:rPr>
          <w:rFonts w:ascii="Times New Roman" w:eastAsia="Times New Roman" w:hAnsi="Times New Roman" w:cs="Times New Roman"/>
          <w:i/>
          <w:sz w:val="24"/>
          <w:szCs w:val="24"/>
          <w:lang w:eastAsia="ru-RU"/>
        </w:rPr>
      </w:pP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Pr>
        <w:spacing w:after="0" w:line="240" w:lineRule="auto"/>
        <w:ind w:firstLine="709"/>
        <w:jc w:val="right"/>
        <w:rPr>
          <w:rFonts w:ascii="Times New Roman" w:eastAsia="Calibri" w:hAnsi="Times New Roman" w:cs="Times New Roman"/>
          <w:sz w:val="24"/>
          <w:szCs w:val="24"/>
        </w:rPr>
      </w:pPr>
    </w:p>
    <w:p w:rsidR="00EE77F6" w:rsidRDefault="00EE77F6">
      <w:pPr>
        <w:spacing w:after="0" w:line="240" w:lineRule="auto"/>
        <w:ind w:firstLine="709"/>
        <w:jc w:val="right"/>
        <w:rPr>
          <w:rFonts w:ascii="Times New Roman" w:eastAsia="Calibri" w:hAnsi="Times New Roman" w:cs="Times New Roman"/>
          <w:sz w:val="24"/>
          <w:szCs w:val="24"/>
        </w:rPr>
      </w:pPr>
    </w:p>
    <w:p w:rsidR="00EE77F6" w:rsidRDefault="0033263E">
      <w:pPr>
        <w:spacing w:after="0" w:line="240" w:lineRule="auto"/>
        <w:ind w:firstLine="709"/>
        <w:jc w:val="right"/>
      </w:pPr>
      <w:r>
        <w:rPr>
          <w:rFonts w:ascii="Times New Roman" w:eastAsia="Calibri" w:hAnsi="Times New Roman" w:cs="Times New Roman"/>
          <w:sz w:val="24"/>
          <w:szCs w:val="24"/>
        </w:rPr>
        <w:t>Приложение № 4</w:t>
      </w:r>
    </w:p>
    <w:p w:rsidR="00EE77F6" w:rsidRDefault="00EE77F6">
      <w:pPr>
        <w:spacing w:after="0" w:line="240" w:lineRule="auto"/>
        <w:ind w:firstLine="709"/>
        <w:jc w:val="right"/>
      </w:pPr>
    </w:p>
    <w:p w:rsidR="00EE77F6" w:rsidRDefault="0033263E">
      <w:pPr>
        <w:spacing w:after="0" w:line="240" w:lineRule="auto"/>
        <w:ind w:firstLine="709"/>
        <w:jc w:val="center"/>
        <w:rPr>
          <w:rFonts w:ascii="Times New Roman" w:eastAsia="Calibri" w:hAnsi="Times New Roman" w:cs="Times New Roman"/>
          <w:sz w:val="24"/>
          <w:szCs w:val="24"/>
        </w:rPr>
      </w:pPr>
      <w:r>
        <w:rPr>
          <w:rFonts w:ascii="Times New Roman" w:eastAsia="Calibri" w:hAnsi="Times New Roman" w:cs="Times New Roman"/>
          <w:b/>
          <w:sz w:val="24"/>
          <w:szCs w:val="24"/>
        </w:rPr>
        <w:t>ТРЕБОВАНИЯ К МИНИМАЛЬНОМУ КОЛИЧЕСТВУ КВАЛИФИЦИРОВАННОГО ПЕРСОНАЛА, ВХОДЯЩЕГО В ШТАТ УЧАСТНИКА</w:t>
      </w:r>
    </w:p>
    <w:tbl>
      <w:tblPr>
        <w:tblW w:w="14709" w:type="dxa"/>
        <w:tblLayout w:type="fixed"/>
        <w:tblLook w:val="04A0" w:firstRow="1" w:lastRow="0" w:firstColumn="1" w:lastColumn="0" w:noHBand="0" w:noVBand="1"/>
      </w:tblPr>
      <w:tblGrid>
        <w:gridCol w:w="665"/>
        <w:gridCol w:w="3066"/>
        <w:gridCol w:w="3650"/>
        <w:gridCol w:w="2577"/>
        <w:gridCol w:w="1639"/>
        <w:gridCol w:w="3112"/>
      </w:tblGrid>
      <w:tr w:rsidR="00EE77F6">
        <w:trPr>
          <w:trHeight w:val="1574"/>
        </w:trPr>
        <w:tc>
          <w:tcPr>
            <w:tcW w:w="664"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EE77F6" w:rsidRDefault="0033263E">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 п/п</w:t>
            </w:r>
          </w:p>
        </w:tc>
        <w:tc>
          <w:tcPr>
            <w:tcW w:w="3066"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EE77F6" w:rsidRDefault="0033263E">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Должность</w:t>
            </w:r>
          </w:p>
        </w:tc>
        <w:tc>
          <w:tcPr>
            <w:tcW w:w="3650"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EE77F6" w:rsidRDefault="0033263E">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Образование</w:t>
            </w:r>
          </w:p>
        </w:tc>
        <w:tc>
          <w:tcPr>
            <w:tcW w:w="2577"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EE77F6" w:rsidRDefault="0033263E">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Стаж работы по специальности</w:t>
            </w:r>
          </w:p>
        </w:tc>
        <w:tc>
          <w:tcPr>
            <w:tcW w:w="1639"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EE77F6" w:rsidRDefault="0033263E">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Количество человек, не менее</w:t>
            </w:r>
          </w:p>
        </w:tc>
        <w:tc>
          <w:tcPr>
            <w:tcW w:w="3112"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EE77F6" w:rsidRDefault="0033263E">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 xml:space="preserve">Требование по включению в </w:t>
            </w:r>
            <w:r>
              <w:rPr>
                <w:rFonts w:ascii="Times New Roman" w:eastAsia="Calibri" w:hAnsi="Times New Roman" w:cs="Times New Roman"/>
                <w:sz w:val="24"/>
                <w:szCs w:val="24"/>
              </w:rPr>
              <w:t>реестр специалистов</w:t>
            </w:r>
          </w:p>
        </w:tc>
      </w:tr>
      <w:tr w:rsidR="00EE77F6">
        <w:trPr>
          <w:trHeight w:val="561"/>
        </w:trPr>
        <w:tc>
          <w:tcPr>
            <w:tcW w:w="664"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EE77F6" w:rsidRDefault="0033263E">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1</w:t>
            </w:r>
          </w:p>
        </w:tc>
        <w:tc>
          <w:tcPr>
            <w:tcW w:w="3066"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EE77F6" w:rsidRDefault="0033263E">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2</w:t>
            </w:r>
          </w:p>
        </w:tc>
        <w:tc>
          <w:tcPr>
            <w:tcW w:w="3650"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EE77F6" w:rsidRDefault="0033263E">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3</w:t>
            </w:r>
          </w:p>
        </w:tc>
        <w:tc>
          <w:tcPr>
            <w:tcW w:w="2577"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EE77F6" w:rsidRDefault="0033263E">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4</w:t>
            </w:r>
          </w:p>
        </w:tc>
        <w:tc>
          <w:tcPr>
            <w:tcW w:w="1639"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EE77F6" w:rsidRDefault="0033263E">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5</w:t>
            </w:r>
          </w:p>
        </w:tc>
        <w:tc>
          <w:tcPr>
            <w:tcW w:w="3112"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EE77F6" w:rsidRDefault="0033263E">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6</w:t>
            </w:r>
          </w:p>
        </w:tc>
      </w:tr>
      <w:tr w:rsidR="00EE77F6">
        <w:tc>
          <w:tcPr>
            <w:tcW w:w="664" w:type="dxa"/>
            <w:tcBorders>
              <w:top w:val="single" w:sz="4" w:space="0" w:color="000000"/>
              <w:left w:val="single" w:sz="4" w:space="0" w:color="000000"/>
              <w:bottom w:val="single" w:sz="4" w:space="0" w:color="000000"/>
              <w:right w:val="single" w:sz="4" w:space="0" w:color="000000"/>
            </w:tcBorders>
          </w:tcPr>
          <w:p w:rsidR="00EE77F6" w:rsidRDefault="0033263E">
            <w:pPr>
              <w:spacing w:after="0" w:line="240" w:lineRule="auto"/>
              <w:jc w:val="center"/>
              <w:rPr>
                <w:rFonts w:ascii="Times New Roman" w:eastAsia="Calibri" w:hAnsi="Times New Roman" w:cs="Times New Roman"/>
                <w:highlight w:val="yellow"/>
              </w:rPr>
            </w:pPr>
            <w:r>
              <w:rPr>
                <w:rFonts w:ascii="Times New Roman" w:eastAsia="Calibri" w:hAnsi="Times New Roman" w:cs="Times New Roman"/>
                <w:sz w:val="24"/>
                <w:szCs w:val="24"/>
              </w:rPr>
              <w:t>1.</w:t>
            </w:r>
          </w:p>
        </w:tc>
        <w:tc>
          <w:tcPr>
            <w:tcW w:w="3066" w:type="dxa"/>
            <w:tcBorders>
              <w:top w:val="single" w:sz="4" w:space="0" w:color="000000"/>
              <w:left w:val="single" w:sz="4" w:space="0" w:color="000000"/>
              <w:bottom w:val="single" w:sz="4" w:space="0" w:color="000000"/>
              <w:right w:val="single" w:sz="4" w:space="0" w:color="000000"/>
            </w:tcBorders>
          </w:tcPr>
          <w:p w:rsidR="00EE77F6" w:rsidRDefault="0033263E">
            <w:pPr>
              <w:spacing w:after="0" w:line="240" w:lineRule="auto"/>
              <w:jc w:val="both"/>
            </w:pPr>
            <w:r>
              <w:rPr>
                <w:rFonts w:ascii="Times New Roman" w:eastAsia="Calibri" w:hAnsi="Times New Roman" w:cs="Times New Roman"/>
                <w:sz w:val="24"/>
                <w:szCs w:val="24"/>
              </w:rPr>
              <w:t>Индивидуальный предприниматель/руководитель юридического лица, самостоятельно организующие строительство</w:t>
            </w:r>
          </w:p>
          <w:p w:rsidR="00EE77F6" w:rsidRDefault="00EE77F6">
            <w:pPr>
              <w:rPr>
                <w:rFonts w:ascii="Times New Roman" w:eastAsia="Calibri" w:hAnsi="Times New Roman" w:cs="Times New Roman"/>
              </w:rPr>
            </w:pPr>
          </w:p>
        </w:tc>
        <w:tc>
          <w:tcPr>
            <w:tcW w:w="3650" w:type="dxa"/>
            <w:tcBorders>
              <w:top w:val="single" w:sz="4" w:space="0" w:color="000000"/>
              <w:left w:val="single" w:sz="4" w:space="0" w:color="000000"/>
              <w:bottom w:val="single" w:sz="4" w:space="0" w:color="000000"/>
              <w:right w:val="single" w:sz="4" w:space="0" w:color="000000"/>
            </w:tcBorders>
          </w:tcPr>
          <w:p w:rsidR="00EE77F6" w:rsidRDefault="0033263E">
            <w:pPr>
              <w:spacing w:after="0" w:line="240" w:lineRule="auto"/>
              <w:jc w:val="both"/>
              <w:rPr>
                <w:rFonts w:ascii="Times New Roman" w:eastAsia="Calibri" w:hAnsi="Times New Roman" w:cs="Times New Roman"/>
              </w:rPr>
            </w:pPr>
            <w:r>
              <w:rPr>
                <w:rFonts w:ascii="Times New Roman" w:eastAsia="Calibri" w:hAnsi="Times New Roman" w:cs="Times New Roman"/>
                <w:sz w:val="24"/>
                <w:szCs w:val="24"/>
              </w:rPr>
              <w:t>Высшее образование по профессии, специальности или направлению подготовки в области строительства</w:t>
            </w:r>
          </w:p>
        </w:tc>
        <w:tc>
          <w:tcPr>
            <w:tcW w:w="2577" w:type="dxa"/>
            <w:tcBorders>
              <w:top w:val="single" w:sz="4" w:space="0" w:color="000000"/>
              <w:left w:val="single" w:sz="4" w:space="0" w:color="000000"/>
              <w:bottom w:val="single" w:sz="4" w:space="0" w:color="000000"/>
              <w:right w:val="single" w:sz="4" w:space="0" w:color="000000"/>
            </w:tcBorders>
          </w:tcPr>
          <w:p w:rsidR="00EE77F6" w:rsidRDefault="0033263E">
            <w:pPr>
              <w:spacing w:after="0" w:line="240" w:lineRule="auto"/>
              <w:jc w:val="both"/>
              <w:rPr>
                <w:rFonts w:ascii="Times New Roman" w:eastAsia="Calibri" w:hAnsi="Times New Roman" w:cs="Times New Roman"/>
              </w:rPr>
            </w:pPr>
            <w:r>
              <w:rPr>
                <w:rFonts w:ascii="Times New Roman" w:eastAsia="Calibri" w:hAnsi="Times New Roman" w:cs="Times New Roman"/>
                <w:sz w:val="24"/>
                <w:szCs w:val="24"/>
              </w:rPr>
              <w:t>Не менее 5 лет</w:t>
            </w:r>
          </w:p>
        </w:tc>
        <w:tc>
          <w:tcPr>
            <w:tcW w:w="1639" w:type="dxa"/>
            <w:tcBorders>
              <w:top w:val="single" w:sz="4" w:space="0" w:color="000000"/>
              <w:left w:val="single" w:sz="4" w:space="0" w:color="000000"/>
              <w:bottom w:val="single" w:sz="4" w:space="0" w:color="000000"/>
              <w:right w:val="single" w:sz="4" w:space="0" w:color="000000"/>
            </w:tcBorders>
          </w:tcPr>
          <w:p w:rsidR="00EE77F6" w:rsidRDefault="0033263E">
            <w:pPr>
              <w:spacing w:after="0" w:line="240" w:lineRule="auto"/>
              <w:jc w:val="both"/>
              <w:rPr>
                <w:rFonts w:ascii="Times New Roman" w:eastAsia="Calibri" w:hAnsi="Times New Roman" w:cs="Times New Roman"/>
              </w:rPr>
            </w:pPr>
            <w:r>
              <w:rPr>
                <w:rFonts w:ascii="Times New Roman" w:eastAsia="Calibri" w:hAnsi="Times New Roman" w:cs="Times New Roman"/>
                <w:sz w:val="24"/>
                <w:szCs w:val="24"/>
              </w:rPr>
              <w:t>1</w:t>
            </w:r>
          </w:p>
        </w:tc>
        <w:tc>
          <w:tcPr>
            <w:tcW w:w="3112" w:type="dxa"/>
            <w:tcBorders>
              <w:top w:val="single" w:sz="4" w:space="0" w:color="000000"/>
              <w:left w:val="single" w:sz="4" w:space="0" w:color="000000"/>
              <w:bottom w:val="single" w:sz="4" w:space="0" w:color="000000"/>
              <w:right w:val="single" w:sz="4" w:space="0" w:color="000000"/>
            </w:tcBorders>
          </w:tcPr>
          <w:p w:rsidR="00EE77F6" w:rsidRDefault="00EE77F6">
            <w:pPr>
              <w:spacing w:after="0" w:line="240" w:lineRule="auto"/>
              <w:jc w:val="both"/>
              <w:rPr>
                <w:rFonts w:ascii="Times New Roman" w:eastAsia="Calibri" w:hAnsi="Times New Roman" w:cs="Times New Roman"/>
              </w:rPr>
            </w:pPr>
          </w:p>
        </w:tc>
      </w:tr>
      <w:tr w:rsidR="00EE77F6">
        <w:tc>
          <w:tcPr>
            <w:tcW w:w="664" w:type="dxa"/>
            <w:tcBorders>
              <w:top w:val="single" w:sz="4" w:space="0" w:color="000000"/>
              <w:left w:val="single" w:sz="4" w:space="0" w:color="000000"/>
              <w:bottom w:val="single" w:sz="4" w:space="0" w:color="000000"/>
              <w:right w:val="single" w:sz="4" w:space="0" w:color="000000"/>
            </w:tcBorders>
          </w:tcPr>
          <w:p w:rsidR="00EE77F6" w:rsidRDefault="0033263E">
            <w:pPr>
              <w:spacing w:after="0" w:line="240" w:lineRule="auto"/>
              <w:jc w:val="center"/>
              <w:rPr>
                <w:rFonts w:ascii="Times New Roman" w:eastAsia="Calibri" w:hAnsi="Times New Roman" w:cs="Times New Roman"/>
                <w:highlight w:val="yellow"/>
              </w:rPr>
            </w:pPr>
            <w:r>
              <w:rPr>
                <w:rFonts w:ascii="Times New Roman" w:eastAsia="Calibri" w:hAnsi="Times New Roman" w:cs="Times New Roman"/>
                <w:sz w:val="24"/>
                <w:szCs w:val="24"/>
              </w:rPr>
              <w:t>2.</w:t>
            </w:r>
          </w:p>
        </w:tc>
        <w:tc>
          <w:tcPr>
            <w:tcW w:w="3066" w:type="dxa"/>
            <w:tcBorders>
              <w:top w:val="single" w:sz="4" w:space="0" w:color="000000"/>
              <w:left w:val="single" w:sz="4" w:space="0" w:color="000000"/>
              <w:bottom w:val="single" w:sz="4" w:space="0" w:color="000000"/>
              <w:right w:val="single" w:sz="4" w:space="0" w:color="000000"/>
            </w:tcBorders>
          </w:tcPr>
          <w:p w:rsidR="00EE77F6" w:rsidRDefault="0033263E">
            <w:pPr>
              <w:spacing w:after="0" w:line="240" w:lineRule="auto"/>
              <w:jc w:val="both"/>
              <w:rPr>
                <w:rFonts w:ascii="Times New Roman" w:eastAsia="Calibri" w:hAnsi="Times New Roman" w:cs="Times New Roman"/>
              </w:rPr>
            </w:pPr>
            <w:r>
              <w:rPr>
                <w:rFonts w:ascii="Times New Roman" w:eastAsia="Calibri" w:hAnsi="Times New Roman" w:cs="Times New Roman"/>
                <w:sz w:val="24"/>
                <w:szCs w:val="24"/>
              </w:rPr>
              <w:t>Работник индивидуального предпринимателя/ юридического лица – специалист по организации строительства (главный инженер проектов)</w:t>
            </w:r>
          </w:p>
        </w:tc>
        <w:tc>
          <w:tcPr>
            <w:tcW w:w="3650" w:type="dxa"/>
            <w:tcBorders>
              <w:top w:val="single" w:sz="4" w:space="0" w:color="000000"/>
              <w:left w:val="single" w:sz="4" w:space="0" w:color="000000"/>
              <w:bottom w:val="single" w:sz="4" w:space="0" w:color="000000"/>
              <w:right w:val="single" w:sz="4" w:space="0" w:color="000000"/>
            </w:tcBorders>
          </w:tcPr>
          <w:p w:rsidR="00EE77F6" w:rsidRDefault="0033263E">
            <w:pPr>
              <w:spacing w:after="0" w:line="240" w:lineRule="auto"/>
              <w:jc w:val="both"/>
            </w:pPr>
            <w:r>
              <w:rPr>
                <w:rFonts w:ascii="Times New Roman" w:eastAsia="Calibri" w:hAnsi="Times New Roman" w:cs="Times New Roman"/>
                <w:sz w:val="24"/>
                <w:szCs w:val="24"/>
              </w:rPr>
              <w:t>Высшее образование по профессии, специальности или направлению подготовки в области строительства</w:t>
            </w:r>
          </w:p>
          <w:p w:rsidR="00EE77F6" w:rsidRDefault="00EE77F6">
            <w:pPr>
              <w:spacing w:after="0" w:line="240" w:lineRule="auto"/>
              <w:jc w:val="both"/>
              <w:rPr>
                <w:rFonts w:ascii="Times New Roman" w:eastAsia="Calibri" w:hAnsi="Times New Roman" w:cs="Times New Roman"/>
              </w:rPr>
            </w:pPr>
          </w:p>
        </w:tc>
        <w:tc>
          <w:tcPr>
            <w:tcW w:w="2577" w:type="dxa"/>
            <w:tcBorders>
              <w:top w:val="single" w:sz="4" w:space="0" w:color="000000"/>
              <w:left w:val="single" w:sz="4" w:space="0" w:color="000000"/>
              <w:bottom w:val="single" w:sz="4" w:space="0" w:color="000000"/>
              <w:right w:val="single" w:sz="4" w:space="0" w:color="000000"/>
            </w:tcBorders>
          </w:tcPr>
          <w:p w:rsidR="00EE77F6" w:rsidRDefault="00EE77F6"/>
        </w:tc>
        <w:tc>
          <w:tcPr>
            <w:tcW w:w="1639" w:type="dxa"/>
            <w:tcBorders>
              <w:top w:val="single" w:sz="4" w:space="0" w:color="000000"/>
              <w:left w:val="single" w:sz="4" w:space="0" w:color="000000"/>
              <w:bottom w:val="single" w:sz="4" w:space="0" w:color="000000"/>
              <w:right w:val="single" w:sz="4" w:space="0" w:color="000000"/>
            </w:tcBorders>
          </w:tcPr>
          <w:p w:rsidR="00EE77F6" w:rsidRDefault="0033263E">
            <w:pPr>
              <w:spacing w:after="0" w:line="240" w:lineRule="auto"/>
              <w:jc w:val="both"/>
            </w:pPr>
            <w:r>
              <w:rPr>
                <w:rFonts w:ascii="Times New Roman" w:eastAsia="Calibri" w:hAnsi="Times New Roman" w:cs="Times New Roman"/>
                <w:sz w:val="24"/>
                <w:szCs w:val="24"/>
              </w:rPr>
              <w:t>2</w:t>
            </w:r>
          </w:p>
          <w:p w:rsidR="00EE77F6" w:rsidRDefault="0033263E">
            <w:pPr>
              <w:spacing w:after="0" w:line="240" w:lineRule="auto"/>
              <w:jc w:val="both"/>
              <w:rPr>
                <w:rFonts w:ascii="Times New Roman" w:eastAsia="Calibri" w:hAnsi="Times New Roman" w:cs="Times New Roman"/>
              </w:rPr>
            </w:pPr>
            <w:r>
              <w:rPr>
                <w:rFonts w:ascii="Times New Roman" w:eastAsia="Calibri" w:hAnsi="Times New Roman" w:cs="Times New Roman"/>
                <w:sz w:val="24"/>
                <w:szCs w:val="24"/>
              </w:rPr>
              <w:t>по основному месту</w:t>
            </w:r>
            <w:r>
              <w:rPr>
                <w:rFonts w:ascii="Times New Roman" w:eastAsia="Calibri" w:hAnsi="Times New Roman" w:cs="Times New Roman"/>
                <w:sz w:val="24"/>
                <w:szCs w:val="24"/>
              </w:rPr>
              <w:t xml:space="preserve"> работы</w:t>
            </w:r>
          </w:p>
        </w:tc>
        <w:tc>
          <w:tcPr>
            <w:tcW w:w="3112" w:type="dxa"/>
            <w:tcBorders>
              <w:top w:val="single" w:sz="4" w:space="0" w:color="000000"/>
              <w:left w:val="single" w:sz="4" w:space="0" w:color="000000"/>
              <w:bottom w:val="single" w:sz="4" w:space="0" w:color="000000"/>
              <w:right w:val="single" w:sz="4" w:space="0" w:color="000000"/>
            </w:tcBorders>
          </w:tcPr>
          <w:p w:rsidR="00EE77F6" w:rsidRDefault="0033263E">
            <w:pPr>
              <w:spacing w:after="0" w:line="240" w:lineRule="auto"/>
              <w:jc w:val="both"/>
            </w:pPr>
            <w:r>
              <w:rPr>
                <w:rFonts w:ascii="Times New Roman" w:eastAsia="Calibri" w:hAnsi="Times New Roman" w:cs="Times New Roman"/>
                <w:sz w:val="24"/>
                <w:szCs w:val="24"/>
              </w:rPr>
              <w:t>Сведения о специалисте должны быть включены в национальный реестр специалистов в области строительства.</w:t>
            </w:r>
          </w:p>
          <w:p w:rsidR="00EE77F6" w:rsidRDefault="00EE77F6">
            <w:pPr>
              <w:spacing w:after="0" w:line="240" w:lineRule="auto"/>
              <w:jc w:val="both"/>
            </w:pPr>
          </w:p>
          <w:p w:rsidR="00EE77F6" w:rsidRDefault="00EE77F6">
            <w:pPr>
              <w:spacing w:after="0" w:line="240" w:lineRule="auto"/>
              <w:jc w:val="both"/>
              <w:rPr>
                <w:rFonts w:ascii="Times New Roman" w:eastAsia="Calibri" w:hAnsi="Times New Roman" w:cs="Times New Roman"/>
              </w:rPr>
            </w:pPr>
          </w:p>
        </w:tc>
      </w:tr>
    </w:tbl>
    <w:p w:rsidR="00EE77F6" w:rsidRDefault="00EE77F6">
      <w:pPr>
        <w:spacing w:after="0" w:line="240" w:lineRule="auto"/>
        <w:ind w:firstLine="709"/>
        <w:jc w:val="both"/>
        <w:rPr>
          <w:rFonts w:ascii="Times New Roman" w:eastAsia="Calibri" w:hAnsi="Times New Roman" w:cs="Times New Roman"/>
          <w:sz w:val="24"/>
          <w:szCs w:val="24"/>
        </w:rPr>
      </w:pPr>
    </w:p>
    <w:p w:rsidR="00EE77F6" w:rsidRDefault="0033263E">
      <w:pPr>
        <w:rPr>
          <w:rFonts w:ascii="Times New Roman" w:eastAsia="Calibri" w:hAnsi="Times New Roman" w:cs="Times New Roman"/>
          <w:sz w:val="24"/>
          <w:szCs w:val="24"/>
        </w:rPr>
        <w:sectPr w:rsidR="00EE77F6">
          <w:headerReference w:type="default" r:id="rId20"/>
          <w:footerReference w:type="default" r:id="rId21"/>
          <w:headerReference w:type="first" r:id="rId22"/>
          <w:footerReference w:type="first" r:id="rId23"/>
          <w:pgSz w:w="16838" w:h="11906" w:orient="landscape"/>
          <w:pgMar w:top="1418" w:right="1134" w:bottom="765" w:left="1134" w:header="708" w:footer="708" w:gutter="0"/>
          <w:cols w:space="720"/>
          <w:formProt w:val="0"/>
          <w:titlePg/>
          <w:docGrid w:linePitch="360" w:charSpace="4096"/>
        </w:sectPr>
      </w:pPr>
      <w:r>
        <w:br w:type="page"/>
      </w:r>
    </w:p>
    <w:p w:rsidR="00EE77F6" w:rsidRDefault="0033263E">
      <w:pPr>
        <w:widowControl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5</w:t>
      </w: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33263E">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ПЕРЕЧЕНЬ КОНТРАКТОВ И (ИЛИ) ДОГОВОРОВ, ПОДТВЕРЖДАЮЩИХ НАЛИЧИЕ У УЧАСТНИКА </w:t>
      </w:r>
      <w:r>
        <w:rPr>
          <w:rFonts w:ascii="Times New Roman" w:eastAsia="Times New Roman" w:hAnsi="Times New Roman" w:cs="Times New Roman"/>
          <w:b/>
          <w:sz w:val="24"/>
          <w:szCs w:val="24"/>
          <w:lang w:eastAsia="ru-RU"/>
        </w:rPr>
        <w:t>ПРЕДВАРИТЕЛЬНОГО ОТБОРА ОПЫТА ОКАЗАНИЯ УСЛУГ И (ИЛИ) ВЫПОЛНЕНИЯ РАБОТ, АНАЛОГИЧНЫХ ПРЕДМЕТУ ПРЕДВАРИТЕЛЬНОГО ОТБОРА</w:t>
      </w: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33263E">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tbl>
      <w:tblPr>
        <w:tblW w:w="14567" w:type="dxa"/>
        <w:tblInd w:w="108" w:type="dxa"/>
        <w:tblLayout w:type="fixed"/>
        <w:tblLook w:val="04A0" w:firstRow="1" w:lastRow="0" w:firstColumn="1" w:lastColumn="0" w:noHBand="0" w:noVBand="1"/>
      </w:tblPr>
      <w:tblGrid>
        <w:gridCol w:w="602"/>
        <w:gridCol w:w="1849"/>
        <w:gridCol w:w="1955"/>
        <w:gridCol w:w="1956"/>
        <w:gridCol w:w="2826"/>
        <w:gridCol w:w="2593"/>
        <w:gridCol w:w="2786"/>
      </w:tblGrid>
      <w:tr w:rsidR="00EE77F6">
        <w:trPr>
          <w:trHeight w:val="2632"/>
        </w:trPr>
        <w:tc>
          <w:tcPr>
            <w:tcW w:w="601"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п/п</w:t>
            </w:r>
          </w:p>
        </w:tc>
        <w:tc>
          <w:tcPr>
            <w:tcW w:w="1849"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Наименование, дата заключения и номер контракта и (или) договора</w:t>
            </w:r>
          </w:p>
        </w:tc>
        <w:tc>
          <w:tcPr>
            <w:tcW w:w="1955"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Установленный срок оказания услуг и (или) выполнения работ</w:t>
            </w:r>
          </w:p>
        </w:tc>
        <w:tc>
          <w:tcPr>
            <w:tcW w:w="1956"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Первоначальная стоимость услуг и (или) работ, рублей</w:t>
            </w:r>
          </w:p>
        </w:tc>
        <w:tc>
          <w:tcPr>
            <w:tcW w:w="2826"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Наименование, дата и номер актов приемки оказанных услуг и (или) выполненных работ по контракту и (или) договору или иных документов, подтверждающих приемку услуг и (или) работ</w:t>
            </w:r>
          </w:p>
        </w:tc>
        <w:tc>
          <w:tcPr>
            <w:tcW w:w="2593"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Окончательная стоимость ус</w:t>
            </w:r>
            <w:r>
              <w:rPr>
                <w:rFonts w:ascii="Times New Roman" w:eastAsia="Calibri" w:hAnsi="Times New Roman" w:cs="Times New Roman"/>
                <w:sz w:val="24"/>
                <w:szCs w:val="24"/>
              </w:rPr>
              <w:t>луг и (или) работ (согласно актам приемки оказанных услуг и (или) выполненных работ), рублей</w:t>
            </w:r>
          </w:p>
        </w:tc>
        <w:tc>
          <w:tcPr>
            <w:tcW w:w="2786"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Наличие подтверждения приемки заказчиком услуг и (или) работ по контракту и (или) договору, оказанных и (или) выполненных в полном объеме (наличие/отсутствие подпи</w:t>
            </w:r>
            <w:r>
              <w:rPr>
                <w:rFonts w:ascii="Times New Roman" w:eastAsia="Calibri" w:hAnsi="Times New Roman" w:cs="Times New Roman"/>
                <w:sz w:val="24"/>
                <w:szCs w:val="24"/>
              </w:rPr>
              <w:t>си заказчика о приемке)</w:t>
            </w:r>
          </w:p>
        </w:tc>
      </w:tr>
      <w:tr w:rsidR="00EE77F6">
        <w:trPr>
          <w:trHeight w:val="546"/>
        </w:trPr>
        <w:tc>
          <w:tcPr>
            <w:tcW w:w="601"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849"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955"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956"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826"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2593"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2786" w:type="dxa"/>
            <w:shd w:val="clear" w:color="auto" w:fill="D9D9D9" w:themeFill="background1" w:themeFillShade="D9"/>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EE77F6">
        <w:trPr>
          <w:trHeight w:val="540"/>
        </w:trPr>
        <w:tc>
          <w:tcPr>
            <w:tcW w:w="601" w:type="dxa"/>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849" w:type="dxa"/>
          </w:tcPr>
          <w:p w:rsidR="00EE77F6" w:rsidRDefault="00EE77F6">
            <w:pPr>
              <w:spacing w:after="0" w:line="240" w:lineRule="auto"/>
              <w:jc w:val="both"/>
              <w:rPr>
                <w:rFonts w:ascii="Times New Roman" w:eastAsia="Calibri" w:hAnsi="Times New Roman" w:cs="Times New Roman"/>
                <w:sz w:val="24"/>
                <w:szCs w:val="24"/>
                <w:highlight w:val="cyan"/>
              </w:rPr>
            </w:pPr>
          </w:p>
        </w:tc>
        <w:tc>
          <w:tcPr>
            <w:tcW w:w="1955" w:type="dxa"/>
          </w:tcPr>
          <w:p w:rsidR="00EE77F6" w:rsidRDefault="00EE77F6">
            <w:pPr>
              <w:spacing w:after="0" w:line="240" w:lineRule="auto"/>
              <w:jc w:val="both"/>
              <w:rPr>
                <w:rFonts w:ascii="Times New Roman" w:eastAsia="Calibri" w:hAnsi="Times New Roman" w:cs="Times New Roman"/>
                <w:sz w:val="24"/>
                <w:szCs w:val="24"/>
                <w:highlight w:val="cyan"/>
              </w:rPr>
            </w:pPr>
          </w:p>
        </w:tc>
        <w:tc>
          <w:tcPr>
            <w:tcW w:w="1956" w:type="dxa"/>
          </w:tcPr>
          <w:p w:rsidR="00EE77F6" w:rsidRDefault="00EE77F6">
            <w:pPr>
              <w:spacing w:after="0" w:line="240" w:lineRule="auto"/>
              <w:jc w:val="both"/>
              <w:rPr>
                <w:rFonts w:ascii="Times New Roman" w:eastAsia="Calibri" w:hAnsi="Times New Roman" w:cs="Times New Roman"/>
                <w:sz w:val="24"/>
                <w:szCs w:val="24"/>
                <w:highlight w:val="cyan"/>
              </w:rPr>
            </w:pPr>
          </w:p>
        </w:tc>
        <w:tc>
          <w:tcPr>
            <w:tcW w:w="2826" w:type="dxa"/>
          </w:tcPr>
          <w:p w:rsidR="00EE77F6" w:rsidRDefault="00EE77F6">
            <w:pPr>
              <w:spacing w:after="0" w:line="240" w:lineRule="auto"/>
              <w:jc w:val="both"/>
              <w:rPr>
                <w:rFonts w:ascii="Times New Roman" w:eastAsia="Calibri" w:hAnsi="Times New Roman" w:cs="Times New Roman"/>
                <w:sz w:val="24"/>
                <w:szCs w:val="24"/>
                <w:highlight w:val="cyan"/>
              </w:rPr>
            </w:pPr>
          </w:p>
        </w:tc>
        <w:tc>
          <w:tcPr>
            <w:tcW w:w="2593" w:type="dxa"/>
          </w:tcPr>
          <w:p w:rsidR="00EE77F6" w:rsidRDefault="00EE77F6">
            <w:pPr>
              <w:spacing w:after="0" w:line="240" w:lineRule="auto"/>
              <w:jc w:val="both"/>
              <w:rPr>
                <w:rFonts w:ascii="Times New Roman" w:eastAsia="Calibri" w:hAnsi="Times New Roman" w:cs="Times New Roman"/>
                <w:sz w:val="24"/>
                <w:szCs w:val="24"/>
                <w:highlight w:val="cyan"/>
              </w:rPr>
            </w:pPr>
          </w:p>
        </w:tc>
        <w:tc>
          <w:tcPr>
            <w:tcW w:w="2786" w:type="dxa"/>
          </w:tcPr>
          <w:p w:rsidR="00EE77F6" w:rsidRDefault="00EE77F6">
            <w:pPr>
              <w:spacing w:after="0" w:line="240" w:lineRule="auto"/>
              <w:jc w:val="both"/>
              <w:rPr>
                <w:rFonts w:ascii="Times New Roman" w:eastAsia="Calibri" w:hAnsi="Times New Roman" w:cs="Times New Roman"/>
                <w:sz w:val="24"/>
                <w:szCs w:val="24"/>
                <w:highlight w:val="cyan"/>
              </w:rPr>
            </w:pPr>
          </w:p>
        </w:tc>
      </w:tr>
      <w:tr w:rsidR="00EE77F6">
        <w:trPr>
          <w:trHeight w:val="540"/>
        </w:trPr>
        <w:tc>
          <w:tcPr>
            <w:tcW w:w="601" w:type="dxa"/>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849" w:type="dxa"/>
          </w:tcPr>
          <w:p w:rsidR="00EE77F6" w:rsidRDefault="00EE77F6">
            <w:pPr>
              <w:spacing w:after="0" w:line="240" w:lineRule="auto"/>
              <w:jc w:val="both"/>
              <w:rPr>
                <w:rFonts w:ascii="Times New Roman" w:eastAsia="Calibri" w:hAnsi="Times New Roman" w:cs="Times New Roman"/>
                <w:sz w:val="24"/>
                <w:szCs w:val="24"/>
                <w:highlight w:val="cyan"/>
              </w:rPr>
            </w:pPr>
          </w:p>
        </w:tc>
        <w:tc>
          <w:tcPr>
            <w:tcW w:w="1955" w:type="dxa"/>
          </w:tcPr>
          <w:p w:rsidR="00EE77F6" w:rsidRDefault="00EE77F6">
            <w:pPr>
              <w:spacing w:after="0" w:line="240" w:lineRule="auto"/>
              <w:jc w:val="both"/>
              <w:rPr>
                <w:rFonts w:ascii="Times New Roman" w:eastAsia="Calibri" w:hAnsi="Times New Roman" w:cs="Times New Roman"/>
                <w:sz w:val="24"/>
                <w:szCs w:val="24"/>
                <w:highlight w:val="cyan"/>
              </w:rPr>
            </w:pPr>
          </w:p>
        </w:tc>
        <w:tc>
          <w:tcPr>
            <w:tcW w:w="1956" w:type="dxa"/>
          </w:tcPr>
          <w:p w:rsidR="00EE77F6" w:rsidRDefault="00EE77F6">
            <w:pPr>
              <w:spacing w:after="0" w:line="240" w:lineRule="auto"/>
              <w:jc w:val="both"/>
              <w:rPr>
                <w:rFonts w:ascii="Times New Roman" w:eastAsia="Calibri" w:hAnsi="Times New Roman" w:cs="Times New Roman"/>
                <w:sz w:val="24"/>
                <w:szCs w:val="24"/>
                <w:highlight w:val="cyan"/>
              </w:rPr>
            </w:pPr>
          </w:p>
        </w:tc>
        <w:tc>
          <w:tcPr>
            <w:tcW w:w="2826" w:type="dxa"/>
          </w:tcPr>
          <w:p w:rsidR="00EE77F6" w:rsidRDefault="00EE77F6">
            <w:pPr>
              <w:spacing w:after="0" w:line="240" w:lineRule="auto"/>
              <w:jc w:val="both"/>
              <w:rPr>
                <w:rFonts w:ascii="Times New Roman" w:eastAsia="Calibri" w:hAnsi="Times New Roman" w:cs="Times New Roman"/>
                <w:sz w:val="24"/>
                <w:szCs w:val="24"/>
                <w:highlight w:val="cyan"/>
              </w:rPr>
            </w:pPr>
          </w:p>
        </w:tc>
        <w:tc>
          <w:tcPr>
            <w:tcW w:w="2593" w:type="dxa"/>
          </w:tcPr>
          <w:p w:rsidR="00EE77F6" w:rsidRDefault="00EE77F6">
            <w:pPr>
              <w:spacing w:after="0" w:line="240" w:lineRule="auto"/>
              <w:jc w:val="both"/>
              <w:rPr>
                <w:rFonts w:ascii="Times New Roman" w:eastAsia="Calibri" w:hAnsi="Times New Roman" w:cs="Times New Roman"/>
                <w:sz w:val="24"/>
                <w:szCs w:val="24"/>
                <w:highlight w:val="cyan"/>
              </w:rPr>
            </w:pPr>
          </w:p>
        </w:tc>
        <w:tc>
          <w:tcPr>
            <w:tcW w:w="2786" w:type="dxa"/>
          </w:tcPr>
          <w:p w:rsidR="00EE77F6" w:rsidRDefault="00EE77F6">
            <w:pPr>
              <w:spacing w:after="0" w:line="240" w:lineRule="auto"/>
              <w:jc w:val="both"/>
              <w:rPr>
                <w:rFonts w:ascii="Times New Roman" w:eastAsia="Calibri" w:hAnsi="Times New Roman" w:cs="Times New Roman"/>
                <w:sz w:val="24"/>
                <w:szCs w:val="24"/>
                <w:highlight w:val="cyan"/>
              </w:rPr>
            </w:pPr>
          </w:p>
        </w:tc>
      </w:tr>
      <w:tr w:rsidR="00EE77F6">
        <w:trPr>
          <w:trHeight w:val="540"/>
        </w:trPr>
        <w:tc>
          <w:tcPr>
            <w:tcW w:w="601" w:type="dxa"/>
          </w:tcPr>
          <w:p w:rsidR="00EE77F6" w:rsidRDefault="0033263E">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849" w:type="dxa"/>
          </w:tcPr>
          <w:p w:rsidR="00EE77F6" w:rsidRDefault="00EE77F6">
            <w:pPr>
              <w:spacing w:after="0" w:line="240" w:lineRule="auto"/>
              <w:jc w:val="both"/>
              <w:rPr>
                <w:rFonts w:ascii="Times New Roman" w:eastAsia="Calibri" w:hAnsi="Times New Roman" w:cs="Times New Roman"/>
                <w:sz w:val="24"/>
                <w:szCs w:val="24"/>
                <w:highlight w:val="cyan"/>
              </w:rPr>
            </w:pPr>
          </w:p>
        </w:tc>
        <w:tc>
          <w:tcPr>
            <w:tcW w:w="1955" w:type="dxa"/>
          </w:tcPr>
          <w:p w:rsidR="00EE77F6" w:rsidRDefault="00EE77F6">
            <w:pPr>
              <w:spacing w:after="0" w:line="240" w:lineRule="auto"/>
              <w:jc w:val="both"/>
              <w:rPr>
                <w:rFonts w:ascii="Times New Roman" w:eastAsia="Calibri" w:hAnsi="Times New Roman" w:cs="Times New Roman"/>
                <w:sz w:val="24"/>
                <w:szCs w:val="24"/>
                <w:highlight w:val="cyan"/>
              </w:rPr>
            </w:pPr>
          </w:p>
        </w:tc>
        <w:tc>
          <w:tcPr>
            <w:tcW w:w="1956" w:type="dxa"/>
          </w:tcPr>
          <w:p w:rsidR="00EE77F6" w:rsidRDefault="00EE77F6">
            <w:pPr>
              <w:spacing w:after="0" w:line="240" w:lineRule="auto"/>
              <w:jc w:val="both"/>
              <w:rPr>
                <w:rFonts w:ascii="Times New Roman" w:eastAsia="Calibri" w:hAnsi="Times New Roman" w:cs="Times New Roman"/>
                <w:sz w:val="24"/>
                <w:szCs w:val="24"/>
                <w:highlight w:val="cyan"/>
              </w:rPr>
            </w:pPr>
          </w:p>
        </w:tc>
        <w:tc>
          <w:tcPr>
            <w:tcW w:w="2826" w:type="dxa"/>
          </w:tcPr>
          <w:p w:rsidR="00EE77F6" w:rsidRDefault="00EE77F6">
            <w:pPr>
              <w:spacing w:after="0" w:line="240" w:lineRule="auto"/>
              <w:jc w:val="both"/>
              <w:rPr>
                <w:rFonts w:ascii="Times New Roman" w:eastAsia="Calibri" w:hAnsi="Times New Roman" w:cs="Times New Roman"/>
                <w:sz w:val="24"/>
                <w:szCs w:val="24"/>
                <w:highlight w:val="cyan"/>
              </w:rPr>
            </w:pPr>
          </w:p>
        </w:tc>
        <w:tc>
          <w:tcPr>
            <w:tcW w:w="2593" w:type="dxa"/>
          </w:tcPr>
          <w:p w:rsidR="00EE77F6" w:rsidRDefault="00EE77F6">
            <w:pPr>
              <w:spacing w:after="0" w:line="240" w:lineRule="auto"/>
              <w:jc w:val="both"/>
              <w:rPr>
                <w:rFonts w:ascii="Times New Roman" w:eastAsia="Calibri" w:hAnsi="Times New Roman" w:cs="Times New Roman"/>
                <w:sz w:val="24"/>
                <w:szCs w:val="24"/>
                <w:highlight w:val="cyan"/>
              </w:rPr>
            </w:pPr>
          </w:p>
        </w:tc>
        <w:tc>
          <w:tcPr>
            <w:tcW w:w="2786" w:type="dxa"/>
          </w:tcPr>
          <w:p w:rsidR="00EE77F6" w:rsidRDefault="00EE77F6">
            <w:pPr>
              <w:spacing w:after="0" w:line="240" w:lineRule="auto"/>
              <w:jc w:val="both"/>
              <w:rPr>
                <w:rFonts w:ascii="Times New Roman" w:eastAsia="Calibri" w:hAnsi="Times New Roman" w:cs="Times New Roman"/>
                <w:sz w:val="24"/>
                <w:szCs w:val="24"/>
                <w:highlight w:val="cyan"/>
              </w:rPr>
            </w:pPr>
          </w:p>
        </w:tc>
      </w:tr>
    </w:tbl>
    <w:p w:rsidR="00EE77F6" w:rsidRDefault="0033263E">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p>
    <w:p w:rsidR="00EE77F6" w:rsidRDefault="00EE77F6">
      <w:pPr>
        <w:widowControl w:val="0"/>
        <w:spacing w:after="0" w:line="240" w:lineRule="auto"/>
        <w:jc w:val="both"/>
        <w:rPr>
          <w:rFonts w:ascii="Times New Roman" w:eastAsia="Times New Roman" w:hAnsi="Times New Roman" w:cs="Times New Roman"/>
          <w:sz w:val="24"/>
          <w:szCs w:val="24"/>
          <w:lang w:eastAsia="ru-RU"/>
        </w:rPr>
        <w:sectPr w:rsidR="00EE77F6">
          <w:headerReference w:type="default" r:id="rId24"/>
          <w:footerReference w:type="default" r:id="rId25"/>
          <w:headerReference w:type="first" r:id="rId26"/>
          <w:footerReference w:type="first" r:id="rId27"/>
          <w:pgSz w:w="16838" w:h="11906" w:orient="landscape"/>
          <w:pgMar w:top="1701" w:right="1134" w:bottom="851" w:left="1134" w:header="709" w:footer="709" w:gutter="0"/>
          <w:cols w:space="720"/>
          <w:formProt w:val="0"/>
          <w:docGrid w:linePitch="360" w:charSpace="4096"/>
        </w:sectPr>
      </w:pPr>
    </w:p>
    <w:p w:rsidR="00EE77F6" w:rsidRDefault="0033263E">
      <w:pPr>
        <w:widowControl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6</w:t>
      </w:r>
    </w:p>
    <w:p w:rsidR="00EE77F6" w:rsidRDefault="00EE77F6">
      <w:pPr>
        <w:spacing w:after="0" w:line="240" w:lineRule="auto"/>
        <w:ind w:left="5812"/>
        <w:jc w:val="right"/>
        <w:rPr>
          <w:rFonts w:ascii="Times New Roman" w:eastAsia="Times New Roman" w:hAnsi="Times New Roman" w:cs="Times New Roman"/>
          <w:bCs/>
          <w:i/>
          <w:sz w:val="24"/>
          <w:szCs w:val="24"/>
          <w:lang w:eastAsia="ru-RU"/>
        </w:rPr>
      </w:pPr>
    </w:p>
    <w:p w:rsidR="00EE77F6" w:rsidRDefault="0033263E">
      <w:pPr>
        <w:jc w:val="center"/>
        <w:rPr>
          <w:rFonts w:ascii="Times New Roman" w:hAnsi="Times New Roman" w:cs="Times New Roman"/>
          <w:b/>
          <w:bCs/>
        </w:rPr>
      </w:pPr>
      <w:r>
        <w:rPr>
          <w:rFonts w:ascii="Times New Roman" w:eastAsia="Times New Roman" w:hAnsi="Times New Roman" w:cs="Times New Roman"/>
          <w:b/>
          <w:bCs/>
        </w:rPr>
        <w:t xml:space="preserve">СОГЛАСИЕ НА ОБРАБОТКУ ПЕРСОНАЛЬНЫХ ДАННЫХ В СООТВЕТСТВИИ С ФЕДЕРАЛЬНЫМ ЗАКОНОМ «О ПЕРСОНАЛЬНЫХ ДАННЫХ» </w:t>
      </w:r>
    </w:p>
    <w:p w:rsidR="00EE77F6" w:rsidRDefault="00EE77F6">
      <w:pPr>
        <w:jc w:val="center"/>
        <w:rPr>
          <w:rFonts w:ascii="Times New Roman" w:hAnsi="Times New Roman" w:cs="Times New Roman"/>
          <w:b/>
          <w:bCs/>
        </w:rPr>
      </w:pPr>
    </w:p>
    <w:p w:rsidR="00EE77F6" w:rsidRDefault="0033263E">
      <w:pPr>
        <w:jc w:val="center"/>
        <w:rPr>
          <w:rFonts w:ascii="Times New Roman" w:hAnsi="Times New Roman" w:cs="Times New Roman"/>
        </w:rPr>
      </w:pPr>
      <w:r>
        <w:rPr>
          <w:rFonts w:ascii="Times New Roman" w:eastAsia="Times New Roman" w:hAnsi="Times New Roman" w:cs="Times New Roman"/>
        </w:rPr>
        <w:t xml:space="preserve">СОГЛАСИЕ </w:t>
      </w:r>
    </w:p>
    <w:p w:rsidR="00EE77F6" w:rsidRDefault="0033263E">
      <w:pPr>
        <w:jc w:val="center"/>
        <w:rPr>
          <w:rFonts w:ascii="Times New Roman" w:hAnsi="Times New Roman" w:cs="Times New Roman"/>
        </w:rPr>
      </w:pPr>
      <w:r>
        <w:rPr>
          <w:rFonts w:ascii="Times New Roman" w:eastAsia="Times New Roman" w:hAnsi="Times New Roman" w:cs="Times New Roman"/>
        </w:rPr>
        <w:t xml:space="preserve">на обработку персональных данных </w:t>
      </w:r>
    </w:p>
    <w:p w:rsidR="00EE77F6" w:rsidRDefault="0033263E">
      <w:pPr>
        <w:rPr>
          <w:rFonts w:ascii="Times New Roman" w:hAnsi="Times New Roman" w:cs="Times New Roman"/>
        </w:rPr>
      </w:pPr>
      <w:r>
        <w:rPr>
          <w:rFonts w:ascii="Times New Roman" w:eastAsia="Times New Roman" w:hAnsi="Times New Roman" w:cs="Times New Roman"/>
          <w:sz w:val="28"/>
          <w:szCs w:val="28"/>
        </w:rPr>
        <w:t>Я, субъект персональных данных:</w:t>
      </w:r>
      <w:r>
        <w:rPr>
          <w:rFonts w:ascii="Times New Roman" w:eastAsia="Times New Roman" w:hAnsi="Times New Roman" w:cs="Times New Roman"/>
        </w:rPr>
        <w:t xml:space="preserve"> </w:t>
      </w:r>
      <w:r>
        <w:rPr>
          <w:rFonts w:ascii="Times New Roman" w:eastAsia="Times New Roman" w:hAnsi="Times New Roman" w:cs="Times New Roman"/>
        </w:rPr>
        <w:t>______________________________________________________________________</w:t>
      </w:r>
    </w:p>
    <w:p w:rsidR="00EE77F6" w:rsidRDefault="0033263E">
      <w:pPr>
        <w:jc w:val="center"/>
        <w:rPr>
          <w:rFonts w:ascii="Times New Roman" w:hAnsi="Times New Roman" w:cs="Times New Roman"/>
        </w:rPr>
      </w:pPr>
      <w:r>
        <w:rPr>
          <w:rFonts w:ascii="Times New Roman" w:eastAsia="Times New Roman" w:hAnsi="Times New Roman" w:cs="Times New Roman"/>
          <w:sz w:val="18"/>
          <w:szCs w:val="18"/>
        </w:rPr>
        <w:t>(Ф.И.О. полностью)</w:t>
      </w:r>
      <w:r>
        <w:rPr>
          <w:rFonts w:ascii="Times New Roman" w:eastAsia="Times New Roman" w:hAnsi="Times New Roman" w:cs="Times New Roman"/>
        </w:rPr>
        <w:t xml:space="preserve"> </w:t>
      </w:r>
    </w:p>
    <w:p w:rsidR="00EE77F6" w:rsidRDefault="0033263E">
      <w:pPr>
        <w:rPr>
          <w:rFonts w:ascii="Times New Roman" w:hAnsi="Times New Roman" w:cs="Times New Roman"/>
        </w:rPr>
      </w:pPr>
      <w:r>
        <w:rPr>
          <w:rFonts w:ascii="Times New Roman" w:eastAsia="Times New Roman" w:hAnsi="Times New Roman" w:cs="Times New Roman"/>
        </w:rPr>
        <w:t>основной документ, удостоверяющий личность:_____________________________</w:t>
      </w:r>
    </w:p>
    <w:p w:rsidR="00EE77F6" w:rsidRDefault="0033263E">
      <w:pPr>
        <w:jc w:val="center"/>
        <w:rPr>
          <w:rFonts w:ascii="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sz w:val="18"/>
          <w:szCs w:val="18"/>
        </w:rPr>
        <w:t xml:space="preserve">наименование, серия, </w:t>
      </w:r>
      <w:r>
        <w:rPr>
          <w:rFonts w:ascii="Times New Roman" w:eastAsia="Times New Roman" w:hAnsi="Times New Roman" w:cs="Times New Roman"/>
          <w:sz w:val="18"/>
          <w:szCs w:val="18"/>
        </w:rPr>
        <w:t>номер, дата выдачи, выдавший орган, код подразделения)</w:t>
      </w:r>
      <w:r>
        <w:rPr>
          <w:rFonts w:ascii="Times New Roman" w:eastAsia="Times New Roman" w:hAnsi="Times New Roman" w:cs="Times New Roman"/>
        </w:rPr>
        <w:t xml:space="preserve"> </w:t>
      </w:r>
    </w:p>
    <w:p w:rsidR="00EE77F6" w:rsidRDefault="0033263E">
      <w:pPr>
        <w:rPr>
          <w:rFonts w:ascii="Times New Roman" w:hAnsi="Times New Roman" w:cs="Times New Roman"/>
        </w:rPr>
      </w:pPr>
      <w:r>
        <w:rPr>
          <w:rFonts w:ascii="Times New Roman" w:eastAsia="Times New Roman" w:hAnsi="Times New Roman" w:cs="Times New Roman"/>
        </w:rPr>
        <w:t xml:space="preserve">зарегистрированного(-ой) по адресу: ______________________________________________________________________ </w:t>
      </w:r>
    </w:p>
    <w:p w:rsidR="00EE77F6" w:rsidRDefault="0033263E">
      <w:pPr>
        <w:jc w:val="both"/>
        <w:rPr>
          <w:rFonts w:ascii="Times New Roman" w:hAnsi="Times New Roman" w:cs="Times New Roman"/>
        </w:rPr>
      </w:pPr>
      <w:r>
        <w:rPr>
          <w:rFonts w:ascii="Times New Roman" w:eastAsia="Times New Roman" w:hAnsi="Times New Roman" w:cs="Times New Roman"/>
        </w:rPr>
        <w:t>в соответствии со ст. 9 Федерального закона от 27.07.2006 № 152-ФЗ «О персональных данных» д</w:t>
      </w:r>
      <w:r>
        <w:rPr>
          <w:rFonts w:ascii="Times New Roman" w:eastAsia="Times New Roman" w:hAnsi="Times New Roman" w:cs="Times New Roman"/>
        </w:rPr>
        <w:t>аю конкретное, предметное, информированное, сознательное и однозначное согласие на обработку своих персональных данных, указанных в любой из частей заявки на участие в предварительном отборе на право включения ______________________________________________</w:t>
      </w:r>
      <w:r>
        <w:rPr>
          <w:rFonts w:ascii="Times New Roman" w:eastAsia="Times New Roman" w:hAnsi="Times New Roman" w:cs="Times New Roman"/>
        </w:rPr>
        <w:t xml:space="preserve">________________________ </w:t>
      </w:r>
    </w:p>
    <w:p w:rsidR="00EE77F6" w:rsidRDefault="0033263E">
      <w:pPr>
        <w:jc w:val="center"/>
        <w:rPr>
          <w:rFonts w:ascii="Times New Roman" w:hAnsi="Times New Roman" w:cs="Times New Roman"/>
        </w:rPr>
      </w:pPr>
      <w:r>
        <w:rPr>
          <w:rFonts w:ascii="Times New Roman" w:eastAsia="Times New Roman" w:hAnsi="Times New Roman" w:cs="Times New Roman"/>
          <w:sz w:val="18"/>
          <w:szCs w:val="18"/>
        </w:rPr>
        <w:t>(наименование участника предварительного отбора и ИНН)</w:t>
      </w:r>
      <w:r>
        <w:rPr>
          <w:rFonts w:ascii="Times New Roman" w:eastAsia="Times New Roman" w:hAnsi="Times New Roman" w:cs="Times New Roman"/>
        </w:rPr>
        <w:t xml:space="preserve"> </w:t>
      </w:r>
    </w:p>
    <w:p w:rsidR="00EE77F6" w:rsidRDefault="0033263E">
      <w:pPr>
        <w:jc w:val="both"/>
        <w:rPr>
          <w:rFonts w:ascii="Times New Roman" w:hAnsi="Times New Roman" w:cs="Times New Roman"/>
        </w:rPr>
      </w:pPr>
      <w:r>
        <w:rPr>
          <w:rFonts w:ascii="Times New Roman" w:eastAsia="Times New Roman" w:hAnsi="Times New Roman" w:cs="Times New Roman"/>
        </w:rPr>
        <w:t xml:space="preserve">в реестр квалифицированных подрядных организаций, имеющих право принимать участие в электронных аукционах, предметом которых является оказание услуг и (или) выполнение работ </w:t>
      </w:r>
      <w:r>
        <w:rPr>
          <w:rFonts w:ascii="Times New Roman" w:eastAsia="Times New Roman" w:hAnsi="Times New Roman" w:cs="Times New Roman"/>
        </w:rPr>
        <w:t xml:space="preserve">по капитальному ремонту общего имущества многоквартирных домов (указать номер предварительного отбора) органу, уполномоченному на ведение реестра квалифицированных подрядных организаций (далее - РКПО), в соответствии с постановлением Правительства </w:t>
      </w:r>
      <w:r>
        <w:rPr>
          <w:rFonts w:ascii="Times New Roman" w:eastAsia="Times New Roman" w:hAnsi="Times New Roman" w:cs="Times New Roman"/>
          <w:sz w:val="28"/>
          <w:szCs w:val="28"/>
          <w:lang w:eastAsia="ru-RU"/>
        </w:rPr>
        <w:t>Новосиби</w:t>
      </w:r>
      <w:r>
        <w:rPr>
          <w:rFonts w:ascii="Times New Roman" w:eastAsia="Times New Roman" w:hAnsi="Times New Roman" w:cs="Times New Roman"/>
          <w:sz w:val="28"/>
          <w:szCs w:val="28"/>
          <w:lang w:eastAsia="ru-RU"/>
        </w:rPr>
        <w:t>рской области от 24.08.2016 № 242-п</w:t>
      </w:r>
      <w:r>
        <w:rPr>
          <w:rFonts w:ascii="Times New Roman" w:eastAsia="Times New Roman" w:hAnsi="Times New Roman" w:cs="Times New Roman"/>
        </w:rPr>
        <w:t xml:space="preserve"> - </w:t>
      </w:r>
      <w:r>
        <w:rPr>
          <w:rFonts w:ascii="Times New Roman" w:eastAsia="Times New Roman" w:hAnsi="Times New Roman" w:cs="Times New Roman"/>
          <w:sz w:val="28"/>
          <w:szCs w:val="28"/>
        </w:rPr>
        <w:t>Министерству жилищно-коммунального хозяйства и энергетики Новосибирской области</w:t>
      </w:r>
      <w:r>
        <w:rPr>
          <w:rFonts w:ascii="Times New Roman" w:eastAsia="Times New Roman" w:hAnsi="Times New Roman" w:cs="Times New Roman"/>
        </w:rPr>
        <w:t xml:space="preserve"> (ИНН </w:t>
      </w:r>
      <w:r>
        <w:rPr>
          <w:rFonts w:ascii="Times New Roman" w:eastAsia="Times New Roman" w:hAnsi="Times New Roman" w:cs="Times New Roman"/>
          <w:sz w:val="28"/>
          <w:szCs w:val="28"/>
        </w:rPr>
        <w:t>5406793110</w:t>
      </w:r>
      <w:r>
        <w:rPr>
          <w:rFonts w:ascii="Times New Roman" w:eastAsia="Times New Roman" w:hAnsi="Times New Roman" w:cs="Times New Roman"/>
        </w:rPr>
        <w:t xml:space="preserve">, далее - оператор), находящемуся по адресу: </w:t>
      </w:r>
      <w:r>
        <w:rPr>
          <w:rFonts w:ascii="Times New Roman" w:eastAsia="Times New Roman" w:hAnsi="Times New Roman" w:cs="Times New Roman"/>
          <w:sz w:val="28"/>
          <w:szCs w:val="28"/>
        </w:rPr>
        <w:t>630091, г. Новосибирск, ул. Фрунзе, 5, оф. 639</w:t>
      </w:r>
      <w:r>
        <w:rPr>
          <w:rFonts w:ascii="Times New Roman" w:eastAsia="Times New Roman" w:hAnsi="Times New Roman" w:cs="Times New Roman"/>
        </w:rPr>
        <w:t xml:space="preserve">, с целью исполнения требований </w:t>
      </w:r>
      <w:r>
        <w:rPr>
          <w:rFonts w:ascii="Times New Roman" w:eastAsia="Times New Roman" w:hAnsi="Times New Roman" w:cs="Times New Roman"/>
        </w:rPr>
        <w:t>п. 25 и пп. в) п. 38 Положения, утвержденного постановлением Правительства Российской Федерации от 01.07.2016 № 615 «О порядке привлечения подрядных организаций для оказания услуг и (или) выполнения работ по капитальному ремонту общего имущества в многоква</w:t>
      </w:r>
      <w:r>
        <w:rPr>
          <w:rFonts w:ascii="Times New Roman" w:eastAsia="Times New Roman" w:hAnsi="Times New Roman" w:cs="Times New Roman"/>
        </w:rPr>
        <w:t>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w:t>
      </w:r>
      <w:r>
        <w:rPr>
          <w:rFonts w:ascii="Times New Roman" w:eastAsia="Times New Roman" w:hAnsi="Times New Roman" w:cs="Times New Roman"/>
        </w:rPr>
        <w:t>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w:t>
      </w:r>
      <w:r>
        <w:rPr>
          <w:rFonts w:ascii="Times New Roman" w:eastAsia="Times New Roman" w:hAnsi="Times New Roman" w:cs="Times New Roman"/>
        </w:rPr>
        <w:t>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w:t>
      </w:r>
      <w:r>
        <w:rPr>
          <w:rFonts w:ascii="Times New Roman" w:eastAsia="Times New Roman" w:hAnsi="Times New Roman" w:cs="Times New Roman"/>
        </w:rPr>
        <w:t xml:space="preserve">бщего имущества в многоквартирном доме товаров (материалов и оборудования, в том числе высокотехнологичного оборудования)» (далее - Положение). </w:t>
      </w:r>
    </w:p>
    <w:p w:rsidR="00EE77F6" w:rsidRDefault="0033263E">
      <w:pPr>
        <w:ind w:firstLine="709"/>
        <w:jc w:val="both"/>
        <w:rPr>
          <w:rFonts w:ascii="Times New Roman" w:hAnsi="Times New Roman" w:cs="Times New Roman"/>
        </w:rPr>
      </w:pPr>
      <w:r>
        <w:rPr>
          <w:rFonts w:ascii="Times New Roman" w:eastAsia="Times New Roman" w:hAnsi="Times New Roman" w:cs="Times New Roman"/>
        </w:rPr>
        <w:lastRenderedPageBreak/>
        <w:t>Перечень моих персональных данных, на обработку которых я даю согласие: фамилия, имя, отчество (при наличии), д</w:t>
      </w:r>
      <w:r>
        <w:rPr>
          <w:rFonts w:ascii="Times New Roman" w:eastAsia="Times New Roman" w:hAnsi="Times New Roman" w:cs="Times New Roman"/>
        </w:rPr>
        <w:t>ата рождения, номер основного документа, удостоверяющего личность, страховой номер индивидуального лицевого счета, данные об образовании (диплом), данные подтверждающих соответствие уровня квалификации (сертификаты, аттестаты и удостоверения), а также данн</w:t>
      </w:r>
      <w:r>
        <w:rPr>
          <w:rFonts w:ascii="Times New Roman" w:eastAsia="Times New Roman" w:hAnsi="Times New Roman" w:cs="Times New Roman"/>
        </w:rPr>
        <w:t xml:space="preserve">ые о трудовой деятельности. </w:t>
      </w:r>
    </w:p>
    <w:p w:rsidR="00EE77F6" w:rsidRDefault="0033263E">
      <w:pPr>
        <w:ind w:firstLine="709"/>
        <w:jc w:val="both"/>
        <w:rPr>
          <w:rFonts w:ascii="Times New Roman" w:hAnsi="Times New Roman" w:cs="Times New Roman"/>
        </w:rPr>
      </w:pPr>
      <w:r>
        <w:rPr>
          <w:rFonts w:ascii="Times New Roman" w:eastAsia="Times New Roman" w:hAnsi="Times New Roman" w:cs="Times New Roman"/>
        </w:rPr>
        <w:t>Разрешаю оператору производить автоматизированную, а также осуществляемую без использования средств автоматизации обработку моих персональных данных, а именно: сбор, запись, систематизацию, накопление, хранение, уточнение (обно</w:t>
      </w:r>
      <w:r>
        <w:rPr>
          <w:rFonts w:ascii="Times New Roman" w:eastAsia="Times New Roman" w:hAnsi="Times New Roman" w:cs="Times New Roman"/>
        </w:rPr>
        <w:t xml:space="preserve">вление, изменение), извлечение, использование, передачу (предоставление, доступ), обезличивание, блокирование, удаление, уничтожение - </w:t>
      </w:r>
      <w:r>
        <w:rPr>
          <w:rFonts w:ascii="Times New Roman" w:eastAsia="Times New Roman" w:hAnsi="Times New Roman" w:cs="Times New Roman"/>
          <w:sz w:val="28"/>
          <w:szCs w:val="28"/>
        </w:rPr>
        <w:t>Министерству жилищно-коммунального хозяйства и энергетики Новосибирской области</w:t>
      </w:r>
      <w:r>
        <w:rPr>
          <w:rFonts w:ascii="Times New Roman" w:eastAsia="Times New Roman" w:hAnsi="Times New Roman" w:cs="Times New Roman"/>
        </w:rPr>
        <w:t xml:space="preserve">. </w:t>
      </w:r>
    </w:p>
    <w:p w:rsidR="00EE77F6" w:rsidRDefault="0033263E">
      <w:pPr>
        <w:ind w:firstLine="709"/>
        <w:jc w:val="both"/>
        <w:rPr>
          <w:rFonts w:ascii="Times New Roman" w:hAnsi="Times New Roman" w:cs="Times New Roman"/>
        </w:rPr>
      </w:pPr>
      <w:r>
        <w:rPr>
          <w:rFonts w:ascii="Times New Roman" w:eastAsia="Times New Roman" w:hAnsi="Times New Roman" w:cs="Times New Roman"/>
        </w:rPr>
        <w:t>Согласие вступает в силу со дня его под</w:t>
      </w:r>
      <w:r>
        <w:rPr>
          <w:rFonts w:ascii="Times New Roman" w:eastAsia="Times New Roman" w:hAnsi="Times New Roman" w:cs="Times New Roman"/>
        </w:rPr>
        <w:t xml:space="preserve">писания и действуют в случае: </w:t>
      </w:r>
    </w:p>
    <w:p w:rsidR="00EE77F6" w:rsidRDefault="0033263E">
      <w:pPr>
        <w:ind w:firstLine="709"/>
        <w:jc w:val="both"/>
        <w:rPr>
          <w:rFonts w:ascii="Times New Roman" w:hAnsi="Times New Roman" w:cs="Times New Roman"/>
        </w:rPr>
      </w:pPr>
      <w:r>
        <w:rPr>
          <w:rFonts w:ascii="Times New Roman" w:eastAsia="Times New Roman" w:hAnsi="Times New Roman" w:cs="Times New Roman"/>
        </w:rPr>
        <w:t xml:space="preserve">включения участника предварительного отбора (наименование участника предварительного отбора и ИНН) в РКПО по день исключения подрядной организации из РКПО на основании п. 66 Положения; </w:t>
      </w:r>
    </w:p>
    <w:p w:rsidR="00EE77F6" w:rsidRDefault="0033263E">
      <w:pPr>
        <w:ind w:firstLine="709"/>
        <w:jc w:val="both"/>
        <w:rPr>
          <w:rFonts w:ascii="Times New Roman" w:hAnsi="Times New Roman" w:cs="Times New Roman"/>
        </w:rPr>
      </w:pPr>
      <w:r>
        <w:rPr>
          <w:rFonts w:ascii="Times New Roman" w:eastAsia="Times New Roman" w:hAnsi="Times New Roman" w:cs="Times New Roman"/>
        </w:rPr>
        <w:t>не включения в РКПО в течение срока, пр</w:t>
      </w:r>
      <w:r>
        <w:rPr>
          <w:rFonts w:ascii="Times New Roman" w:eastAsia="Times New Roman" w:hAnsi="Times New Roman" w:cs="Times New Roman"/>
        </w:rPr>
        <w:t xml:space="preserve">едусмотренного для обжалования решения Комиссии по предварительному отбору, установленного законодательством Российской Федерации. </w:t>
      </w:r>
    </w:p>
    <w:p w:rsidR="00EE77F6" w:rsidRDefault="0033263E">
      <w:pPr>
        <w:ind w:firstLine="709"/>
        <w:jc w:val="both"/>
        <w:rPr>
          <w:rFonts w:ascii="Times New Roman" w:hAnsi="Times New Roman" w:cs="Times New Roman"/>
        </w:rPr>
      </w:pPr>
      <w:r>
        <w:rPr>
          <w:rFonts w:ascii="Times New Roman" w:eastAsia="Times New Roman" w:hAnsi="Times New Roman" w:cs="Times New Roman"/>
        </w:rPr>
        <w:t>Субъект персональных данных вправе отозвать настоящее согласие на обработку своих персональных данных, письменно уведомив об</w:t>
      </w:r>
      <w:r>
        <w:rPr>
          <w:rFonts w:ascii="Times New Roman" w:eastAsia="Times New Roman" w:hAnsi="Times New Roman" w:cs="Times New Roman"/>
        </w:rPr>
        <w:t xml:space="preserve"> этом оператора.</w:t>
      </w:r>
    </w:p>
    <w:p w:rsidR="00EE77F6" w:rsidRDefault="0033263E">
      <w:pPr>
        <w:ind w:firstLine="709"/>
        <w:jc w:val="both"/>
        <w:rPr>
          <w:rFonts w:ascii="Times New Roman" w:hAnsi="Times New Roman" w:cs="Times New Roman"/>
        </w:rPr>
      </w:pPr>
      <w:r>
        <w:rPr>
          <w:rFonts w:ascii="Times New Roman" w:eastAsia="Times New Roman" w:hAnsi="Times New Roman" w:cs="Times New Roman"/>
        </w:rPr>
        <w:t xml:space="preserve">Субъект персональных данных: </w:t>
      </w:r>
    </w:p>
    <w:p w:rsidR="00EE77F6" w:rsidRDefault="00EE77F6">
      <w:pPr>
        <w:ind w:firstLine="709"/>
        <w:jc w:val="both"/>
        <w:rPr>
          <w:rFonts w:ascii="Times New Roman" w:hAnsi="Times New Roman" w:cs="Times New Roman"/>
        </w:rPr>
      </w:pPr>
    </w:p>
    <w:p w:rsidR="00EE77F6" w:rsidRDefault="0033263E">
      <w:pPr>
        <w:ind w:firstLine="709"/>
        <w:rPr>
          <w:rFonts w:ascii="Times New Roman" w:hAnsi="Times New Roman" w:cs="Times New Roman"/>
        </w:rPr>
      </w:pPr>
      <w:r>
        <w:rPr>
          <w:rFonts w:ascii="Times New Roman" w:eastAsia="Times New Roman" w:hAnsi="Times New Roman" w:cs="Times New Roman"/>
        </w:rPr>
        <w:t xml:space="preserve">                                                                                              «           »          20     г. </w:t>
      </w:r>
    </w:p>
    <w:p w:rsidR="00EE77F6" w:rsidRDefault="00EE77F6">
      <w:pPr>
        <w:ind w:firstLine="709"/>
        <w:rPr>
          <w:rFonts w:ascii="Times New Roman" w:hAnsi="Times New Roman" w:cs="Times New Roman"/>
        </w:rPr>
      </w:pPr>
    </w:p>
    <w:p w:rsidR="00EE77F6" w:rsidRDefault="0033263E">
      <w:pPr>
        <w:ind w:firstLine="709"/>
        <w:rPr>
          <w:rFonts w:ascii="Times New Roman" w:hAnsi="Times New Roman" w:cs="Times New Roman"/>
        </w:rPr>
      </w:pPr>
      <w:r>
        <w:rPr>
          <w:rFonts w:ascii="Times New Roman" w:eastAsia="Times New Roman" w:hAnsi="Times New Roman" w:cs="Times New Roman"/>
        </w:rPr>
        <w:t>_________________________________________________________________</w:t>
      </w:r>
    </w:p>
    <w:p w:rsidR="00EE77F6" w:rsidRDefault="0033263E">
      <w:pPr>
        <w:ind w:firstLine="709"/>
        <w:rPr>
          <w:rFonts w:ascii="Times New Roman" w:hAnsi="Times New Roman" w:cs="Times New Roman"/>
          <w:bCs/>
          <w:i/>
        </w:rPr>
      </w:pPr>
      <w:r>
        <w:rPr>
          <w:rFonts w:ascii="Times New Roman" w:eastAsia="Times New Roman" w:hAnsi="Times New Roman" w:cs="Times New Roman"/>
        </w:rPr>
        <w:t xml:space="preserve">(подпись)                           (Ф.И.О. с расшифровкой)                          (дата подписания согласия) </w:t>
      </w:r>
    </w:p>
    <w:p w:rsidR="00EE77F6" w:rsidRDefault="00EE77F6">
      <w:pPr>
        <w:rPr>
          <w:rFonts w:ascii="Times New Roman" w:hAnsi="Times New Roman" w:cs="Times New Roman"/>
          <w:bCs/>
          <w:i/>
        </w:rPr>
      </w:pPr>
    </w:p>
    <w:p w:rsidR="00EE77F6" w:rsidRDefault="00EE77F6">
      <w:pPr>
        <w:ind w:firstLine="709"/>
        <w:rPr>
          <w:rFonts w:ascii="Times New Roman" w:hAnsi="Times New Roman" w:cs="Times New Roman"/>
          <w:bCs/>
          <w:i/>
        </w:rPr>
      </w:pPr>
    </w:p>
    <w:p w:rsidR="00EE77F6" w:rsidRDefault="00EE77F6">
      <w:pPr>
        <w:rPr>
          <w:rFonts w:ascii="Times New Roman" w:hAnsi="Times New Roman" w:cs="Times New Roman"/>
          <w:bCs/>
          <w:i/>
        </w:rPr>
      </w:pPr>
    </w:p>
    <w:p w:rsidR="00EE77F6" w:rsidRDefault="0033263E">
      <w:pPr>
        <w:rPr>
          <w:rFonts w:ascii="Times New Roman" w:hAnsi="Times New Roman" w:cs="Times New Roman"/>
          <w:bCs/>
          <w:i/>
        </w:rPr>
      </w:pPr>
      <w:r>
        <w:rPr>
          <w:rFonts w:ascii="Times New Roman" w:eastAsia="Times New Roman" w:hAnsi="Times New Roman" w:cs="Times New Roman"/>
          <w:i/>
          <w:iCs/>
        </w:rPr>
        <w:t>Согласие на обработку персональных данных заполняется собственноручно синей ручкой</w:t>
      </w:r>
    </w:p>
    <w:p w:rsidR="00EE77F6" w:rsidRDefault="00EE77F6">
      <w:pPr>
        <w:widowControl w:val="0"/>
        <w:spacing w:after="0" w:line="240" w:lineRule="auto"/>
        <w:jc w:val="both"/>
        <w:rPr>
          <w:rFonts w:ascii="Times New Roman" w:eastAsia="Times New Roman" w:hAnsi="Times New Roman" w:cs="Times New Roman"/>
          <w:sz w:val="24"/>
          <w:szCs w:val="24"/>
          <w:lang w:eastAsia="ru-RU"/>
        </w:rPr>
      </w:pPr>
    </w:p>
    <w:p w:rsidR="00EE77F6" w:rsidRDefault="00EE77F6"/>
    <w:p w:rsidR="00EE77F6" w:rsidRDefault="00EE77F6"/>
    <w:p w:rsidR="00EE77F6" w:rsidRDefault="00EE77F6">
      <w:bookmarkStart w:id="0" w:name="_GoBack"/>
      <w:bookmarkEnd w:id="0"/>
    </w:p>
    <w:sectPr w:rsidR="00EE77F6">
      <w:headerReference w:type="default" r:id="rId28"/>
      <w:footerReference w:type="default" r:id="rId29"/>
      <w:headerReference w:type="first" r:id="rId30"/>
      <w:footerReference w:type="first" r:id="rId31"/>
      <w:pgSz w:w="11906" w:h="16838"/>
      <w:pgMar w:top="1134" w:right="851" w:bottom="1134" w:left="1701" w:header="709" w:footer="70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63E" w:rsidRDefault="0033263E">
      <w:pPr>
        <w:spacing w:after="0" w:line="240" w:lineRule="auto"/>
      </w:pPr>
      <w:r>
        <w:separator/>
      </w:r>
    </w:p>
  </w:endnote>
  <w:endnote w:type="continuationSeparator" w:id="0">
    <w:p w:rsidR="0033263E" w:rsidRDefault="003326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EE77F6">
    <w:pPr>
      <w:pStyle w:val="afd"/>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EE77F6">
    <w:pPr>
      <w:pStyle w:val="afd"/>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EE77F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EE77F6">
    <w:pPr>
      <w:pStyle w:val="af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EE77F6">
    <w:pPr>
      <w:pStyle w:val="af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EE77F6">
    <w:pPr>
      <w:pStyle w:val="af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EE77F6"/>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EE77F6">
    <w:pPr>
      <w:pStyle w:val="afd"/>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EE77F6"/>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EE77F6">
    <w:pPr>
      <w:pStyle w:val="afd"/>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EE77F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63E" w:rsidRDefault="0033263E">
      <w:pPr>
        <w:spacing w:after="0" w:line="240" w:lineRule="auto"/>
      </w:pPr>
      <w:r>
        <w:separator/>
      </w:r>
    </w:p>
  </w:footnote>
  <w:footnote w:type="continuationSeparator" w:id="0">
    <w:p w:rsidR="0033263E" w:rsidRDefault="003326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33263E">
    <w:pPr>
      <w:pStyle w:val="afc"/>
      <w:jc w:val="center"/>
    </w:pPr>
    <w:r>
      <w:fldChar w:fldCharType="begin"/>
    </w:r>
    <w:r>
      <w:instrText xml:space="preserve"> PAGE </w:instrText>
    </w:r>
    <w:r>
      <w:fldChar w:fldCharType="separate"/>
    </w:r>
    <w:r>
      <w:t>0</w:t>
    </w:r>
    <w:r>
      <w:fldChar w:fldCharType="end"/>
    </w:r>
  </w:p>
  <w:p w:rsidR="00EE77F6" w:rsidRDefault="00EE77F6">
    <w:pPr>
      <w:pStyle w:val="afc"/>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33263E">
    <w:pPr>
      <w:pStyle w:val="afc"/>
      <w:jc w:val="center"/>
    </w:pPr>
    <w:r>
      <w:fldChar w:fldCharType="begin"/>
    </w:r>
    <w:r>
      <w:instrText xml:space="preserve"> PAGE </w:instrText>
    </w:r>
    <w:r>
      <w:fldChar w:fldCharType="separate"/>
    </w:r>
    <w:r w:rsidR="00EE3BCB">
      <w:rPr>
        <w:noProof/>
      </w:rPr>
      <w:t>24</w:t>
    </w:r>
    <w:r>
      <w:fldChar w:fldCharType="end"/>
    </w:r>
  </w:p>
  <w:p w:rsidR="00EE77F6" w:rsidRDefault="00EE77F6">
    <w:pPr>
      <w:pStyle w:val="afc"/>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EE77F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33263E">
    <w:pPr>
      <w:pStyle w:val="afc"/>
      <w:jc w:val="center"/>
    </w:pPr>
    <w:r>
      <w:fldChar w:fldCharType="begin"/>
    </w:r>
    <w:r>
      <w:instrText xml:space="preserve"> PAGE </w:instrText>
    </w:r>
    <w:r>
      <w:fldChar w:fldCharType="separate"/>
    </w:r>
    <w:r w:rsidR="00EE3BCB">
      <w:rPr>
        <w:noProof/>
      </w:rPr>
      <w:t>15</w:t>
    </w:r>
    <w:r>
      <w:fldChar w:fldCharType="end"/>
    </w:r>
  </w:p>
  <w:p w:rsidR="00EE77F6" w:rsidRDefault="00EE77F6">
    <w:pPr>
      <w:pStyle w:val="af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EE77F6">
    <w:pPr>
      <w:pStyle w:val="afc"/>
      <w:jc w:val="center"/>
    </w:pPr>
  </w:p>
  <w:p w:rsidR="00EE77F6" w:rsidRDefault="00EE77F6">
    <w:pPr>
      <w:pStyle w:val="afc"/>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33263E">
    <w:pPr>
      <w:pStyle w:val="afc"/>
      <w:jc w:val="center"/>
    </w:pPr>
    <w:r>
      <w:fldChar w:fldCharType="begin"/>
    </w:r>
    <w:r>
      <w:instrText xml:space="preserve"> PAGE </w:instrText>
    </w:r>
    <w:r>
      <w:fldChar w:fldCharType="separate"/>
    </w:r>
    <w:r w:rsidR="00EE3BCB">
      <w:rPr>
        <w:noProof/>
      </w:rPr>
      <w:t>18</w:t>
    </w:r>
    <w:r>
      <w:fldChar w:fldCharType="end"/>
    </w:r>
  </w:p>
  <w:p w:rsidR="00EE77F6" w:rsidRDefault="00EE77F6">
    <w:pPr>
      <w:pStyle w:val="afc"/>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EE77F6"/>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33263E">
    <w:pPr>
      <w:pStyle w:val="afc"/>
      <w:jc w:val="center"/>
    </w:pPr>
    <w:r>
      <w:fldChar w:fldCharType="begin"/>
    </w:r>
    <w:r>
      <w:instrText xml:space="preserve"> PAGE </w:instrText>
    </w:r>
    <w:r>
      <w:fldChar w:fldCharType="separate"/>
    </w:r>
    <w:r w:rsidR="00EE3BCB">
      <w:rPr>
        <w:noProof/>
      </w:rPr>
      <w:t>21</w:t>
    </w:r>
    <w:r>
      <w:fldChar w:fldCharType="end"/>
    </w:r>
  </w:p>
  <w:p w:rsidR="00EE77F6" w:rsidRDefault="00EE77F6">
    <w:pPr>
      <w:pStyle w:val="afc"/>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EE77F6"/>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33263E">
    <w:pPr>
      <w:pStyle w:val="afc"/>
      <w:jc w:val="center"/>
    </w:pPr>
    <w:r>
      <w:fldChar w:fldCharType="begin"/>
    </w:r>
    <w:r>
      <w:instrText xml:space="preserve"> PAGE </w:instrText>
    </w:r>
    <w:r>
      <w:fldChar w:fldCharType="separate"/>
    </w:r>
    <w:r w:rsidR="00EE3BCB">
      <w:rPr>
        <w:noProof/>
      </w:rPr>
      <w:t>22</w:t>
    </w:r>
    <w:r>
      <w:fldChar w:fldCharType="end"/>
    </w:r>
  </w:p>
  <w:p w:rsidR="00EE77F6" w:rsidRDefault="00EE77F6">
    <w:pPr>
      <w:pStyle w:val="afc"/>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77F6" w:rsidRDefault="00EE77F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E93AC2"/>
    <w:multiLevelType w:val="multilevel"/>
    <w:tmpl w:val="D05288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25C1D78"/>
    <w:multiLevelType w:val="multilevel"/>
    <w:tmpl w:val="5A062D4C"/>
    <w:lvl w:ilvl="0">
      <w:start w:val="1"/>
      <w:numFmt w:val="decimal"/>
      <w:lvlText w:val="%1."/>
      <w:lvlJc w:val="left"/>
      <w:pPr>
        <w:tabs>
          <w:tab w:val="num" w:pos="0"/>
        </w:tabs>
        <w:ind w:left="502" w:hanging="360"/>
      </w:pPr>
    </w:lvl>
    <w:lvl w:ilvl="1">
      <w:start w:val="1"/>
      <w:numFmt w:val="lowerLetter"/>
      <w:lvlText w:val="%2."/>
      <w:lvlJc w:val="left"/>
      <w:pPr>
        <w:tabs>
          <w:tab w:val="num" w:pos="0"/>
        </w:tabs>
        <w:ind w:left="1222" w:hanging="360"/>
      </w:pPr>
    </w:lvl>
    <w:lvl w:ilvl="2">
      <w:start w:val="1"/>
      <w:numFmt w:val="lowerRoman"/>
      <w:lvlText w:val="%3."/>
      <w:lvlJc w:val="right"/>
      <w:pPr>
        <w:tabs>
          <w:tab w:val="num" w:pos="0"/>
        </w:tabs>
        <w:ind w:left="1942" w:hanging="180"/>
      </w:pPr>
    </w:lvl>
    <w:lvl w:ilvl="3">
      <w:start w:val="1"/>
      <w:numFmt w:val="decimal"/>
      <w:lvlText w:val="%4."/>
      <w:lvlJc w:val="left"/>
      <w:pPr>
        <w:tabs>
          <w:tab w:val="num" w:pos="0"/>
        </w:tabs>
        <w:ind w:left="2662" w:hanging="360"/>
      </w:pPr>
    </w:lvl>
    <w:lvl w:ilvl="4">
      <w:start w:val="1"/>
      <w:numFmt w:val="lowerLetter"/>
      <w:lvlText w:val="%5."/>
      <w:lvlJc w:val="left"/>
      <w:pPr>
        <w:tabs>
          <w:tab w:val="num" w:pos="0"/>
        </w:tabs>
        <w:ind w:left="3382" w:hanging="360"/>
      </w:pPr>
    </w:lvl>
    <w:lvl w:ilvl="5">
      <w:start w:val="1"/>
      <w:numFmt w:val="lowerRoman"/>
      <w:lvlText w:val="%6."/>
      <w:lvlJc w:val="right"/>
      <w:pPr>
        <w:tabs>
          <w:tab w:val="num" w:pos="0"/>
        </w:tabs>
        <w:ind w:left="4102" w:hanging="180"/>
      </w:pPr>
    </w:lvl>
    <w:lvl w:ilvl="6">
      <w:start w:val="1"/>
      <w:numFmt w:val="decimal"/>
      <w:lvlText w:val="%7."/>
      <w:lvlJc w:val="left"/>
      <w:pPr>
        <w:tabs>
          <w:tab w:val="num" w:pos="0"/>
        </w:tabs>
        <w:ind w:left="4822" w:hanging="360"/>
      </w:pPr>
    </w:lvl>
    <w:lvl w:ilvl="7">
      <w:start w:val="1"/>
      <w:numFmt w:val="lowerLetter"/>
      <w:lvlText w:val="%8."/>
      <w:lvlJc w:val="left"/>
      <w:pPr>
        <w:tabs>
          <w:tab w:val="num" w:pos="0"/>
        </w:tabs>
        <w:ind w:left="5542" w:hanging="360"/>
      </w:pPr>
    </w:lvl>
    <w:lvl w:ilvl="8">
      <w:start w:val="1"/>
      <w:numFmt w:val="lowerRoman"/>
      <w:lvlText w:val="%9."/>
      <w:lvlJc w:val="right"/>
      <w:pPr>
        <w:tabs>
          <w:tab w:val="num" w:pos="0"/>
        </w:tabs>
        <w:ind w:left="6262"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7F6"/>
    <w:rsid w:val="0033263E"/>
    <w:rsid w:val="00EE3BCB"/>
    <w:rsid w:val="00EE77F6"/>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382B5"/>
  <w15:docId w15:val="{FC57861D-2ED5-4370-B131-E84BB60AA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style>
  <w:style w:type="paragraph" w:styleId="1">
    <w:name w:val="heading 1"/>
    <w:basedOn w:val="a"/>
    <w:uiPriority w:val="9"/>
    <w:qFormat/>
    <w:pPr>
      <w:keepNext/>
      <w:keepLines/>
      <w:spacing w:before="480" w:after="200"/>
      <w:outlineLvl w:val="0"/>
    </w:pPr>
    <w:rPr>
      <w:rFonts w:ascii="Arial" w:eastAsia="Arial" w:hAnsi="Arial" w:cs="Arial"/>
      <w:sz w:val="40"/>
      <w:szCs w:val="40"/>
    </w:rPr>
  </w:style>
  <w:style w:type="paragraph" w:styleId="2">
    <w:name w:val="heading 2"/>
    <w:basedOn w:val="a"/>
    <w:uiPriority w:val="9"/>
    <w:unhideWhenUsed/>
    <w:qFormat/>
    <w:pPr>
      <w:keepNext/>
      <w:keepLines/>
      <w:spacing w:before="360" w:after="200"/>
      <w:outlineLvl w:val="1"/>
    </w:pPr>
    <w:rPr>
      <w:rFonts w:ascii="Arial" w:eastAsia="Arial" w:hAnsi="Arial" w:cs="Arial"/>
      <w:sz w:val="34"/>
    </w:rPr>
  </w:style>
  <w:style w:type="paragraph" w:styleId="3">
    <w:name w:val="heading 3"/>
    <w:basedOn w:val="a"/>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uiPriority w:val="9"/>
    <w:unhideWhenUsed/>
    <w:qFormat/>
    <w:pPr>
      <w:keepNext/>
      <w:keepLines/>
      <w:spacing w:before="320" w:after="200"/>
      <w:outlineLvl w:val="5"/>
    </w:pPr>
    <w:rPr>
      <w:rFonts w:ascii="Arial" w:eastAsia="Arial" w:hAnsi="Arial" w:cs="Arial"/>
      <w:b/>
      <w:bCs/>
    </w:rPr>
  </w:style>
  <w:style w:type="paragraph" w:styleId="7">
    <w:name w:val="heading 7"/>
    <w:basedOn w:val="a"/>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uiPriority w:val="9"/>
    <w:unhideWhenUsed/>
    <w:qFormat/>
    <w:pPr>
      <w:keepNext/>
      <w:keepLines/>
      <w:spacing w:before="320" w:after="200"/>
      <w:outlineLvl w:val="7"/>
    </w:pPr>
    <w:rPr>
      <w:rFonts w:ascii="Arial" w:eastAsia="Arial" w:hAnsi="Arial" w:cs="Arial"/>
      <w:i/>
      <w:iCs/>
    </w:rPr>
  </w:style>
  <w:style w:type="paragraph" w:styleId="9">
    <w:name w:val="heading 9"/>
    <w:basedOn w:val="a"/>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qFormat/>
    <w:rPr>
      <w:rFonts w:ascii="Arial" w:eastAsia="Arial" w:hAnsi="Arial" w:cs="Arial"/>
      <w:sz w:val="40"/>
      <w:szCs w:val="40"/>
    </w:rPr>
  </w:style>
  <w:style w:type="character" w:customStyle="1" w:styleId="Heading2Char">
    <w:name w:val="Heading 2 Char"/>
    <w:basedOn w:val="a0"/>
    <w:uiPriority w:val="9"/>
    <w:qFormat/>
    <w:rPr>
      <w:rFonts w:ascii="Arial" w:eastAsia="Arial" w:hAnsi="Arial" w:cs="Arial"/>
      <w:sz w:val="34"/>
    </w:rPr>
  </w:style>
  <w:style w:type="character" w:customStyle="1" w:styleId="Heading3Char">
    <w:name w:val="Heading 3 Char"/>
    <w:basedOn w:val="a0"/>
    <w:uiPriority w:val="9"/>
    <w:qFormat/>
    <w:rPr>
      <w:rFonts w:ascii="Arial" w:eastAsia="Arial" w:hAnsi="Arial" w:cs="Arial"/>
      <w:sz w:val="30"/>
      <w:szCs w:val="30"/>
    </w:rPr>
  </w:style>
  <w:style w:type="character" w:customStyle="1" w:styleId="Heading4Char">
    <w:name w:val="Heading 4 Char"/>
    <w:basedOn w:val="a0"/>
    <w:uiPriority w:val="9"/>
    <w:qFormat/>
    <w:rPr>
      <w:rFonts w:ascii="Arial" w:eastAsia="Arial" w:hAnsi="Arial" w:cs="Arial"/>
      <w:b/>
      <w:bCs/>
      <w:sz w:val="26"/>
      <w:szCs w:val="26"/>
    </w:rPr>
  </w:style>
  <w:style w:type="character" w:customStyle="1" w:styleId="Heading5Char">
    <w:name w:val="Heading 5 Char"/>
    <w:basedOn w:val="a0"/>
    <w:uiPriority w:val="9"/>
    <w:qFormat/>
    <w:rPr>
      <w:rFonts w:ascii="Arial" w:eastAsia="Arial" w:hAnsi="Arial" w:cs="Arial"/>
      <w:b/>
      <w:bCs/>
      <w:sz w:val="24"/>
      <w:szCs w:val="24"/>
    </w:rPr>
  </w:style>
  <w:style w:type="character" w:customStyle="1" w:styleId="Heading6Char">
    <w:name w:val="Heading 6 Char"/>
    <w:basedOn w:val="a0"/>
    <w:uiPriority w:val="9"/>
    <w:qFormat/>
    <w:rPr>
      <w:rFonts w:ascii="Arial" w:eastAsia="Arial" w:hAnsi="Arial" w:cs="Arial"/>
      <w:b/>
      <w:bCs/>
      <w:sz w:val="22"/>
      <w:szCs w:val="22"/>
    </w:rPr>
  </w:style>
  <w:style w:type="character" w:customStyle="1" w:styleId="Heading7Char">
    <w:name w:val="Heading 7 Char"/>
    <w:basedOn w:val="a0"/>
    <w:uiPriority w:val="9"/>
    <w:qFormat/>
    <w:rPr>
      <w:rFonts w:ascii="Arial" w:eastAsia="Arial" w:hAnsi="Arial" w:cs="Arial"/>
      <w:b/>
      <w:bCs/>
      <w:i/>
      <w:iCs/>
      <w:sz w:val="22"/>
      <w:szCs w:val="22"/>
    </w:rPr>
  </w:style>
  <w:style w:type="character" w:customStyle="1" w:styleId="Heading8Char">
    <w:name w:val="Heading 8 Char"/>
    <w:basedOn w:val="a0"/>
    <w:uiPriority w:val="9"/>
    <w:qFormat/>
    <w:rPr>
      <w:rFonts w:ascii="Arial" w:eastAsia="Arial" w:hAnsi="Arial" w:cs="Arial"/>
      <w:i/>
      <w:iCs/>
      <w:sz w:val="22"/>
      <w:szCs w:val="22"/>
    </w:rPr>
  </w:style>
  <w:style w:type="character" w:customStyle="1" w:styleId="Heading9Char">
    <w:name w:val="Heading 9 Char"/>
    <w:basedOn w:val="a0"/>
    <w:uiPriority w:val="9"/>
    <w:qFormat/>
    <w:rPr>
      <w:rFonts w:ascii="Arial" w:eastAsia="Arial" w:hAnsi="Arial" w:cs="Arial"/>
      <w:i/>
      <w:iCs/>
      <w:sz w:val="21"/>
      <w:szCs w:val="21"/>
    </w:rPr>
  </w:style>
  <w:style w:type="character" w:customStyle="1" w:styleId="TitleChar">
    <w:name w:val="Title Char"/>
    <w:basedOn w:val="a0"/>
    <w:uiPriority w:val="10"/>
    <w:qFormat/>
    <w:rPr>
      <w:sz w:val="48"/>
      <w:szCs w:val="48"/>
    </w:rPr>
  </w:style>
  <w:style w:type="character" w:customStyle="1" w:styleId="SubtitleChar">
    <w:name w:val="Subtitle Char"/>
    <w:basedOn w:val="a0"/>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a0"/>
    <w:uiPriority w:val="99"/>
    <w:qFormat/>
  </w:style>
  <w:style w:type="character" w:customStyle="1" w:styleId="FooterChar">
    <w:name w:val="Footer Char"/>
    <w:basedOn w:val="a0"/>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FootnoteCharacters">
    <w:name w:val="Footnote Characters"/>
    <w:uiPriority w:val="99"/>
    <w:unhideWhenUsed/>
    <w:qFormat/>
    <w:rPr>
      <w:vertAlign w:val="superscript"/>
    </w:rPr>
  </w:style>
  <w:style w:type="character" w:styleId="a3">
    <w:name w:val="footnote reference"/>
    <w:rPr>
      <w:vertAlign w:val="superscript"/>
    </w:rPr>
  </w:style>
  <w:style w:type="character" w:customStyle="1" w:styleId="EndnoteTextChar">
    <w:name w:val="Endnote Text Char"/>
    <w:uiPriority w:val="99"/>
    <w:qFormat/>
    <w:rPr>
      <w:sz w:val="20"/>
    </w:rPr>
  </w:style>
  <w:style w:type="character" w:customStyle="1" w:styleId="EndnoteCharacters">
    <w:name w:val="Endnote Characters"/>
    <w:uiPriority w:val="99"/>
    <w:semiHidden/>
    <w:unhideWhenUsed/>
    <w:qFormat/>
    <w:rPr>
      <w:vertAlign w:val="superscript"/>
    </w:rPr>
  </w:style>
  <w:style w:type="character" w:styleId="a4">
    <w:name w:val="endnote reference"/>
    <w:rPr>
      <w:vertAlign w:val="superscript"/>
    </w:rPr>
  </w:style>
  <w:style w:type="character" w:customStyle="1" w:styleId="a5">
    <w:name w:val="Текст выноски Знак"/>
    <w:basedOn w:val="a0"/>
    <w:uiPriority w:val="99"/>
    <w:semiHidden/>
    <w:qFormat/>
    <w:rPr>
      <w:rFonts w:ascii="Segoe UI" w:hAnsi="Segoe UI" w:cs="Segoe UI"/>
      <w:sz w:val="18"/>
      <w:szCs w:val="18"/>
    </w:rPr>
  </w:style>
  <w:style w:type="character" w:styleId="a6">
    <w:name w:val="annotation reference"/>
    <w:basedOn w:val="a0"/>
    <w:uiPriority w:val="99"/>
    <w:semiHidden/>
    <w:unhideWhenUsed/>
    <w:qFormat/>
    <w:rPr>
      <w:sz w:val="16"/>
      <w:szCs w:val="16"/>
    </w:rPr>
  </w:style>
  <w:style w:type="character" w:customStyle="1" w:styleId="a7">
    <w:name w:val="Текст примечания Знак"/>
    <w:basedOn w:val="a0"/>
    <w:uiPriority w:val="99"/>
    <w:semiHidden/>
    <w:qFormat/>
    <w:rPr>
      <w:sz w:val="20"/>
      <w:szCs w:val="20"/>
    </w:rPr>
  </w:style>
  <w:style w:type="character" w:customStyle="1" w:styleId="a8">
    <w:name w:val="Тема примечания Знак"/>
    <w:basedOn w:val="a7"/>
    <w:uiPriority w:val="99"/>
    <w:semiHidden/>
    <w:qFormat/>
    <w:rPr>
      <w:b/>
      <w:bCs/>
      <w:sz w:val="20"/>
      <w:szCs w:val="20"/>
    </w:rPr>
  </w:style>
  <w:style w:type="character" w:customStyle="1" w:styleId="a9">
    <w:name w:val="Верхний колонтитул Знак"/>
    <w:basedOn w:val="a0"/>
    <w:uiPriority w:val="99"/>
    <w:qFormat/>
  </w:style>
  <w:style w:type="character" w:customStyle="1" w:styleId="aa">
    <w:name w:val="Нижний колонтитул Знак"/>
    <w:basedOn w:val="a0"/>
    <w:uiPriority w:val="99"/>
    <w:qFormat/>
  </w:style>
  <w:style w:type="character" w:styleId="ab">
    <w:name w:val="Hyperlink"/>
    <w:basedOn w:val="a0"/>
    <w:uiPriority w:val="99"/>
    <w:unhideWhenUsed/>
    <w:rPr>
      <w:color w:val="0563C1" w:themeColor="hyperlink"/>
      <w:u w:val="single"/>
    </w:rPr>
  </w:style>
  <w:style w:type="character" w:customStyle="1" w:styleId="ac">
    <w:name w:val="Абзац списка Знак"/>
    <w:uiPriority w:val="34"/>
    <w:qFormat/>
  </w:style>
  <w:style w:type="character" w:customStyle="1" w:styleId="ConsPlusNormal">
    <w:name w:val="ConsPlusNormal Знак"/>
    <w:qFormat/>
    <w:rPr>
      <w:rFonts w:ascii="Calibri" w:eastAsia="Times New Roman" w:hAnsi="Calibri" w:cs="Calibri"/>
      <w:szCs w:val="20"/>
      <w:lang w:eastAsia="ru-RU"/>
    </w:rPr>
  </w:style>
  <w:style w:type="paragraph" w:customStyle="1" w:styleId="Heading">
    <w:name w:val="Heading"/>
    <w:basedOn w:val="a"/>
    <w:next w:val="ad"/>
    <w:qFormat/>
    <w:pPr>
      <w:keepNext/>
      <w:spacing w:before="240" w:after="120"/>
    </w:pPr>
    <w:rPr>
      <w:rFonts w:ascii="Liberation Sans" w:eastAsia="Microsoft YaHei" w:hAnsi="Liberation Sans" w:cs="Mangal"/>
      <w:sz w:val="28"/>
      <w:szCs w:val="28"/>
    </w:rPr>
  </w:style>
  <w:style w:type="paragraph" w:styleId="ad">
    <w:name w:val="Body Text"/>
    <w:basedOn w:val="a"/>
    <w:pPr>
      <w:spacing w:after="140" w:line="276" w:lineRule="auto"/>
    </w:pPr>
  </w:style>
  <w:style w:type="paragraph" w:styleId="ae">
    <w:name w:val="List"/>
    <w:basedOn w:val="ad"/>
    <w:rPr>
      <w:rFonts w:cs="Mangal"/>
    </w:rPr>
  </w:style>
  <w:style w:type="paragraph" w:styleId="af">
    <w:name w:val="caption"/>
    <w:basedOn w:val="a"/>
    <w:uiPriority w:val="35"/>
    <w:semiHidden/>
    <w:unhideWhenUsed/>
    <w:qFormat/>
    <w:pPr>
      <w:spacing w:line="276" w:lineRule="auto"/>
    </w:pPr>
    <w:rPr>
      <w:b/>
      <w:bCs/>
      <w:color w:val="5B9BD5" w:themeColor="accent1"/>
      <w:sz w:val="18"/>
      <w:szCs w:val="18"/>
    </w:rPr>
  </w:style>
  <w:style w:type="paragraph" w:customStyle="1" w:styleId="Index">
    <w:name w:val="Index"/>
    <w:basedOn w:val="a"/>
    <w:qFormat/>
    <w:pPr>
      <w:suppressLineNumbers/>
    </w:pPr>
    <w:rPr>
      <w:rFonts w:cs="Mangal"/>
    </w:rPr>
  </w:style>
  <w:style w:type="paragraph" w:styleId="af0">
    <w:name w:val="No Spacing"/>
    <w:uiPriority w:val="1"/>
    <w:qFormat/>
  </w:style>
  <w:style w:type="paragraph" w:styleId="af1">
    <w:name w:val="Title"/>
    <w:basedOn w:val="a"/>
    <w:uiPriority w:val="10"/>
    <w:qFormat/>
    <w:pPr>
      <w:spacing w:before="300" w:after="200"/>
      <w:contextualSpacing/>
    </w:pPr>
    <w:rPr>
      <w:sz w:val="48"/>
      <w:szCs w:val="48"/>
    </w:rPr>
  </w:style>
  <w:style w:type="paragraph" w:styleId="af2">
    <w:name w:val="Subtitle"/>
    <w:basedOn w:val="a"/>
    <w:uiPriority w:val="11"/>
    <w:qFormat/>
    <w:pPr>
      <w:spacing w:before="200" w:after="200"/>
    </w:pPr>
    <w:rPr>
      <w:sz w:val="24"/>
      <w:szCs w:val="24"/>
    </w:rPr>
  </w:style>
  <w:style w:type="paragraph" w:styleId="20">
    <w:name w:val="Quote"/>
    <w:basedOn w:val="a"/>
    <w:uiPriority w:val="29"/>
    <w:qFormat/>
    <w:pPr>
      <w:ind w:left="720" w:right="720"/>
    </w:pPr>
    <w:rPr>
      <w:i/>
    </w:rPr>
  </w:style>
  <w:style w:type="paragraph" w:styleId="af3">
    <w:name w:val="Intense Quote"/>
    <w:basedOn w:val="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af4">
    <w:name w:val="footnote text"/>
    <w:basedOn w:val="a"/>
    <w:uiPriority w:val="99"/>
    <w:semiHidden/>
    <w:unhideWhenUsed/>
    <w:pPr>
      <w:spacing w:after="40" w:line="240" w:lineRule="auto"/>
    </w:pPr>
    <w:rPr>
      <w:sz w:val="18"/>
    </w:rPr>
  </w:style>
  <w:style w:type="paragraph" w:styleId="af5">
    <w:name w:val="endnote text"/>
    <w:basedOn w:val="a"/>
    <w:uiPriority w:val="99"/>
    <w:semiHidden/>
    <w:unhideWhenUsed/>
    <w:pPr>
      <w:spacing w:after="0" w:line="240" w:lineRule="auto"/>
    </w:pPr>
    <w:rPr>
      <w:sz w:val="20"/>
    </w:rPr>
  </w:style>
  <w:style w:type="paragraph" w:styleId="10">
    <w:name w:val="toc 1"/>
    <w:basedOn w:val="a"/>
    <w:uiPriority w:val="39"/>
    <w:unhideWhenUsed/>
    <w:pPr>
      <w:spacing w:after="57"/>
    </w:pPr>
  </w:style>
  <w:style w:type="paragraph" w:styleId="21">
    <w:name w:val="toc 2"/>
    <w:basedOn w:val="a"/>
    <w:uiPriority w:val="39"/>
    <w:unhideWhenUsed/>
    <w:pPr>
      <w:spacing w:after="57"/>
      <w:ind w:left="283"/>
    </w:pPr>
  </w:style>
  <w:style w:type="paragraph" w:styleId="30">
    <w:name w:val="toc 3"/>
    <w:basedOn w:val="a"/>
    <w:uiPriority w:val="39"/>
    <w:unhideWhenUsed/>
    <w:pPr>
      <w:spacing w:after="57"/>
      <w:ind w:left="567"/>
    </w:pPr>
  </w:style>
  <w:style w:type="paragraph" w:styleId="40">
    <w:name w:val="toc 4"/>
    <w:basedOn w:val="a"/>
    <w:uiPriority w:val="39"/>
    <w:unhideWhenUsed/>
    <w:pPr>
      <w:spacing w:after="57"/>
      <w:ind w:left="850"/>
    </w:pPr>
  </w:style>
  <w:style w:type="paragraph" w:styleId="50">
    <w:name w:val="toc 5"/>
    <w:basedOn w:val="a"/>
    <w:uiPriority w:val="39"/>
    <w:unhideWhenUsed/>
    <w:pPr>
      <w:spacing w:after="57"/>
      <w:ind w:left="1134"/>
    </w:pPr>
  </w:style>
  <w:style w:type="paragraph" w:styleId="60">
    <w:name w:val="toc 6"/>
    <w:basedOn w:val="a"/>
    <w:uiPriority w:val="39"/>
    <w:unhideWhenUsed/>
    <w:pPr>
      <w:spacing w:after="57"/>
      <w:ind w:left="1417"/>
    </w:pPr>
  </w:style>
  <w:style w:type="paragraph" w:styleId="70">
    <w:name w:val="toc 7"/>
    <w:basedOn w:val="a"/>
    <w:uiPriority w:val="39"/>
    <w:unhideWhenUsed/>
    <w:pPr>
      <w:spacing w:after="57"/>
      <w:ind w:left="1701"/>
    </w:pPr>
  </w:style>
  <w:style w:type="paragraph" w:styleId="80">
    <w:name w:val="toc 8"/>
    <w:basedOn w:val="a"/>
    <w:uiPriority w:val="39"/>
    <w:unhideWhenUsed/>
    <w:pPr>
      <w:spacing w:after="57"/>
      <w:ind w:left="1984"/>
    </w:pPr>
  </w:style>
  <w:style w:type="paragraph" w:styleId="90">
    <w:name w:val="toc 9"/>
    <w:basedOn w:val="a"/>
    <w:uiPriority w:val="39"/>
    <w:unhideWhenUsed/>
    <w:pPr>
      <w:spacing w:after="57"/>
      <w:ind w:left="2268"/>
    </w:pPr>
  </w:style>
  <w:style w:type="paragraph" w:styleId="af6">
    <w:name w:val="index heading"/>
    <w:basedOn w:val="Heading"/>
  </w:style>
  <w:style w:type="paragraph" w:styleId="af7">
    <w:name w:val="TOC Heading"/>
    <w:uiPriority w:val="39"/>
    <w:unhideWhenUsed/>
    <w:qFormat/>
    <w:pPr>
      <w:spacing w:after="160" w:line="259" w:lineRule="auto"/>
    </w:pPr>
  </w:style>
  <w:style w:type="paragraph" w:styleId="af8">
    <w:name w:val="table of figures"/>
    <w:basedOn w:val="a"/>
    <w:uiPriority w:val="99"/>
    <w:unhideWhenUsed/>
    <w:pPr>
      <w:spacing w:after="0"/>
    </w:pPr>
  </w:style>
  <w:style w:type="paragraph" w:customStyle="1" w:styleId="ConsPlusNormal0">
    <w:name w:val="ConsPlusNormal"/>
    <w:qFormat/>
    <w:pPr>
      <w:widowControl w:val="0"/>
    </w:pPr>
    <w:rPr>
      <w:rFonts w:eastAsia="Times New Roman" w:cs="Calibri"/>
      <w:szCs w:val="20"/>
      <w:lang w:eastAsia="ru-RU"/>
    </w:rPr>
  </w:style>
  <w:style w:type="paragraph" w:customStyle="1" w:styleId="ConsPlusTitle">
    <w:name w:val="ConsPlusTitle"/>
    <w:qFormat/>
    <w:pPr>
      <w:widowControl w:val="0"/>
    </w:pPr>
    <w:rPr>
      <w:rFonts w:eastAsia="Times New Roman" w:cs="Calibri"/>
      <w:b/>
      <w:szCs w:val="20"/>
      <w:lang w:eastAsia="ru-RU"/>
    </w:rPr>
  </w:style>
  <w:style w:type="paragraph" w:customStyle="1" w:styleId="ConsPlusTitlePage">
    <w:name w:val="ConsPlusTitlePage"/>
    <w:qFormat/>
    <w:pPr>
      <w:widowControl w:val="0"/>
    </w:pPr>
    <w:rPr>
      <w:rFonts w:ascii="Tahoma" w:eastAsia="Times New Roman" w:hAnsi="Tahoma" w:cs="Tahoma"/>
      <w:sz w:val="20"/>
      <w:szCs w:val="20"/>
      <w:lang w:eastAsia="ru-RU"/>
    </w:rPr>
  </w:style>
  <w:style w:type="paragraph" w:styleId="af9">
    <w:name w:val="Balloon Text"/>
    <w:basedOn w:val="a"/>
    <w:uiPriority w:val="99"/>
    <w:semiHidden/>
    <w:unhideWhenUsed/>
    <w:qFormat/>
    <w:pPr>
      <w:spacing w:after="0" w:line="240" w:lineRule="auto"/>
    </w:pPr>
    <w:rPr>
      <w:rFonts w:ascii="Segoe UI" w:hAnsi="Segoe UI" w:cs="Segoe UI"/>
      <w:sz w:val="18"/>
      <w:szCs w:val="18"/>
    </w:rPr>
  </w:style>
  <w:style w:type="paragraph" w:styleId="afa">
    <w:name w:val="annotation text"/>
    <w:basedOn w:val="a"/>
    <w:uiPriority w:val="99"/>
    <w:semiHidden/>
    <w:unhideWhenUsed/>
    <w:qFormat/>
    <w:pPr>
      <w:spacing w:line="240" w:lineRule="auto"/>
    </w:pPr>
    <w:rPr>
      <w:sz w:val="20"/>
      <w:szCs w:val="20"/>
    </w:rPr>
  </w:style>
  <w:style w:type="paragraph" w:styleId="afb">
    <w:name w:val="annotation subject"/>
    <w:basedOn w:val="afa"/>
    <w:uiPriority w:val="99"/>
    <w:semiHidden/>
    <w:unhideWhenUsed/>
    <w:qFormat/>
    <w:rPr>
      <w:b/>
      <w:bCs/>
    </w:rPr>
  </w:style>
  <w:style w:type="paragraph" w:customStyle="1" w:styleId="HeaderandFooter">
    <w:name w:val="Header and Footer"/>
    <w:basedOn w:val="a"/>
    <w:qFormat/>
  </w:style>
  <w:style w:type="paragraph" w:styleId="afc">
    <w:name w:val="header"/>
    <w:basedOn w:val="a"/>
    <w:uiPriority w:val="99"/>
    <w:unhideWhenUsed/>
    <w:pPr>
      <w:tabs>
        <w:tab w:val="center" w:pos="4677"/>
        <w:tab w:val="right" w:pos="9355"/>
      </w:tabs>
      <w:spacing w:after="0" w:line="240" w:lineRule="auto"/>
    </w:pPr>
  </w:style>
  <w:style w:type="paragraph" w:styleId="afd">
    <w:name w:val="footer"/>
    <w:basedOn w:val="a"/>
    <w:uiPriority w:val="99"/>
    <w:unhideWhenUsed/>
    <w:pPr>
      <w:tabs>
        <w:tab w:val="center" w:pos="4677"/>
        <w:tab w:val="right" w:pos="9355"/>
      </w:tabs>
      <w:spacing w:after="0" w:line="240" w:lineRule="auto"/>
    </w:pPr>
  </w:style>
  <w:style w:type="paragraph" w:styleId="afe">
    <w:name w:val="List Paragraph"/>
    <w:basedOn w:val="a"/>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2283303C7D254AD7348380E740FF25A10E2ED22CEB7A37225481EC656EC239C45C4E1787FF2A849uEg7B" TargetMode="External"/><Relationship Id="rId23" Type="http://schemas.openxmlformats.org/officeDocument/2006/relationships/footer" Target="footer7.xml"/><Relationship Id="rId28" Type="http://schemas.openxmlformats.org/officeDocument/2006/relationships/header" Target="header10.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eader" Target="header11.xml"/><Relationship Id="rId8" Type="http://schemas.openxmlformats.org/officeDocument/2006/relationships/hyperlink" Target="consultantplus://offline/ref=1A5ACDC7DDF8F0887A5F947293FE2CE5F6F787A58646A3FC26F6FA80EC4498F2B4F4B29DE25C6665B142ABBE2349634291F5A8A8AAE2S3H"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447E5A-63E5-4101-8E87-603E8770E7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8190</Words>
  <Characters>46686</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54767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Коваль Анна Анатольевна</dc:creator>
  <dc:description/>
  <cp:lastModifiedBy>Бирюкова Кристина Михайловна</cp:lastModifiedBy>
  <cp:revision>2</cp:revision>
  <dcterms:created xsi:type="dcterms:W3CDTF">2025-06-05T03:35:00Z</dcterms:created>
  <dcterms:modified xsi:type="dcterms:W3CDTF">2025-06-05T03:35:00Z</dcterms:modified>
  <dc:language>ru-RU</dc:language>
</cp:coreProperties>
</file>