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853" w:rsidRDefault="00717CA7">
      <w:pPr>
        <w:spacing w:after="0" w:line="240" w:lineRule="auto"/>
        <w:ind w:left="4536"/>
        <w:contextualSpacing/>
        <w:jc w:val="center"/>
        <w:rPr>
          <w:rFonts w:ascii="Times New Roman" w:hAnsi="Times New Roman" w:cs="Times New Roman"/>
          <w:sz w:val="28"/>
          <w:szCs w:val="28"/>
        </w:rPr>
      </w:pPr>
      <w:r>
        <w:rPr>
          <w:rFonts w:ascii="Times New Roman" w:hAnsi="Times New Roman" w:cs="Times New Roman"/>
          <w:sz w:val="28"/>
          <w:szCs w:val="28"/>
        </w:rPr>
        <w:t>ПРИЛОЖЕНИЕ № 1</w:t>
      </w:r>
    </w:p>
    <w:p w:rsidR="005C6853" w:rsidRDefault="005C6853">
      <w:pPr>
        <w:spacing w:after="0" w:line="240" w:lineRule="auto"/>
        <w:ind w:left="4536"/>
        <w:contextualSpacing/>
        <w:jc w:val="center"/>
        <w:rPr>
          <w:rFonts w:ascii="Times New Roman" w:hAnsi="Times New Roman" w:cs="Times New Roman"/>
          <w:sz w:val="28"/>
          <w:szCs w:val="28"/>
        </w:rPr>
      </w:pPr>
    </w:p>
    <w:p w:rsidR="005C6853" w:rsidRDefault="00717CA7">
      <w:pPr>
        <w:spacing w:after="0" w:line="240" w:lineRule="auto"/>
        <w:ind w:left="4536"/>
        <w:jc w:val="center"/>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УТВЕРЖДЕНА</w:t>
      </w:r>
    </w:p>
    <w:p w:rsidR="005C6853" w:rsidRDefault="00717CA7">
      <w:pPr>
        <w:spacing w:after="0" w:line="240" w:lineRule="auto"/>
        <w:ind w:left="453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приказом министерства</w:t>
      </w:r>
    </w:p>
    <w:p w:rsidR="005C6853" w:rsidRDefault="00717CA7">
      <w:pPr>
        <w:spacing w:after="0" w:line="240" w:lineRule="auto"/>
        <w:ind w:left="453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жилищно-коммунального хозяйства</w:t>
      </w:r>
    </w:p>
    <w:p w:rsidR="005C6853" w:rsidRDefault="00717CA7">
      <w:pPr>
        <w:spacing w:after="0" w:line="240" w:lineRule="auto"/>
        <w:ind w:left="4536"/>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 энергетики Новосибирской области</w:t>
      </w:r>
    </w:p>
    <w:p w:rsidR="005C6853" w:rsidRDefault="00717CA7">
      <w:pPr>
        <w:ind w:left="4536"/>
        <w:rPr>
          <w:rFonts w:ascii="Times New Roman" w:hAnsi="Times New Roman" w:cs="Times New Roman"/>
          <w:sz w:val="28"/>
          <w:szCs w:val="28"/>
        </w:rPr>
      </w:pPr>
      <w:r>
        <w:rPr>
          <w:rFonts w:ascii="Times New Roman" w:hAnsi="Times New Roman" w:cs="Times New Roman"/>
          <w:sz w:val="28"/>
          <w:szCs w:val="28"/>
        </w:rPr>
        <w:t xml:space="preserve">                 от </w:t>
      </w:r>
      <w:r w:rsidR="00E02CD8">
        <w:rPr>
          <w:rFonts w:ascii="Times New Roman" w:hAnsi="Times New Roman" w:cs="Times New Roman"/>
          <w:sz w:val="28"/>
          <w:szCs w:val="28"/>
        </w:rPr>
        <w:t>05.06.2025 № 161</w:t>
      </w:r>
      <w:r>
        <w:rPr>
          <w:rFonts w:ascii="Times New Roman" w:hAnsi="Times New Roman" w:cs="Times New Roman"/>
          <w:sz w:val="28"/>
          <w:szCs w:val="28"/>
        </w:rPr>
        <w:t>-НПА</w:t>
      </w:r>
    </w:p>
    <w:p w:rsidR="005C6853" w:rsidRDefault="005C6853">
      <w:pPr>
        <w:spacing w:after="0" w:line="240" w:lineRule="auto"/>
        <w:ind w:right="-2"/>
        <w:jc w:val="center"/>
        <w:rPr>
          <w:rFonts w:ascii="Times New Roman" w:eastAsia="Calibri" w:hAnsi="Times New Roman" w:cs="Times New Roman"/>
          <w:b/>
          <w:sz w:val="24"/>
          <w:szCs w:val="24"/>
        </w:rPr>
      </w:pPr>
    </w:p>
    <w:p w:rsidR="005C6853" w:rsidRDefault="005C6853">
      <w:pPr>
        <w:spacing w:after="0" w:line="240" w:lineRule="auto"/>
        <w:ind w:right="-2"/>
        <w:jc w:val="center"/>
        <w:rPr>
          <w:rFonts w:ascii="Times New Roman" w:eastAsia="Calibri" w:hAnsi="Times New Roman" w:cs="Times New Roman"/>
          <w:b/>
          <w:sz w:val="24"/>
          <w:szCs w:val="24"/>
        </w:rPr>
      </w:pPr>
    </w:p>
    <w:p w:rsidR="005C6853" w:rsidRDefault="005C6853">
      <w:pPr>
        <w:spacing w:after="0" w:line="240" w:lineRule="auto"/>
        <w:ind w:right="-2"/>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717CA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ДОКУМЕНТАЦИЯ О ПРОВЕДЕНИИ ПРЕДВАРИТЕЛЬНОГО ОТБОРА</w:t>
      </w:r>
    </w:p>
    <w:p w:rsidR="005C6853" w:rsidRDefault="00717CA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w:t>
      </w:r>
      <w:r>
        <w:rPr>
          <w:rFonts w:ascii="Times New Roman" w:eastAsia="Calibri" w:hAnsi="Times New Roman" w:cs="Times New Roman"/>
          <w:b/>
          <w:sz w:val="24"/>
          <w:szCs w:val="24"/>
        </w:rPr>
        <w:t>2.1-2025-ПО</w:t>
      </w:r>
    </w:p>
    <w:p w:rsidR="005C6853" w:rsidRDefault="00717CA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 предмету предварительного отбора «Оказание услуг по осуществлению строительного контроля»</w:t>
      </w: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5C6853">
      <w:pPr>
        <w:spacing w:after="0" w:line="240" w:lineRule="auto"/>
        <w:jc w:val="center"/>
        <w:rPr>
          <w:rFonts w:ascii="Times New Roman" w:eastAsia="Calibri" w:hAnsi="Times New Roman" w:cs="Times New Roman"/>
          <w:b/>
          <w:sz w:val="24"/>
          <w:szCs w:val="24"/>
        </w:rPr>
      </w:pPr>
    </w:p>
    <w:p w:rsidR="005C6853" w:rsidRDefault="00717CA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г. Новосибирск, 2025 г.</w:t>
      </w:r>
    </w:p>
    <w:p w:rsidR="005C6853" w:rsidRDefault="00717CA7">
      <w:pPr>
        <w:tabs>
          <w:tab w:val="left" w:pos="284"/>
        </w:tabs>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lastRenderedPageBreak/>
        <w:t>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Общие положения</w:t>
      </w:r>
    </w:p>
    <w:p w:rsidR="005C6853" w:rsidRDefault="00717CA7">
      <w:pPr>
        <w:tabs>
          <w:tab w:val="left" w:pos="284"/>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Pr>
          <w:rFonts w:ascii="Times New Roman" w:eastAsia="Calibri" w:hAnsi="Times New Roman" w:cs="Times New Roman"/>
          <w:b/>
          <w:sz w:val="24"/>
          <w:szCs w:val="24"/>
        </w:rPr>
        <w:tab/>
      </w:r>
      <w:r>
        <w:rPr>
          <w:rFonts w:ascii="Times New Roman" w:eastAsia="Calibri" w:hAnsi="Times New Roman" w:cs="Times New Roman"/>
          <w:sz w:val="24"/>
          <w:szCs w:val="24"/>
        </w:rPr>
        <w:t xml:space="preserve">Орган по ведению реестра квалифицированных подрядных организаций (далее – Орган по </w:t>
      </w:r>
      <w:r>
        <w:rPr>
          <w:rFonts w:ascii="Times New Roman" w:eastAsia="Calibri" w:hAnsi="Times New Roman" w:cs="Times New Roman"/>
          <w:sz w:val="24"/>
          <w:szCs w:val="24"/>
        </w:rPr>
        <w:t>ведению РКПО) – министерство жилищно-коммунального хозяйства и энергетики Новосибирской области.</w:t>
      </w:r>
    </w:p>
    <w:p w:rsidR="005C6853" w:rsidRDefault="00717CA7">
      <w:pPr>
        <w:tabs>
          <w:tab w:val="left" w:pos="284"/>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Pr>
          <w:rFonts w:ascii="Times New Roman" w:eastAsia="Calibri" w:hAnsi="Times New Roman" w:cs="Times New Roman"/>
          <w:sz w:val="24"/>
          <w:szCs w:val="24"/>
        </w:rPr>
        <w:tab/>
      </w:r>
    </w:p>
    <w:tbl>
      <w:tblPr>
        <w:tblW w:w="9911" w:type="dxa"/>
        <w:tblLayout w:type="fixed"/>
        <w:tblLook w:val="04A0" w:firstRow="1" w:lastRow="0" w:firstColumn="1" w:lastColumn="0" w:noHBand="0" w:noVBand="1"/>
      </w:tblPr>
      <w:tblGrid>
        <w:gridCol w:w="697"/>
        <w:gridCol w:w="4117"/>
        <w:gridCol w:w="5097"/>
      </w:tblGrid>
      <w:tr w:rsidR="005C6853">
        <w:trPr>
          <w:trHeight w:val="887"/>
        </w:trPr>
        <w:tc>
          <w:tcPr>
            <w:tcW w:w="697" w:type="dxa"/>
            <w:shd w:val="clear" w:color="auto" w:fill="FFFFFF"/>
            <w:vAlign w:val="center"/>
          </w:tcPr>
          <w:p w:rsidR="005C6853" w:rsidRDefault="00717CA7">
            <w:pPr>
              <w:spacing w:before="120" w:after="12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п/п</w:t>
            </w:r>
          </w:p>
        </w:tc>
        <w:tc>
          <w:tcPr>
            <w:tcW w:w="9214" w:type="dxa"/>
            <w:gridSpan w:val="2"/>
            <w:shd w:val="clear" w:color="auto" w:fill="FFFFFF"/>
            <w:vAlign w:val="center"/>
          </w:tcPr>
          <w:p w:rsidR="005C6853" w:rsidRDefault="00717CA7">
            <w:pPr>
              <w:spacing w:before="120" w:after="12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Информация о проведении предварительного отбора</w:t>
            </w:r>
          </w:p>
        </w:tc>
      </w:tr>
      <w:tr w:rsidR="005C6853">
        <w:trPr>
          <w:trHeight w:val="585"/>
        </w:trPr>
        <w:tc>
          <w:tcPr>
            <w:tcW w:w="9911" w:type="dxa"/>
            <w:gridSpan w:val="3"/>
            <w:shd w:val="clear" w:color="auto" w:fill="FFFFFF"/>
          </w:tcPr>
          <w:p w:rsidR="005C6853" w:rsidRDefault="00717CA7">
            <w:pPr>
              <w:spacing w:before="120" w:after="120" w:line="240" w:lineRule="auto"/>
              <w:jc w:val="both"/>
              <w:rPr>
                <w:rFonts w:ascii="Times New Roman" w:eastAsia="Calibri" w:hAnsi="Times New Roman" w:cs="Times New Roman"/>
                <w:sz w:val="24"/>
                <w:szCs w:val="24"/>
                <w:u w:val="single"/>
              </w:rPr>
            </w:pPr>
            <w:r>
              <w:rPr>
                <w:rFonts w:ascii="Times New Roman" w:eastAsia="Times New Roman" w:hAnsi="Times New Roman" w:cs="Times New Roman"/>
                <w:color w:val="000000"/>
                <w:sz w:val="24"/>
                <w:szCs w:val="24"/>
                <w:lang w:eastAsia="ru-RU"/>
              </w:rPr>
              <w:t>1. Сведения об органе по ведению РКПО</w:t>
            </w:r>
          </w:p>
        </w:tc>
      </w:tr>
      <w:tr w:rsidR="005C6853">
        <w:trPr>
          <w:trHeight w:val="887"/>
        </w:trPr>
        <w:tc>
          <w:tcPr>
            <w:tcW w:w="697" w:type="dxa"/>
            <w:shd w:val="clear" w:color="auto" w:fill="FFFFFF"/>
          </w:tcPr>
          <w:p w:rsidR="005C6853" w:rsidRDefault="00717CA7">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4117" w:type="dxa"/>
            <w:shd w:val="clear" w:color="auto" w:fill="FFFFFF"/>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Наименование </w:t>
            </w:r>
          </w:p>
        </w:tc>
        <w:tc>
          <w:tcPr>
            <w:tcW w:w="5097" w:type="dxa"/>
            <w:shd w:val="clear" w:color="auto" w:fill="FFFFFF" w:themeFill="background1"/>
          </w:tcPr>
          <w:p w:rsidR="005C6853" w:rsidRDefault="00717CA7">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Министерство жилищно-коммунального </w:t>
            </w:r>
            <w:r>
              <w:rPr>
                <w:rFonts w:ascii="Times New Roman" w:eastAsia="Calibri" w:hAnsi="Times New Roman" w:cs="Times New Roman"/>
                <w:sz w:val="24"/>
                <w:szCs w:val="24"/>
              </w:rPr>
              <w:t>хозяйства и энергетики Новосибирской области</w:t>
            </w:r>
          </w:p>
        </w:tc>
      </w:tr>
      <w:tr w:rsidR="005C6853">
        <w:trPr>
          <w:trHeight w:val="566"/>
        </w:trPr>
        <w:tc>
          <w:tcPr>
            <w:tcW w:w="697" w:type="dxa"/>
            <w:shd w:val="clear" w:color="auto" w:fill="FFFFFF"/>
          </w:tcPr>
          <w:p w:rsidR="005C6853" w:rsidRDefault="00717CA7">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4117" w:type="dxa"/>
            <w:shd w:val="clear" w:color="auto" w:fill="FFFFFF"/>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Место нахождения</w:t>
            </w:r>
          </w:p>
        </w:tc>
        <w:tc>
          <w:tcPr>
            <w:tcW w:w="5097" w:type="dxa"/>
            <w:shd w:val="clear" w:color="auto" w:fill="FFFFFF" w:themeFill="background1"/>
          </w:tcPr>
          <w:p w:rsidR="005C6853" w:rsidRDefault="00717CA7">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630091, г. Новосибирск, ул. Фрунзе, 5, оф. 639</w:t>
            </w:r>
          </w:p>
        </w:tc>
      </w:tr>
      <w:tr w:rsidR="005C6853">
        <w:trPr>
          <w:trHeight w:val="566"/>
        </w:trPr>
        <w:tc>
          <w:tcPr>
            <w:tcW w:w="697" w:type="dxa"/>
            <w:shd w:val="clear" w:color="auto" w:fill="FFFFFF"/>
          </w:tcPr>
          <w:p w:rsidR="005C6853" w:rsidRDefault="00717CA7">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4117" w:type="dxa"/>
            <w:shd w:val="clear" w:color="auto" w:fill="FFFFFF"/>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Почтовый адрес</w:t>
            </w:r>
          </w:p>
        </w:tc>
        <w:tc>
          <w:tcPr>
            <w:tcW w:w="5097" w:type="dxa"/>
            <w:shd w:val="clear" w:color="auto" w:fill="FFFFFF" w:themeFill="background1"/>
          </w:tcPr>
          <w:p w:rsidR="005C6853" w:rsidRDefault="00717CA7">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630091, г. Новосибирск, ул. Фрунзе, 5, оф. 639</w:t>
            </w:r>
          </w:p>
        </w:tc>
      </w:tr>
      <w:tr w:rsidR="005C6853">
        <w:trPr>
          <w:trHeight w:val="585"/>
        </w:trPr>
        <w:tc>
          <w:tcPr>
            <w:tcW w:w="697" w:type="dxa"/>
            <w:shd w:val="clear" w:color="auto" w:fill="FFFFFF"/>
          </w:tcPr>
          <w:p w:rsidR="005C6853" w:rsidRDefault="00717CA7">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4117" w:type="dxa"/>
            <w:shd w:val="clear" w:color="auto" w:fill="FFFFFF"/>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ИНН</w:t>
            </w:r>
          </w:p>
        </w:tc>
        <w:tc>
          <w:tcPr>
            <w:tcW w:w="5097" w:type="dxa"/>
            <w:shd w:val="clear" w:color="auto" w:fill="FFFFFF" w:themeFill="background1"/>
          </w:tcPr>
          <w:p w:rsidR="005C6853" w:rsidRDefault="00717CA7">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5406793110</w:t>
            </w:r>
          </w:p>
        </w:tc>
      </w:tr>
      <w:tr w:rsidR="005C6853">
        <w:trPr>
          <w:trHeight w:val="566"/>
        </w:trPr>
        <w:tc>
          <w:tcPr>
            <w:tcW w:w="697" w:type="dxa"/>
            <w:shd w:val="clear" w:color="auto" w:fill="FFFFFF"/>
          </w:tcPr>
          <w:p w:rsidR="005C6853" w:rsidRDefault="00717CA7">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4117" w:type="dxa"/>
            <w:shd w:val="clear" w:color="auto" w:fill="FFFFFF"/>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Адрес электронной почты</w:t>
            </w:r>
          </w:p>
        </w:tc>
        <w:tc>
          <w:tcPr>
            <w:tcW w:w="5097" w:type="dxa"/>
            <w:shd w:val="clear" w:color="auto" w:fill="FFFFFF" w:themeFill="background1"/>
          </w:tcPr>
          <w:p w:rsidR="005C6853" w:rsidRDefault="00717CA7">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val="en-US"/>
              </w:rPr>
              <w:t>mingkh</w:t>
            </w:r>
            <w:r>
              <w:rPr>
                <w:rFonts w:ascii="Times New Roman" w:eastAsia="Calibri" w:hAnsi="Times New Roman" w:cs="Times New Roman"/>
                <w:sz w:val="24"/>
                <w:szCs w:val="24"/>
              </w:rPr>
              <w:t>@</w:t>
            </w:r>
            <w:r>
              <w:rPr>
                <w:rFonts w:ascii="Times New Roman" w:eastAsia="Calibri" w:hAnsi="Times New Roman" w:cs="Times New Roman"/>
                <w:sz w:val="24"/>
                <w:szCs w:val="24"/>
                <w:lang w:val="en-US"/>
              </w:rPr>
              <w:t>nso</w:t>
            </w:r>
            <w:r>
              <w:rPr>
                <w:rFonts w:ascii="Times New Roman" w:eastAsia="Calibri" w:hAnsi="Times New Roman" w:cs="Times New Roman"/>
                <w:sz w:val="24"/>
                <w:szCs w:val="24"/>
              </w:rPr>
              <w:t>.</w:t>
            </w:r>
            <w:r>
              <w:rPr>
                <w:rFonts w:ascii="Times New Roman" w:eastAsia="Calibri" w:hAnsi="Times New Roman" w:cs="Times New Roman"/>
                <w:sz w:val="24"/>
                <w:szCs w:val="24"/>
                <w:lang w:val="en-US"/>
              </w:rPr>
              <w:t>ru</w:t>
            </w:r>
          </w:p>
        </w:tc>
      </w:tr>
      <w:tr w:rsidR="005C6853">
        <w:trPr>
          <w:trHeight w:val="585"/>
        </w:trPr>
        <w:tc>
          <w:tcPr>
            <w:tcW w:w="697" w:type="dxa"/>
            <w:shd w:val="clear" w:color="auto" w:fill="FFFFFF"/>
          </w:tcPr>
          <w:p w:rsidR="005C6853" w:rsidRDefault="00717CA7">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4117" w:type="dxa"/>
            <w:shd w:val="clear" w:color="auto" w:fill="FFFFFF"/>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Номер </w:t>
            </w:r>
            <w:r>
              <w:rPr>
                <w:rFonts w:ascii="Times New Roman" w:eastAsia="Times New Roman" w:hAnsi="Times New Roman" w:cs="Times New Roman"/>
                <w:color w:val="000000"/>
                <w:sz w:val="24"/>
                <w:szCs w:val="24"/>
                <w:lang w:eastAsia="ru-RU"/>
              </w:rPr>
              <w:t>телефона</w:t>
            </w:r>
          </w:p>
        </w:tc>
        <w:tc>
          <w:tcPr>
            <w:tcW w:w="5097" w:type="dxa"/>
            <w:shd w:val="clear" w:color="auto" w:fill="FFFFFF" w:themeFill="background1"/>
          </w:tcPr>
          <w:p w:rsidR="005C6853" w:rsidRDefault="00717CA7">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8 (383) 238-76-53</w:t>
            </w:r>
          </w:p>
        </w:tc>
      </w:tr>
      <w:tr w:rsidR="005C6853">
        <w:trPr>
          <w:trHeight w:val="566"/>
        </w:trPr>
        <w:tc>
          <w:tcPr>
            <w:tcW w:w="697" w:type="dxa"/>
            <w:shd w:val="clear" w:color="auto" w:fill="FFFFFF"/>
          </w:tcPr>
          <w:p w:rsidR="005C6853" w:rsidRDefault="00717CA7">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4117" w:type="dxa"/>
            <w:shd w:val="clear" w:color="auto" w:fill="FFFFFF"/>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Ф.И.О. контактного лица</w:t>
            </w:r>
          </w:p>
        </w:tc>
        <w:tc>
          <w:tcPr>
            <w:tcW w:w="5097" w:type="dxa"/>
            <w:shd w:val="clear" w:color="auto" w:fill="FFFFFF" w:themeFill="background1"/>
          </w:tcPr>
          <w:p w:rsidR="005C6853" w:rsidRDefault="00717CA7">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Манске Инга Геннадьевна</w:t>
            </w:r>
          </w:p>
        </w:tc>
      </w:tr>
      <w:tr w:rsidR="005C6853">
        <w:trPr>
          <w:trHeight w:val="887"/>
        </w:trPr>
        <w:tc>
          <w:tcPr>
            <w:tcW w:w="697" w:type="dxa"/>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117" w:type="dxa"/>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Предмет предварительного отбора</w:t>
            </w:r>
          </w:p>
        </w:tc>
        <w:tc>
          <w:tcPr>
            <w:tcW w:w="5097" w:type="dxa"/>
            <w:shd w:val="clear" w:color="auto" w:fill="FFFFFF" w:themeFill="background1"/>
          </w:tcPr>
          <w:p w:rsidR="005C6853" w:rsidRDefault="00717CA7">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Оказание услуг по осуществлению строительного контроля</w:t>
            </w:r>
          </w:p>
        </w:tc>
      </w:tr>
      <w:tr w:rsidR="005C6853">
        <w:trPr>
          <w:trHeight w:val="566"/>
        </w:trPr>
        <w:tc>
          <w:tcPr>
            <w:tcW w:w="697" w:type="dxa"/>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4117" w:type="dxa"/>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Номер предварительного отбора</w:t>
            </w:r>
          </w:p>
        </w:tc>
        <w:tc>
          <w:tcPr>
            <w:tcW w:w="5097" w:type="dxa"/>
            <w:shd w:val="clear" w:color="auto" w:fill="FFFFFF" w:themeFill="background1"/>
          </w:tcPr>
          <w:p w:rsidR="005C6853" w:rsidRDefault="00717CA7">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2.1-2025-ПО</w:t>
            </w:r>
          </w:p>
        </w:tc>
      </w:tr>
      <w:tr w:rsidR="005C6853">
        <w:trPr>
          <w:trHeight w:val="1208"/>
        </w:trPr>
        <w:tc>
          <w:tcPr>
            <w:tcW w:w="697" w:type="dxa"/>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4117" w:type="dxa"/>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Официальный сайт, на котором </w:t>
            </w:r>
            <w:r>
              <w:rPr>
                <w:rFonts w:ascii="Times New Roman" w:eastAsia="Times New Roman" w:hAnsi="Times New Roman" w:cs="Times New Roman"/>
                <w:color w:val="000000"/>
                <w:sz w:val="24"/>
                <w:szCs w:val="24"/>
                <w:lang w:eastAsia="ru-RU"/>
              </w:rPr>
              <w:t>размещена документация о проведении предварительного отбора</w:t>
            </w:r>
          </w:p>
        </w:tc>
        <w:tc>
          <w:tcPr>
            <w:tcW w:w="5097" w:type="dxa"/>
            <w:shd w:val="clear" w:color="auto" w:fill="FFFFFF" w:themeFill="background1"/>
          </w:tcPr>
          <w:p w:rsidR="005C6853" w:rsidRDefault="00717CA7">
            <w:pPr>
              <w:spacing w:before="120"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http://www.mjkh.nso.ru/</w:t>
            </w:r>
          </w:p>
        </w:tc>
      </w:tr>
      <w:tr w:rsidR="005C6853">
        <w:trPr>
          <w:trHeight w:val="887"/>
        </w:trPr>
        <w:tc>
          <w:tcPr>
            <w:tcW w:w="697" w:type="dxa"/>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p>
        </w:tc>
        <w:tc>
          <w:tcPr>
            <w:tcW w:w="4117" w:type="dxa"/>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Адрес сайта оператора электронной площадки</w:t>
            </w:r>
          </w:p>
        </w:tc>
        <w:tc>
          <w:tcPr>
            <w:tcW w:w="5097" w:type="dxa"/>
            <w:shd w:val="clear" w:color="auto" w:fill="FFFFFF" w:themeFill="background1"/>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http://www.rts-tender.ru/</w:t>
            </w:r>
          </w:p>
        </w:tc>
      </w:tr>
      <w:tr w:rsidR="005C6853">
        <w:trPr>
          <w:trHeight w:val="887"/>
        </w:trPr>
        <w:tc>
          <w:tcPr>
            <w:tcW w:w="697" w:type="dxa"/>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4117" w:type="dxa"/>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Период действия результатов предварительного отбора</w:t>
            </w:r>
          </w:p>
        </w:tc>
        <w:tc>
          <w:tcPr>
            <w:tcW w:w="5097" w:type="dxa"/>
            <w:shd w:val="clear" w:color="auto" w:fill="FFFFFF" w:themeFill="background1"/>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года</w:t>
            </w:r>
          </w:p>
        </w:tc>
      </w:tr>
      <w:tr w:rsidR="005C6853">
        <w:trPr>
          <w:trHeight w:val="1189"/>
        </w:trPr>
        <w:tc>
          <w:tcPr>
            <w:tcW w:w="697" w:type="dxa"/>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4117" w:type="dxa"/>
          </w:tcPr>
          <w:p w:rsidR="005C6853" w:rsidRDefault="00717CA7">
            <w:pPr>
              <w:spacing w:before="120"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и время начала срока подачи</w:t>
            </w:r>
            <w:r>
              <w:rPr>
                <w:rFonts w:ascii="Times New Roman" w:eastAsia="Times New Roman" w:hAnsi="Times New Roman" w:cs="Times New Roman"/>
                <w:sz w:val="24"/>
                <w:szCs w:val="24"/>
                <w:lang w:eastAsia="ru-RU"/>
              </w:rPr>
              <w:t xml:space="preserve"> заявок на участие в предварительном отборе</w:t>
            </w:r>
          </w:p>
        </w:tc>
        <w:tc>
          <w:tcPr>
            <w:tcW w:w="5097" w:type="dxa"/>
            <w:shd w:val="clear" w:color="auto" w:fill="FFFFFF" w:themeFill="background1"/>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06 июня 2025 года, </w:t>
            </w:r>
          </w:p>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 часов 00 минут</w:t>
            </w:r>
          </w:p>
        </w:tc>
      </w:tr>
      <w:tr w:rsidR="005C6853">
        <w:trPr>
          <w:trHeight w:val="1189"/>
        </w:trPr>
        <w:tc>
          <w:tcPr>
            <w:tcW w:w="697" w:type="dxa"/>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4117" w:type="dxa"/>
          </w:tcPr>
          <w:p w:rsidR="005C6853" w:rsidRDefault="00717CA7">
            <w:pPr>
              <w:spacing w:before="120" w:after="12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Дата и время окончания срока подачи заявок на участие в предварительном отборе</w:t>
            </w:r>
          </w:p>
        </w:tc>
        <w:tc>
          <w:tcPr>
            <w:tcW w:w="5097" w:type="dxa"/>
            <w:shd w:val="clear" w:color="auto" w:fill="FFFFFF" w:themeFill="background1"/>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25июня 2025 года, </w:t>
            </w:r>
          </w:p>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09 часов 00 минут</w:t>
            </w:r>
          </w:p>
        </w:tc>
      </w:tr>
      <w:tr w:rsidR="005C6853">
        <w:trPr>
          <w:trHeight w:val="906"/>
        </w:trPr>
        <w:tc>
          <w:tcPr>
            <w:tcW w:w="697" w:type="dxa"/>
          </w:tcPr>
          <w:p w:rsidR="005C6853" w:rsidRDefault="00717CA7">
            <w:pPr>
              <w:spacing w:before="120" w:after="12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w:t>
            </w:r>
          </w:p>
        </w:tc>
        <w:tc>
          <w:tcPr>
            <w:tcW w:w="4117" w:type="dxa"/>
          </w:tcPr>
          <w:p w:rsidR="005C6853" w:rsidRDefault="00717CA7">
            <w:pPr>
              <w:spacing w:before="120" w:after="12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Дата окончания рассмотрения заявок на участие в </w:t>
            </w:r>
            <w:r>
              <w:rPr>
                <w:rFonts w:ascii="Times New Roman" w:eastAsia="Times New Roman" w:hAnsi="Times New Roman" w:cs="Times New Roman"/>
                <w:sz w:val="24"/>
                <w:szCs w:val="24"/>
                <w:lang w:eastAsia="ru-RU"/>
              </w:rPr>
              <w:t>предварительном отборе</w:t>
            </w:r>
          </w:p>
        </w:tc>
        <w:tc>
          <w:tcPr>
            <w:tcW w:w="5097" w:type="dxa"/>
            <w:shd w:val="clear" w:color="auto" w:fill="FFFFFF" w:themeFill="background1"/>
          </w:tcPr>
          <w:p w:rsidR="005C6853" w:rsidRDefault="00717CA7">
            <w:pPr>
              <w:spacing w:before="120" w:after="12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08 июля 2025 года</w:t>
            </w:r>
          </w:p>
        </w:tc>
      </w:tr>
    </w:tbl>
    <w:p w:rsidR="005C6853" w:rsidRDefault="005C6853">
      <w:pPr>
        <w:tabs>
          <w:tab w:val="left" w:pos="284"/>
        </w:tabs>
        <w:spacing w:after="0" w:line="240" w:lineRule="auto"/>
        <w:jc w:val="center"/>
        <w:rPr>
          <w:rFonts w:ascii="Times New Roman" w:eastAsia="Calibri" w:hAnsi="Times New Roman" w:cs="Times New Roman"/>
          <w:b/>
          <w:bCs/>
          <w:sz w:val="24"/>
          <w:szCs w:val="24"/>
        </w:rPr>
      </w:pPr>
    </w:p>
    <w:p w:rsidR="005C6853" w:rsidRDefault="00717CA7">
      <w:pPr>
        <w:tabs>
          <w:tab w:val="left" w:pos="284"/>
        </w:tabs>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sz w:val="24"/>
          <w:szCs w:val="24"/>
          <w:lang w:val="en-US"/>
        </w:rPr>
        <w:t>II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Требования к оказанию услуг и (или) выполнению работ по капитальному ремонту общего имущества в многоквартирном доме</w:t>
      </w:r>
    </w:p>
    <w:p w:rsidR="005C6853" w:rsidRDefault="005C6853">
      <w:pPr>
        <w:spacing w:before="120" w:after="0" w:line="240" w:lineRule="auto"/>
        <w:jc w:val="center"/>
        <w:outlineLvl w:val="1"/>
        <w:rPr>
          <w:rFonts w:ascii="Times New Roman" w:eastAsia="Times New Roman" w:hAnsi="Times New Roman" w:cs="Times New Roman"/>
          <w:b/>
          <w:sz w:val="24"/>
          <w:szCs w:val="24"/>
          <w:lang w:eastAsia="ru-RU"/>
        </w:rPr>
      </w:pPr>
    </w:p>
    <w:tbl>
      <w:tblPr>
        <w:tblW w:w="10065" w:type="dxa"/>
        <w:tblInd w:w="-34" w:type="dxa"/>
        <w:tblLayout w:type="fixed"/>
        <w:tblLook w:val="04A0" w:firstRow="1" w:lastRow="0" w:firstColumn="1" w:lastColumn="0" w:noHBand="0" w:noVBand="1"/>
      </w:tblPr>
      <w:tblGrid>
        <w:gridCol w:w="567"/>
        <w:gridCol w:w="3213"/>
        <w:gridCol w:w="6285"/>
      </w:tblGrid>
      <w:tr w:rsidR="005C6853">
        <w:trPr>
          <w:trHeight w:val="458"/>
          <w:tblHeader/>
        </w:trPr>
        <w:tc>
          <w:tcPr>
            <w:tcW w:w="567" w:type="dxa"/>
            <w:tcBorders>
              <w:top w:val="single" w:sz="4" w:space="0" w:color="000000"/>
              <w:left w:val="single" w:sz="4" w:space="0" w:color="000000"/>
              <w:bottom w:val="single" w:sz="4" w:space="0" w:color="000000"/>
              <w:right w:val="single" w:sz="4" w:space="0" w:color="000000"/>
            </w:tcBorders>
            <w:shd w:val="clear" w:color="auto" w:fill="F2F2F2"/>
          </w:tcPr>
          <w:p w:rsidR="005C6853" w:rsidRDefault="00717CA7">
            <w:pPr>
              <w:keepNex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п/п</w:t>
            </w:r>
          </w:p>
        </w:tc>
        <w:tc>
          <w:tcPr>
            <w:tcW w:w="3213" w:type="dxa"/>
            <w:tcBorders>
              <w:top w:val="single" w:sz="4" w:space="0" w:color="000000"/>
              <w:left w:val="single" w:sz="4" w:space="0" w:color="000000"/>
              <w:bottom w:val="single" w:sz="4" w:space="0" w:color="000000"/>
              <w:right w:val="single" w:sz="4" w:space="0" w:color="000000"/>
            </w:tcBorders>
            <w:shd w:val="clear" w:color="auto" w:fill="F2F2F2"/>
          </w:tcPr>
          <w:p w:rsidR="005C6853" w:rsidRDefault="00717CA7">
            <w:pPr>
              <w:keepNex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Требования</w:t>
            </w:r>
          </w:p>
        </w:tc>
        <w:tc>
          <w:tcPr>
            <w:tcW w:w="6285" w:type="dxa"/>
            <w:tcBorders>
              <w:top w:val="single" w:sz="4" w:space="0" w:color="000000"/>
              <w:left w:val="single" w:sz="4" w:space="0" w:color="000000"/>
              <w:bottom w:val="single" w:sz="4" w:space="0" w:color="000000"/>
              <w:right w:val="single" w:sz="4" w:space="0" w:color="000000"/>
            </w:tcBorders>
            <w:shd w:val="clear" w:color="auto" w:fill="F2F2F2"/>
          </w:tcPr>
          <w:p w:rsidR="005C6853" w:rsidRDefault="00717CA7">
            <w:pPr>
              <w:keepNext/>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Описание</w:t>
            </w:r>
          </w:p>
        </w:tc>
      </w:tr>
      <w:tr w:rsidR="005C6853">
        <w:trPr>
          <w:trHeight w:val="164"/>
          <w:tblHeader/>
        </w:trPr>
        <w:tc>
          <w:tcPr>
            <w:tcW w:w="567" w:type="dxa"/>
            <w:tcBorders>
              <w:top w:val="single" w:sz="4" w:space="0" w:color="000000"/>
              <w:left w:val="single" w:sz="4" w:space="0" w:color="000000"/>
              <w:bottom w:val="single" w:sz="4" w:space="0" w:color="000000"/>
              <w:right w:val="single" w:sz="4" w:space="0" w:color="000000"/>
            </w:tcBorders>
            <w:shd w:val="clear" w:color="auto" w:fill="F2F2F2"/>
          </w:tcPr>
          <w:p w:rsidR="005C6853" w:rsidRDefault="00717C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13" w:type="dxa"/>
            <w:tcBorders>
              <w:top w:val="single" w:sz="4" w:space="0" w:color="000000"/>
              <w:left w:val="single" w:sz="4" w:space="0" w:color="000000"/>
              <w:bottom w:val="single" w:sz="4" w:space="0" w:color="000000"/>
              <w:right w:val="single" w:sz="4" w:space="0" w:color="000000"/>
            </w:tcBorders>
            <w:shd w:val="clear" w:color="auto" w:fill="F2F2F2"/>
          </w:tcPr>
          <w:p w:rsidR="005C6853" w:rsidRDefault="00717C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285" w:type="dxa"/>
            <w:tcBorders>
              <w:top w:val="single" w:sz="4" w:space="0" w:color="000000"/>
              <w:left w:val="single" w:sz="4" w:space="0" w:color="000000"/>
              <w:bottom w:val="single" w:sz="4" w:space="0" w:color="000000"/>
              <w:right w:val="single" w:sz="4" w:space="0" w:color="000000"/>
            </w:tcBorders>
            <w:shd w:val="clear" w:color="auto" w:fill="F2F2F2"/>
          </w:tcPr>
          <w:p w:rsidR="005C6853" w:rsidRDefault="00717C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r>
      <w:tr w:rsidR="005C6853">
        <w:trPr>
          <w:trHeight w:val="355"/>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5C6853" w:rsidRDefault="00717CA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13" w:type="dxa"/>
            <w:tcBorders>
              <w:top w:val="single" w:sz="4" w:space="0" w:color="000000"/>
              <w:left w:val="single" w:sz="4" w:space="0" w:color="000000"/>
              <w:bottom w:val="single" w:sz="4" w:space="0" w:color="000000"/>
              <w:right w:val="single" w:sz="4" w:space="0" w:color="000000"/>
            </w:tcBorders>
            <w:shd w:val="clear" w:color="auto" w:fill="auto"/>
          </w:tcPr>
          <w:p w:rsidR="005C6853" w:rsidRDefault="00717C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Особые требования к оказанию услуг и (или) выполнению </w:t>
            </w:r>
            <w:r>
              <w:rPr>
                <w:rFonts w:ascii="Times New Roman" w:eastAsia="Times New Roman" w:hAnsi="Times New Roman" w:cs="Times New Roman"/>
                <w:sz w:val="24"/>
                <w:szCs w:val="24"/>
                <w:lang w:eastAsia="ru-RU"/>
              </w:rPr>
              <w:t>работ подрядной организаций</w:t>
            </w:r>
          </w:p>
        </w:tc>
        <w:tc>
          <w:tcPr>
            <w:tcW w:w="6285" w:type="dxa"/>
            <w:tcBorders>
              <w:top w:val="single" w:sz="4" w:space="0" w:color="000000"/>
              <w:left w:val="single" w:sz="4" w:space="0" w:color="000000"/>
              <w:bottom w:val="single" w:sz="4" w:space="0" w:color="000000"/>
              <w:right w:val="single" w:sz="4" w:space="0" w:color="000000"/>
            </w:tcBorders>
            <w:shd w:val="clear" w:color="auto" w:fill="auto"/>
          </w:tcPr>
          <w:p w:rsidR="005C6853" w:rsidRDefault="00717CA7">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Предметом строительного контроля является проверка выполнения работ при капитальном ремонте общего имущества многоквартирного дома (далее – МКД) на соответствие требованиям действующего законодательства, проектной и подготовленн</w:t>
            </w:r>
            <w:r>
              <w:rPr>
                <w:rFonts w:ascii="Times New Roman" w:eastAsia="Times New Roman" w:hAnsi="Times New Roman" w:cs="Times New Roman"/>
                <w:sz w:val="24"/>
                <w:szCs w:val="24"/>
                <w:lang w:eastAsia="ru-RU"/>
              </w:rPr>
              <w:t>ой на ее основе рабочей документации.</w:t>
            </w:r>
          </w:p>
          <w:p w:rsidR="005C6853" w:rsidRDefault="00717CA7">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Строительный контроль осуществляется в соответствии с Градостроительным кодексом Российской Федерации, постановлением Правительства Российской Федерации от 21 июня 2010 года № 468 «О порядке проведения строительного ко</w:t>
            </w:r>
            <w:r>
              <w:rPr>
                <w:rFonts w:ascii="Times New Roman" w:eastAsia="Times New Roman" w:hAnsi="Times New Roman" w:cs="Times New Roman"/>
                <w:sz w:val="24"/>
                <w:szCs w:val="24"/>
                <w:lang w:eastAsia="ru-RU"/>
              </w:rPr>
              <w:t>нтроля при осуществлении строительства, реконструкции и капитального ремонта объектов капитального строительства», а также иной действующей нормативной правовой базой Российской Федерации в сфере строительного контроля.</w:t>
            </w:r>
          </w:p>
        </w:tc>
      </w:tr>
      <w:tr w:rsidR="005C6853">
        <w:trPr>
          <w:trHeight w:val="447"/>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5C6853" w:rsidRDefault="00717C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213" w:type="dxa"/>
            <w:tcBorders>
              <w:top w:val="single" w:sz="4" w:space="0" w:color="000000"/>
              <w:left w:val="single" w:sz="4" w:space="0" w:color="000000"/>
              <w:bottom w:val="single" w:sz="4" w:space="0" w:color="000000"/>
              <w:right w:val="single" w:sz="4" w:space="0" w:color="000000"/>
            </w:tcBorders>
            <w:shd w:val="clear" w:color="auto" w:fill="auto"/>
          </w:tcPr>
          <w:p w:rsidR="005C6853" w:rsidRDefault="00717CA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Общие требования к оказанию услуг</w:t>
            </w:r>
            <w:r>
              <w:rPr>
                <w:rFonts w:ascii="Times New Roman" w:eastAsia="Times New Roman" w:hAnsi="Times New Roman" w:cs="Times New Roman"/>
                <w:sz w:val="24"/>
                <w:szCs w:val="24"/>
                <w:lang w:eastAsia="ru-RU"/>
              </w:rPr>
              <w:t xml:space="preserve"> и (или) выполнению работ подрядной организацией</w:t>
            </w:r>
          </w:p>
        </w:tc>
        <w:tc>
          <w:tcPr>
            <w:tcW w:w="62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6853" w:rsidRDefault="00717CA7">
            <w:pPr>
              <w:spacing w:after="0" w:line="240" w:lineRule="auto"/>
              <w:ind w:right="-1"/>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lang w:eastAsia="ru-RU"/>
              </w:rPr>
              <w:t>Строительный контроль осуществляется в соответствии с Методикой проведения строительного контроля при строительстве, реконструкции, капитальном ремонте объектов капитального строительства СДОС-04-2009 (приня</w:t>
            </w:r>
            <w:r>
              <w:rPr>
                <w:rFonts w:ascii="Times New Roman" w:eastAsia="Times New Roman" w:hAnsi="Times New Roman" w:cs="Times New Roman"/>
                <w:sz w:val="24"/>
                <w:szCs w:val="24"/>
                <w:highlight w:val="white"/>
                <w:lang w:eastAsia="ru-RU"/>
              </w:rPr>
              <w:t>та решением Наблюдательного совета Единой системы оценки соответствия в области промышленной, экологической безопасности, безопасности в энергетике и строительстве от 20.07.2009 № 30-БНС).</w:t>
            </w:r>
          </w:p>
          <w:p w:rsidR="005C6853" w:rsidRDefault="00717CA7">
            <w:pPr>
              <w:tabs>
                <w:tab w:val="left" w:pos="6177"/>
              </w:tabs>
              <w:spacing w:after="0" w:line="240" w:lineRule="auto"/>
              <w:ind w:right="-1"/>
              <w:jc w:val="both"/>
              <w:rPr>
                <w:rFonts w:ascii="Times New Roman" w:hAnsi="Times New Roman" w:cs="Times New Roman"/>
                <w:sz w:val="24"/>
                <w:szCs w:val="24"/>
                <w:highlight w:val="white"/>
              </w:rPr>
            </w:pPr>
            <w:r>
              <w:rPr>
                <w:rFonts w:ascii="Times New Roman" w:hAnsi="Times New Roman" w:cs="Times New Roman"/>
                <w:sz w:val="24"/>
                <w:szCs w:val="24"/>
                <w:highlight w:val="white"/>
              </w:rPr>
              <w:t>Услуги по осуществлению строительного контроля оказываются в соотве</w:t>
            </w:r>
            <w:r>
              <w:rPr>
                <w:rFonts w:ascii="Times New Roman" w:hAnsi="Times New Roman" w:cs="Times New Roman"/>
                <w:sz w:val="24"/>
                <w:szCs w:val="24"/>
                <w:highlight w:val="white"/>
              </w:rPr>
              <w:t xml:space="preserve">тствии со следующими </w:t>
            </w:r>
            <w:r>
              <w:rPr>
                <w:rFonts w:ascii="Times New Roman" w:hAnsi="Times New Roman" w:cs="Times New Roman"/>
                <w:bCs/>
                <w:sz w:val="24"/>
                <w:szCs w:val="24"/>
                <w:highlight w:val="white"/>
              </w:rPr>
              <w:t>нормами</w:t>
            </w:r>
            <w:r>
              <w:rPr>
                <w:rFonts w:ascii="Times New Roman" w:hAnsi="Times New Roman" w:cs="Times New Roman"/>
                <w:b/>
                <w:bCs/>
                <w:sz w:val="24"/>
                <w:szCs w:val="24"/>
                <w:highlight w:val="white"/>
              </w:rPr>
              <w:t xml:space="preserve"> </w:t>
            </w:r>
            <w:r>
              <w:rPr>
                <w:rFonts w:ascii="Times New Roman" w:hAnsi="Times New Roman" w:cs="Times New Roman"/>
                <w:sz w:val="24"/>
                <w:szCs w:val="24"/>
                <w:highlight w:val="white"/>
              </w:rPr>
              <w:t>законодательства Российской Федерации:</w:t>
            </w:r>
          </w:p>
          <w:p w:rsidR="005C6853" w:rsidRDefault="00717CA7">
            <w:pPr>
              <w:pStyle w:val="af8"/>
              <w:numPr>
                <w:ilvl w:val="0"/>
                <w:numId w:val="2"/>
              </w:numPr>
              <w:tabs>
                <w:tab w:val="left" w:pos="238"/>
                <w:tab w:val="left" w:pos="6177"/>
              </w:tabs>
              <w:spacing w:after="0" w:line="240" w:lineRule="auto"/>
              <w:ind w:left="0" w:right="-1" w:firstLine="0"/>
              <w:jc w:val="both"/>
              <w:rPr>
                <w:rFonts w:ascii="Times New Roman" w:hAnsi="Times New Roman" w:cs="Times New Roman"/>
                <w:sz w:val="24"/>
                <w:szCs w:val="24"/>
                <w:highlight w:val="white"/>
              </w:rPr>
            </w:pPr>
            <w:r>
              <w:rPr>
                <w:rFonts w:ascii="Times New Roman" w:hAnsi="Times New Roman" w:cs="Times New Roman"/>
                <w:sz w:val="24"/>
                <w:szCs w:val="24"/>
                <w:highlight w:val="white"/>
              </w:rPr>
              <w:t>Градостроительный кодекс Российской Федерации;</w:t>
            </w:r>
          </w:p>
          <w:p w:rsidR="005C6853" w:rsidRDefault="00717CA7">
            <w:pPr>
              <w:pStyle w:val="af8"/>
              <w:numPr>
                <w:ilvl w:val="0"/>
                <w:numId w:val="2"/>
              </w:numPr>
              <w:tabs>
                <w:tab w:val="left" w:pos="238"/>
                <w:tab w:val="left" w:pos="6177"/>
              </w:tabs>
              <w:spacing w:after="0" w:line="240" w:lineRule="auto"/>
              <w:ind w:left="0" w:right="-1" w:firstLine="0"/>
              <w:jc w:val="both"/>
              <w:rPr>
                <w:rFonts w:ascii="Times New Roman" w:hAnsi="Times New Roman" w:cs="Times New Roman"/>
                <w:sz w:val="24"/>
                <w:szCs w:val="24"/>
                <w:highlight w:val="white"/>
              </w:rPr>
            </w:pPr>
            <w:r>
              <w:rPr>
                <w:rFonts w:ascii="Times New Roman" w:hAnsi="Times New Roman" w:cs="Times New Roman"/>
                <w:sz w:val="24"/>
                <w:szCs w:val="24"/>
                <w:highlight w:val="white"/>
              </w:rPr>
              <w:t>Земельный кодекс Российской Федерации;</w:t>
            </w:r>
          </w:p>
          <w:p w:rsidR="005C6853" w:rsidRDefault="00717CA7">
            <w:pPr>
              <w:pStyle w:val="af8"/>
              <w:numPr>
                <w:ilvl w:val="0"/>
                <w:numId w:val="2"/>
              </w:numPr>
              <w:tabs>
                <w:tab w:val="left" w:pos="238"/>
                <w:tab w:val="left" w:pos="6177"/>
              </w:tabs>
              <w:spacing w:after="0" w:line="240" w:lineRule="auto"/>
              <w:ind w:left="0" w:right="-1" w:firstLine="0"/>
              <w:jc w:val="both"/>
              <w:rPr>
                <w:rFonts w:ascii="Times New Roman" w:hAnsi="Times New Roman" w:cs="Times New Roman"/>
                <w:sz w:val="24"/>
                <w:szCs w:val="24"/>
                <w:highlight w:val="white"/>
              </w:rPr>
            </w:pPr>
            <w:r>
              <w:rPr>
                <w:rFonts w:ascii="Times New Roman" w:hAnsi="Times New Roman" w:cs="Times New Roman"/>
                <w:sz w:val="24"/>
                <w:szCs w:val="24"/>
                <w:highlight w:val="white"/>
              </w:rPr>
              <w:t>Жилищный кодекс Российской Федерации;</w:t>
            </w:r>
          </w:p>
          <w:p w:rsidR="005C6853" w:rsidRDefault="00717CA7">
            <w:pPr>
              <w:pStyle w:val="af8"/>
              <w:numPr>
                <w:ilvl w:val="0"/>
                <w:numId w:val="2"/>
              </w:numPr>
              <w:tabs>
                <w:tab w:val="left" w:pos="238"/>
                <w:tab w:val="left" w:pos="6177"/>
              </w:tabs>
              <w:spacing w:after="0" w:line="240" w:lineRule="auto"/>
              <w:ind w:left="0" w:right="-1" w:firstLine="0"/>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Федеральный закон от 30.12.2009 № 384-ФЗ «Технический регламент </w:t>
            </w:r>
            <w:r>
              <w:rPr>
                <w:rFonts w:ascii="Times New Roman" w:hAnsi="Times New Roman" w:cs="Times New Roman"/>
                <w:sz w:val="24"/>
                <w:szCs w:val="24"/>
                <w:highlight w:val="white"/>
              </w:rPr>
              <w:t>о безопасности зданий и сооружений»;</w:t>
            </w:r>
          </w:p>
          <w:p w:rsidR="005C6853" w:rsidRDefault="00717CA7">
            <w:pPr>
              <w:pStyle w:val="af8"/>
              <w:numPr>
                <w:ilvl w:val="0"/>
                <w:numId w:val="2"/>
              </w:numPr>
              <w:tabs>
                <w:tab w:val="left" w:pos="238"/>
                <w:tab w:val="left" w:pos="6177"/>
              </w:tabs>
              <w:spacing w:after="0" w:line="240" w:lineRule="auto"/>
              <w:ind w:left="0" w:right="-1" w:firstLine="0"/>
              <w:jc w:val="both"/>
              <w:rPr>
                <w:rFonts w:ascii="Times New Roman" w:hAnsi="Times New Roman" w:cs="Times New Roman"/>
                <w:sz w:val="24"/>
                <w:szCs w:val="24"/>
                <w:highlight w:val="white"/>
              </w:rPr>
            </w:pPr>
            <w:r>
              <w:rPr>
                <w:rFonts w:ascii="Times New Roman" w:hAnsi="Times New Roman" w:cs="Times New Roman"/>
                <w:sz w:val="24"/>
                <w:szCs w:val="24"/>
                <w:highlight w:val="white"/>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5C6853" w:rsidRDefault="00717CA7">
            <w:pPr>
              <w:pStyle w:val="af8"/>
              <w:numPr>
                <w:ilvl w:val="0"/>
                <w:numId w:val="2"/>
              </w:numPr>
              <w:tabs>
                <w:tab w:val="left" w:pos="238"/>
                <w:tab w:val="left" w:pos="6177"/>
              </w:tabs>
              <w:spacing w:after="0" w:line="240" w:lineRule="auto"/>
              <w:ind w:left="0" w:right="-1" w:firstLine="0"/>
              <w:jc w:val="both"/>
              <w:rPr>
                <w:rFonts w:ascii="Times New Roman" w:hAnsi="Times New Roman" w:cs="Times New Roman"/>
                <w:sz w:val="24"/>
                <w:szCs w:val="24"/>
                <w:highlight w:val="white"/>
              </w:rPr>
            </w:pPr>
            <w:r>
              <w:rPr>
                <w:rFonts w:ascii="Times New Roman" w:hAnsi="Times New Roman" w:cs="Times New Roman"/>
                <w:sz w:val="24"/>
                <w:szCs w:val="24"/>
                <w:highlight w:val="white"/>
              </w:rPr>
              <w:t>Федеральный закон Российской Федер</w:t>
            </w:r>
            <w:r>
              <w:rPr>
                <w:rFonts w:ascii="Times New Roman" w:hAnsi="Times New Roman" w:cs="Times New Roman"/>
                <w:sz w:val="24"/>
                <w:szCs w:val="24"/>
                <w:highlight w:val="white"/>
              </w:rPr>
              <w:t>ации от 27.12.2002 № 184-ФЗ «О техническом регулировании»;</w:t>
            </w:r>
          </w:p>
          <w:p w:rsidR="005C6853" w:rsidRDefault="00717CA7">
            <w:pPr>
              <w:pStyle w:val="af8"/>
              <w:numPr>
                <w:ilvl w:val="0"/>
                <w:numId w:val="2"/>
              </w:numPr>
              <w:tabs>
                <w:tab w:val="left" w:pos="238"/>
                <w:tab w:val="left" w:pos="6177"/>
              </w:tabs>
              <w:spacing w:after="0" w:line="240" w:lineRule="auto"/>
              <w:ind w:left="0" w:right="-1" w:firstLine="0"/>
              <w:jc w:val="both"/>
              <w:rPr>
                <w:rFonts w:ascii="Times New Roman" w:hAnsi="Times New Roman" w:cs="Times New Roman"/>
                <w:sz w:val="24"/>
                <w:szCs w:val="24"/>
                <w:highlight w:val="white"/>
              </w:rPr>
            </w:pPr>
            <w:r>
              <w:rPr>
                <w:rFonts w:ascii="Times New Roman" w:hAnsi="Times New Roman" w:cs="Times New Roman"/>
                <w:sz w:val="24"/>
                <w:szCs w:val="24"/>
                <w:highlight w:val="white"/>
              </w:rPr>
              <w:lastRenderedPageBreak/>
              <w:t>Федеральный закон Российской Федерации от 22.07.2008 № 123-Ф3 «Технический регламент о требованиях пожарной безопасности»;</w:t>
            </w:r>
          </w:p>
          <w:p w:rsidR="005C6853" w:rsidRDefault="00717CA7">
            <w:pPr>
              <w:pStyle w:val="af8"/>
              <w:numPr>
                <w:ilvl w:val="0"/>
                <w:numId w:val="2"/>
              </w:numPr>
              <w:tabs>
                <w:tab w:val="left" w:pos="238"/>
                <w:tab w:val="left" w:pos="6177"/>
              </w:tabs>
              <w:spacing w:after="0" w:line="240" w:lineRule="auto"/>
              <w:ind w:left="0" w:right="-1" w:firstLine="0"/>
              <w:jc w:val="both"/>
              <w:rPr>
                <w:rFonts w:ascii="Times New Roman" w:hAnsi="Times New Roman" w:cs="Times New Roman"/>
                <w:sz w:val="24"/>
                <w:szCs w:val="24"/>
                <w:highlight w:val="white"/>
              </w:rPr>
            </w:pPr>
            <w:r>
              <w:rPr>
                <w:rFonts w:ascii="Times New Roman" w:hAnsi="Times New Roman" w:cs="Times New Roman"/>
                <w:sz w:val="24"/>
                <w:szCs w:val="24"/>
                <w:highlight w:val="white"/>
              </w:rPr>
              <w:t>ВСН 61-89(р) «Реконструкция и капитальный ремонт жилых домов. Нормы проект</w:t>
            </w:r>
            <w:r>
              <w:rPr>
                <w:rFonts w:ascii="Times New Roman" w:hAnsi="Times New Roman" w:cs="Times New Roman"/>
                <w:sz w:val="24"/>
                <w:szCs w:val="24"/>
                <w:highlight w:val="white"/>
              </w:rPr>
              <w:t>ирования»;</w:t>
            </w:r>
          </w:p>
          <w:p w:rsidR="005C6853" w:rsidRDefault="00717CA7">
            <w:pPr>
              <w:pStyle w:val="af8"/>
              <w:numPr>
                <w:ilvl w:val="0"/>
                <w:numId w:val="2"/>
              </w:numPr>
              <w:tabs>
                <w:tab w:val="left" w:pos="238"/>
                <w:tab w:val="left" w:pos="6177"/>
              </w:tabs>
              <w:spacing w:after="0" w:line="240" w:lineRule="auto"/>
              <w:ind w:left="0" w:right="-1" w:firstLine="0"/>
              <w:jc w:val="both"/>
              <w:rPr>
                <w:rFonts w:ascii="Times New Roman" w:hAnsi="Times New Roman" w:cs="Times New Roman"/>
                <w:sz w:val="24"/>
                <w:szCs w:val="24"/>
                <w:highlight w:val="white"/>
              </w:rPr>
            </w:pPr>
            <w:r>
              <w:rPr>
                <w:rFonts w:ascii="Times New Roman" w:hAnsi="Times New Roman" w:cs="Times New Roman"/>
                <w:sz w:val="24"/>
                <w:szCs w:val="24"/>
                <w:highlight w:val="white"/>
              </w:rPr>
              <w:t>МДС 13-1.99 «Инструкция о составе, порядке</w:t>
            </w:r>
            <w:r>
              <w:rPr>
                <w:rFonts w:ascii="Times New Roman" w:hAnsi="Times New Roman" w:cs="Times New Roman"/>
                <w:sz w:val="24"/>
                <w:szCs w:val="24"/>
                <w:highlight w:val="white"/>
              </w:rPr>
              <w:br/>
              <w:t>разработки, согласования и утверждения проектно-</w:t>
            </w:r>
            <w:r>
              <w:rPr>
                <w:rFonts w:ascii="Times New Roman" w:hAnsi="Times New Roman" w:cs="Times New Roman"/>
                <w:sz w:val="24"/>
                <w:szCs w:val="24"/>
                <w:highlight w:val="white"/>
              </w:rPr>
              <w:br/>
              <w:t>сметной документации на капитальный ремонт жилых</w:t>
            </w:r>
            <w:r>
              <w:rPr>
                <w:rFonts w:ascii="Times New Roman" w:hAnsi="Times New Roman" w:cs="Times New Roman"/>
                <w:sz w:val="24"/>
                <w:szCs w:val="24"/>
                <w:highlight w:val="white"/>
              </w:rPr>
              <w:br/>
              <w:t>зданий»;</w:t>
            </w:r>
          </w:p>
          <w:p w:rsidR="005C6853" w:rsidRDefault="00717CA7">
            <w:pPr>
              <w:pStyle w:val="af8"/>
              <w:numPr>
                <w:ilvl w:val="0"/>
                <w:numId w:val="2"/>
              </w:numPr>
              <w:tabs>
                <w:tab w:val="left" w:pos="238"/>
                <w:tab w:val="left" w:pos="6177"/>
              </w:tabs>
              <w:spacing w:after="0" w:line="240" w:lineRule="auto"/>
              <w:ind w:left="0" w:right="-1" w:firstLine="0"/>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ГОСТ 21.101-2020 «Система проектной документации для строительства (СПДС). Основные требования </w:t>
            </w:r>
            <w:r>
              <w:rPr>
                <w:rFonts w:ascii="Times New Roman" w:hAnsi="Times New Roman" w:cs="Times New Roman"/>
                <w:sz w:val="24"/>
                <w:szCs w:val="24"/>
                <w:highlight w:val="white"/>
              </w:rPr>
              <w:t>к проектной и рабочей документации» (дата введения 01.01.2021);</w:t>
            </w:r>
          </w:p>
          <w:p w:rsidR="005C6853" w:rsidRDefault="00717CA7">
            <w:pPr>
              <w:pStyle w:val="af8"/>
              <w:numPr>
                <w:ilvl w:val="0"/>
                <w:numId w:val="2"/>
              </w:numPr>
              <w:tabs>
                <w:tab w:val="left" w:pos="238"/>
                <w:tab w:val="left" w:pos="6177"/>
              </w:tabs>
              <w:spacing w:after="0" w:line="240" w:lineRule="auto"/>
              <w:ind w:left="0" w:right="-1" w:firstLine="0"/>
              <w:jc w:val="both"/>
              <w:rPr>
                <w:rFonts w:ascii="Times New Roman" w:hAnsi="Times New Roman" w:cs="Times New Roman"/>
                <w:sz w:val="24"/>
                <w:szCs w:val="24"/>
                <w:highlight w:val="white"/>
              </w:rPr>
            </w:pPr>
            <w:r>
              <w:rPr>
                <w:rFonts w:ascii="Times New Roman" w:hAnsi="Times New Roman" w:cs="Times New Roman"/>
                <w:sz w:val="24"/>
                <w:szCs w:val="24"/>
                <w:highlight w:val="white"/>
              </w:rPr>
              <w:t>СП 31-110-2003 «Проектирование и монтаж</w:t>
            </w:r>
            <w:r>
              <w:rPr>
                <w:rFonts w:ascii="Times New Roman" w:hAnsi="Times New Roman" w:cs="Times New Roman"/>
                <w:sz w:val="24"/>
                <w:szCs w:val="24"/>
                <w:highlight w:val="white"/>
              </w:rPr>
              <w:br/>
              <w:t>электроустановок жилых и общественных зданий»;</w:t>
            </w:r>
          </w:p>
          <w:p w:rsidR="005C6853" w:rsidRDefault="00717CA7">
            <w:pPr>
              <w:pStyle w:val="af8"/>
              <w:numPr>
                <w:ilvl w:val="0"/>
                <w:numId w:val="2"/>
              </w:numPr>
              <w:tabs>
                <w:tab w:val="left" w:pos="238"/>
                <w:tab w:val="left" w:pos="6177"/>
              </w:tabs>
              <w:spacing w:after="0" w:line="240" w:lineRule="auto"/>
              <w:ind w:left="0" w:right="-1" w:firstLine="0"/>
              <w:jc w:val="both"/>
              <w:rPr>
                <w:rFonts w:ascii="Times New Roman" w:hAnsi="Times New Roman" w:cs="Times New Roman"/>
                <w:sz w:val="24"/>
                <w:szCs w:val="24"/>
                <w:highlight w:val="white"/>
              </w:rPr>
            </w:pPr>
            <w:r>
              <w:rPr>
                <w:rFonts w:ascii="Times New Roman" w:hAnsi="Times New Roman" w:cs="Times New Roman"/>
                <w:sz w:val="24"/>
                <w:szCs w:val="24"/>
                <w:highlight w:val="white"/>
              </w:rPr>
              <w:t xml:space="preserve">Правила устройства электроустановок, утвержденные приказом Министерства энергетики Российской Федерации </w:t>
            </w:r>
            <w:r>
              <w:rPr>
                <w:rFonts w:ascii="Times New Roman" w:hAnsi="Times New Roman" w:cs="Times New Roman"/>
                <w:sz w:val="24"/>
                <w:szCs w:val="24"/>
                <w:highlight w:val="white"/>
              </w:rPr>
              <w:t>от 08.07.2002 г. № 204;</w:t>
            </w:r>
          </w:p>
          <w:p w:rsidR="005C6853" w:rsidRDefault="00717CA7">
            <w:pPr>
              <w:pStyle w:val="af8"/>
              <w:numPr>
                <w:ilvl w:val="0"/>
                <w:numId w:val="2"/>
              </w:numPr>
              <w:tabs>
                <w:tab w:val="left" w:pos="238"/>
                <w:tab w:val="left" w:pos="6177"/>
              </w:tabs>
              <w:spacing w:after="0" w:line="240" w:lineRule="auto"/>
              <w:ind w:left="0" w:right="-1" w:firstLine="0"/>
              <w:jc w:val="both"/>
              <w:rPr>
                <w:rFonts w:ascii="Times New Roman" w:hAnsi="Times New Roman" w:cs="Times New Roman"/>
                <w:sz w:val="24"/>
                <w:szCs w:val="24"/>
                <w:highlight w:val="white"/>
              </w:rPr>
            </w:pPr>
            <w:r>
              <w:rPr>
                <w:rFonts w:ascii="Times New Roman" w:hAnsi="Times New Roman" w:cs="Times New Roman"/>
                <w:sz w:val="24"/>
                <w:szCs w:val="24"/>
                <w:highlight w:val="white"/>
              </w:rPr>
              <w:t>ГОСТ 31565-2012 «Кабельные изделия. Требования пожарной безопасности»;</w:t>
            </w:r>
          </w:p>
          <w:p w:rsidR="005C6853" w:rsidRDefault="00717CA7">
            <w:pPr>
              <w:pStyle w:val="af8"/>
              <w:numPr>
                <w:ilvl w:val="0"/>
                <w:numId w:val="2"/>
              </w:numPr>
              <w:tabs>
                <w:tab w:val="left" w:pos="238"/>
                <w:tab w:val="left" w:pos="6177"/>
              </w:tabs>
              <w:spacing w:after="0" w:line="240" w:lineRule="auto"/>
              <w:ind w:left="0" w:right="-1" w:firstLine="0"/>
              <w:jc w:val="both"/>
              <w:rPr>
                <w:rFonts w:ascii="Times New Roman" w:hAnsi="Times New Roman" w:cs="Times New Roman"/>
                <w:sz w:val="24"/>
                <w:szCs w:val="24"/>
                <w:highlight w:val="white"/>
              </w:rPr>
            </w:pPr>
            <w:r>
              <w:rPr>
                <w:rFonts w:ascii="Times New Roman" w:hAnsi="Times New Roman" w:cs="Times New Roman"/>
                <w:sz w:val="24"/>
                <w:szCs w:val="24"/>
                <w:highlight w:val="white"/>
              </w:rPr>
              <w:t>СП 76.13330.2016 «Электротехнические устройства. Актуализированная редакция СНиП 3.05.06-85»;</w:t>
            </w:r>
          </w:p>
          <w:p w:rsidR="005C6853" w:rsidRDefault="00717CA7">
            <w:pPr>
              <w:pStyle w:val="af8"/>
              <w:numPr>
                <w:ilvl w:val="0"/>
                <w:numId w:val="2"/>
              </w:numPr>
              <w:tabs>
                <w:tab w:val="left" w:pos="238"/>
                <w:tab w:val="left" w:pos="6177"/>
              </w:tabs>
              <w:spacing w:after="0" w:line="240" w:lineRule="auto"/>
              <w:ind w:left="0" w:right="-1" w:firstLine="0"/>
              <w:jc w:val="both"/>
              <w:rPr>
                <w:rFonts w:ascii="Times New Roman" w:hAnsi="Times New Roman" w:cs="Times New Roman"/>
                <w:sz w:val="24"/>
                <w:szCs w:val="24"/>
                <w:highlight w:val="white"/>
              </w:rPr>
            </w:pPr>
            <w:r>
              <w:rPr>
                <w:rFonts w:ascii="Times New Roman" w:hAnsi="Times New Roman" w:cs="Times New Roman"/>
                <w:sz w:val="24"/>
                <w:szCs w:val="24"/>
                <w:highlight w:val="white"/>
              </w:rPr>
              <w:t>ГОСТ Р 21.101-2020 «Система проектной документации для строительств</w:t>
            </w:r>
            <w:r>
              <w:rPr>
                <w:rFonts w:ascii="Times New Roman" w:hAnsi="Times New Roman" w:cs="Times New Roman"/>
                <w:sz w:val="24"/>
                <w:szCs w:val="24"/>
                <w:highlight w:val="white"/>
              </w:rPr>
              <w:t>а. Основные требования к проектной и рабочей документации» (дата введения в действие 1 января 2021 года).</w:t>
            </w:r>
          </w:p>
          <w:p w:rsidR="005C6853" w:rsidRDefault="00717CA7">
            <w:pPr>
              <w:pStyle w:val="af8"/>
              <w:numPr>
                <w:ilvl w:val="0"/>
                <w:numId w:val="2"/>
              </w:numPr>
              <w:tabs>
                <w:tab w:val="left" w:pos="238"/>
                <w:tab w:val="left" w:pos="6177"/>
              </w:tabs>
              <w:spacing w:after="0" w:line="240" w:lineRule="auto"/>
              <w:ind w:left="0" w:right="-1" w:firstLine="0"/>
              <w:jc w:val="both"/>
              <w:rPr>
                <w:rFonts w:ascii="Times New Roman" w:hAnsi="Times New Roman" w:cs="Times New Roman"/>
                <w:sz w:val="24"/>
                <w:szCs w:val="24"/>
                <w:highlight w:val="white"/>
              </w:rPr>
            </w:pPr>
            <w:r>
              <w:rPr>
                <w:rFonts w:ascii="Times New Roman" w:hAnsi="Times New Roman" w:cs="Times New Roman"/>
                <w:sz w:val="24"/>
                <w:szCs w:val="24"/>
                <w:highlight w:val="white"/>
              </w:rPr>
              <w:t>ГОСТ 31996-2012 «Кабели силовые с пластмассовой изоляцией на номинальное напряжение 0,66; 1 и 3 кВ. Общие технические условия»;</w:t>
            </w:r>
          </w:p>
          <w:p w:rsidR="005C6853" w:rsidRDefault="00717CA7">
            <w:pPr>
              <w:pStyle w:val="af8"/>
              <w:numPr>
                <w:ilvl w:val="0"/>
                <w:numId w:val="2"/>
              </w:numPr>
              <w:tabs>
                <w:tab w:val="left" w:pos="238"/>
                <w:tab w:val="left" w:pos="6177"/>
              </w:tabs>
              <w:spacing w:after="0" w:line="240" w:lineRule="auto"/>
              <w:ind w:left="0" w:right="-1" w:firstLine="0"/>
              <w:jc w:val="both"/>
              <w:rPr>
                <w:rFonts w:ascii="Times New Roman" w:hAnsi="Times New Roman" w:cs="Times New Roman"/>
                <w:sz w:val="24"/>
                <w:szCs w:val="24"/>
                <w:highlight w:val="white"/>
              </w:rPr>
            </w:pPr>
            <w:r>
              <w:rPr>
                <w:rFonts w:ascii="Times New Roman" w:hAnsi="Times New Roman" w:cs="Times New Roman"/>
                <w:sz w:val="24"/>
                <w:szCs w:val="24"/>
                <w:highlight w:val="white"/>
              </w:rPr>
              <w:t>Правила технической эк</w:t>
            </w:r>
            <w:r>
              <w:rPr>
                <w:rFonts w:ascii="Times New Roman" w:hAnsi="Times New Roman" w:cs="Times New Roman"/>
                <w:sz w:val="24"/>
                <w:szCs w:val="24"/>
                <w:highlight w:val="white"/>
              </w:rPr>
              <w:t>сплуатации электроустановок потребителей электрической энергии, утвержденные приказом Министерства энергетики Российской Федерации от 12 августа 2022 года № 811;</w:t>
            </w:r>
          </w:p>
          <w:p w:rsidR="005C6853" w:rsidRDefault="00717CA7">
            <w:pPr>
              <w:pStyle w:val="af8"/>
              <w:numPr>
                <w:ilvl w:val="0"/>
                <w:numId w:val="2"/>
              </w:numPr>
              <w:tabs>
                <w:tab w:val="left" w:pos="238"/>
                <w:tab w:val="left" w:pos="6177"/>
              </w:tabs>
              <w:spacing w:after="0" w:line="240" w:lineRule="auto"/>
              <w:ind w:left="0" w:right="-1" w:firstLine="0"/>
              <w:jc w:val="both"/>
              <w:rPr>
                <w:rFonts w:ascii="Times New Roman" w:hAnsi="Times New Roman" w:cs="Times New Roman"/>
                <w:sz w:val="24"/>
                <w:szCs w:val="24"/>
                <w:highlight w:val="white"/>
              </w:rPr>
            </w:pPr>
            <w:r>
              <w:rPr>
                <w:rFonts w:ascii="Times New Roman" w:hAnsi="Times New Roman" w:cs="Times New Roman"/>
                <w:sz w:val="24"/>
                <w:szCs w:val="24"/>
                <w:highlight w:val="white"/>
              </w:rPr>
              <w:t>СП 20.13330.2016 «Нагрузки и воздействия. СНиП 2.01.07-85*» утвержденным приказом Минстроя Рос</w:t>
            </w:r>
            <w:r>
              <w:rPr>
                <w:rFonts w:ascii="Times New Roman" w:hAnsi="Times New Roman" w:cs="Times New Roman"/>
                <w:sz w:val="24"/>
                <w:szCs w:val="24"/>
                <w:highlight w:val="white"/>
              </w:rPr>
              <w:t>сии от 14.12.2023 № 918/пр;</w:t>
            </w:r>
          </w:p>
          <w:p w:rsidR="005C6853" w:rsidRDefault="00717CA7">
            <w:pPr>
              <w:pStyle w:val="af8"/>
              <w:numPr>
                <w:ilvl w:val="0"/>
                <w:numId w:val="2"/>
              </w:numPr>
              <w:tabs>
                <w:tab w:val="left" w:pos="238"/>
                <w:tab w:val="left" w:pos="6177"/>
              </w:tabs>
              <w:spacing w:after="0" w:line="240" w:lineRule="auto"/>
              <w:ind w:left="0" w:right="-1" w:firstLine="0"/>
              <w:jc w:val="both"/>
              <w:rPr>
                <w:rFonts w:ascii="Times New Roman" w:hAnsi="Times New Roman" w:cs="Times New Roman"/>
                <w:sz w:val="24"/>
                <w:szCs w:val="24"/>
                <w:highlight w:val="white"/>
              </w:rPr>
            </w:pPr>
            <w:r>
              <w:rPr>
                <w:rFonts w:ascii="Times New Roman" w:hAnsi="Times New Roman" w:cs="Times New Roman"/>
                <w:sz w:val="24"/>
                <w:szCs w:val="24"/>
                <w:highlight w:val="white"/>
              </w:rPr>
              <w:t>Изменения № 1 к СП 95.13330.2016 «СНиП 2.03.02-86 Бетонные и железобетонные</w:t>
            </w:r>
            <w:r>
              <w:rPr>
                <w:rFonts w:ascii="Times New Roman" w:hAnsi="Times New Roman" w:cs="Times New Roman"/>
                <w:sz w:val="24"/>
                <w:szCs w:val="24"/>
                <w:highlight w:val="white"/>
              </w:rPr>
              <w:br/>
              <w:t>конструкции из плотного силикатного бетона», утвержденные приказом Минстроя России от 04.12.2023 № 863/пр;</w:t>
            </w:r>
          </w:p>
          <w:p w:rsidR="005C6853" w:rsidRDefault="00717CA7">
            <w:pPr>
              <w:pStyle w:val="af8"/>
              <w:numPr>
                <w:ilvl w:val="0"/>
                <w:numId w:val="2"/>
              </w:numPr>
              <w:tabs>
                <w:tab w:val="left" w:pos="238"/>
                <w:tab w:val="left" w:pos="6177"/>
              </w:tabs>
              <w:spacing w:after="0" w:line="240" w:lineRule="auto"/>
              <w:ind w:left="0" w:right="-1" w:firstLine="0"/>
              <w:jc w:val="both"/>
              <w:rPr>
                <w:rFonts w:ascii="Times New Roman" w:hAnsi="Times New Roman" w:cs="Times New Roman"/>
                <w:sz w:val="24"/>
                <w:szCs w:val="24"/>
                <w:highlight w:val="white"/>
              </w:rPr>
            </w:pPr>
            <w:r>
              <w:rPr>
                <w:rFonts w:ascii="Times New Roman" w:hAnsi="Times New Roman" w:cs="Times New Roman"/>
                <w:sz w:val="24"/>
                <w:szCs w:val="24"/>
                <w:highlight w:val="white"/>
              </w:rPr>
              <w:t>Правила технической эксплуатации тепловых</w:t>
            </w:r>
            <w:r>
              <w:rPr>
                <w:rFonts w:ascii="Times New Roman" w:hAnsi="Times New Roman" w:cs="Times New Roman"/>
                <w:sz w:val="24"/>
                <w:szCs w:val="24"/>
                <w:highlight w:val="white"/>
              </w:rPr>
              <w:br/>
              <w:t>эне</w:t>
            </w:r>
            <w:r>
              <w:rPr>
                <w:rFonts w:ascii="Times New Roman" w:hAnsi="Times New Roman" w:cs="Times New Roman"/>
                <w:sz w:val="24"/>
                <w:szCs w:val="24"/>
                <w:highlight w:val="white"/>
              </w:rPr>
              <w:t>ргоустановок, утвержденные приказом Министерства энергетики Российской Федерации от 24 марта 2003 года № 115;</w:t>
            </w:r>
          </w:p>
          <w:p w:rsidR="005C6853" w:rsidRDefault="00717CA7">
            <w:pPr>
              <w:pStyle w:val="af8"/>
              <w:numPr>
                <w:ilvl w:val="0"/>
                <w:numId w:val="2"/>
              </w:numPr>
              <w:tabs>
                <w:tab w:val="left" w:pos="238"/>
                <w:tab w:val="left" w:pos="6177"/>
              </w:tabs>
              <w:spacing w:after="0" w:line="240" w:lineRule="auto"/>
              <w:ind w:left="0" w:right="-1" w:firstLine="0"/>
              <w:jc w:val="both"/>
              <w:rPr>
                <w:rFonts w:ascii="Times New Roman" w:hAnsi="Times New Roman" w:cs="Times New Roman"/>
                <w:sz w:val="24"/>
                <w:szCs w:val="24"/>
                <w:highlight w:val="white"/>
              </w:rPr>
            </w:pPr>
            <w:r>
              <w:rPr>
                <w:rFonts w:ascii="Times New Roman" w:hAnsi="Times New Roman" w:cs="Times New Roman"/>
                <w:sz w:val="24"/>
                <w:szCs w:val="24"/>
                <w:highlight w:val="white"/>
              </w:rPr>
              <w:t>СП 42-101-2003 «Общие положения по проектированию и строительству газораспределительных систем из металлических и полиэтиленовых труб».</w:t>
            </w:r>
          </w:p>
          <w:p w:rsidR="005C6853" w:rsidRDefault="00717CA7">
            <w:pPr>
              <w:spacing w:after="0" w:line="240" w:lineRule="auto"/>
              <w:ind w:right="-1"/>
              <w:jc w:val="both"/>
              <w:rPr>
                <w:rFonts w:ascii="Times New Roman" w:eastAsia="Times New Roman" w:hAnsi="Times New Roman" w:cs="Times New Roman"/>
                <w:sz w:val="24"/>
                <w:szCs w:val="24"/>
                <w:highlight w:val="white"/>
              </w:rPr>
            </w:pPr>
            <w:r>
              <w:rPr>
                <w:rFonts w:ascii="Times New Roman" w:hAnsi="Times New Roman" w:cs="Times New Roman"/>
                <w:iCs/>
                <w:sz w:val="24"/>
                <w:szCs w:val="24"/>
                <w:highlight w:val="white"/>
              </w:rPr>
              <w:lastRenderedPageBreak/>
              <w:t>Данный пер</w:t>
            </w:r>
            <w:r>
              <w:rPr>
                <w:rFonts w:ascii="Times New Roman" w:hAnsi="Times New Roman" w:cs="Times New Roman"/>
                <w:iCs/>
                <w:sz w:val="24"/>
                <w:szCs w:val="24"/>
                <w:highlight w:val="white"/>
              </w:rPr>
              <w:t xml:space="preserve">ечень нормативных правовых актов </w:t>
            </w:r>
            <w:r>
              <w:rPr>
                <w:rFonts w:ascii="Times New Roman" w:hAnsi="Times New Roman" w:cs="Times New Roman"/>
                <w:iCs/>
                <w:spacing w:val="-3"/>
                <w:sz w:val="24"/>
                <w:szCs w:val="24"/>
                <w:highlight w:val="white"/>
              </w:rPr>
              <w:t>уточняется в документации об электронном аукционе.</w:t>
            </w:r>
          </w:p>
        </w:tc>
      </w:tr>
      <w:tr w:rsidR="005C6853">
        <w:trPr>
          <w:trHeight w:val="447"/>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5C6853" w:rsidRDefault="00717CA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3213" w:type="dxa"/>
            <w:tcBorders>
              <w:top w:val="single" w:sz="4" w:space="0" w:color="000000"/>
              <w:left w:val="single" w:sz="4" w:space="0" w:color="000000"/>
              <w:bottom w:val="single" w:sz="4" w:space="0" w:color="000000"/>
              <w:right w:val="single" w:sz="4" w:space="0" w:color="000000"/>
            </w:tcBorders>
            <w:shd w:val="clear" w:color="auto" w:fill="auto"/>
          </w:tcPr>
          <w:p w:rsidR="005C6853" w:rsidRDefault="00717CA7">
            <w:pPr>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Требование к календарному плану оказания услуг и (или) выполнения работ</w:t>
            </w:r>
          </w:p>
        </w:tc>
        <w:tc>
          <w:tcPr>
            <w:tcW w:w="62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5C6853" w:rsidRDefault="00717CA7">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Услуги должны оказываться в соответствии с прилагаемым к договору строительного подряда на </w:t>
            </w:r>
            <w:r>
              <w:rPr>
                <w:rFonts w:ascii="Times New Roman" w:eastAsia="Times New Roman" w:hAnsi="Times New Roman" w:cs="Times New Roman"/>
                <w:sz w:val="24"/>
                <w:szCs w:val="24"/>
                <w:lang w:eastAsia="ru-RU"/>
              </w:rPr>
              <w:t>оказание услуг по осуществлению строительного контроля (далее – договор) графиком оказания услуг.</w:t>
            </w:r>
          </w:p>
        </w:tc>
      </w:tr>
    </w:tbl>
    <w:p w:rsidR="005C6853" w:rsidRDefault="005C6853">
      <w:pPr>
        <w:rPr>
          <w:rFonts w:ascii="Times New Roman" w:eastAsia="Calibri" w:hAnsi="Times New Roman" w:cs="Times New Roman"/>
          <w:bCs/>
          <w:sz w:val="24"/>
          <w:szCs w:val="24"/>
        </w:rPr>
      </w:pPr>
    </w:p>
    <w:p w:rsidR="005C6853" w:rsidRDefault="00717CA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t>III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Сведения о существенных условиях договора строительного подряда</w:t>
      </w:r>
    </w:p>
    <w:p w:rsidR="005C6853" w:rsidRDefault="005C6853">
      <w:pPr>
        <w:tabs>
          <w:tab w:val="left" w:pos="284"/>
        </w:tabs>
        <w:spacing w:after="0" w:line="240" w:lineRule="auto"/>
        <w:rPr>
          <w:rFonts w:ascii="Times New Roman" w:eastAsia="Calibri" w:hAnsi="Times New Roman" w:cs="Times New Roman"/>
          <w:sz w:val="24"/>
          <w:szCs w:val="24"/>
        </w:rPr>
      </w:pPr>
    </w:p>
    <w:tbl>
      <w:tblPr>
        <w:tblW w:w="10065" w:type="dxa"/>
        <w:tblInd w:w="-34" w:type="dxa"/>
        <w:tblLayout w:type="fixed"/>
        <w:tblLook w:val="04A0" w:firstRow="1" w:lastRow="0" w:firstColumn="1" w:lastColumn="0" w:noHBand="0" w:noVBand="1"/>
      </w:tblPr>
      <w:tblGrid>
        <w:gridCol w:w="566"/>
        <w:gridCol w:w="2411"/>
        <w:gridCol w:w="7088"/>
      </w:tblGrid>
      <w:tr w:rsidR="005C6853">
        <w:trPr>
          <w:tblHeader/>
        </w:trPr>
        <w:tc>
          <w:tcPr>
            <w:tcW w:w="566" w:type="dxa"/>
            <w:shd w:val="clear" w:color="auto" w:fill="F2F2F2"/>
          </w:tcPr>
          <w:p w:rsidR="005C6853" w:rsidRDefault="00717CA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п/п</w:t>
            </w:r>
          </w:p>
        </w:tc>
        <w:tc>
          <w:tcPr>
            <w:tcW w:w="2411" w:type="dxa"/>
            <w:shd w:val="clear" w:color="auto" w:fill="F2F2F2"/>
          </w:tcPr>
          <w:p w:rsidR="005C6853" w:rsidRDefault="00717CA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Условие</w:t>
            </w:r>
          </w:p>
        </w:tc>
        <w:tc>
          <w:tcPr>
            <w:tcW w:w="7088" w:type="dxa"/>
            <w:shd w:val="clear" w:color="auto" w:fill="F2F2F2"/>
          </w:tcPr>
          <w:p w:rsidR="005C6853" w:rsidRDefault="00717CA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Описание условия</w:t>
            </w:r>
          </w:p>
        </w:tc>
      </w:tr>
      <w:tr w:rsidR="005C6853">
        <w:trPr>
          <w:tblHeader/>
        </w:trPr>
        <w:tc>
          <w:tcPr>
            <w:tcW w:w="566" w:type="dxa"/>
            <w:shd w:val="clear" w:color="auto" w:fill="F2F2F2"/>
          </w:tcPr>
          <w:p w:rsidR="005C6853" w:rsidRDefault="005C6853">
            <w:pPr>
              <w:spacing w:after="0" w:line="240" w:lineRule="auto"/>
              <w:jc w:val="center"/>
              <w:rPr>
                <w:rFonts w:ascii="Times New Roman" w:eastAsia="Calibri" w:hAnsi="Times New Roman" w:cs="Times New Roman"/>
                <w:sz w:val="24"/>
                <w:szCs w:val="24"/>
              </w:rPr>
            </w:pPr>
          </w:p>
        </w:tc>
        <w:tc>
          <w:tcPr>
            <w:tcW w:w="2411" w:type="dxa"/>
            <w:shd w:val="clear" w:color="auto" w:fill="F2F2F2"/>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088" w:type="dxa"/>
            <w:shd w:val="clear" w:color="auto" w:fill="F2F2F2"/>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5C6853">
        <w:tc>
          <w:tcPr>
            <w:tcW w:w="566" w:type="dxa"/>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2411" w:type="dxa"/>
          </w:tcPr>
          <w:p w:rsidR="005C6853" w:rsidRDefault="00717CA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Заказчик</w:t>
            </w:r>
          </w:p>
        </w:tc>
        <w:tc>
          <w:tcPr>
            <w:tcW w:w="7088" w:type="dxa"/>
          </w:tcPr>
          <w:p w:rsidR="005C6853" w:rsidRDefault="00717CA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Фонд модернизации и развития </w:t>
            </w:r>
            <w:r>
              <w:rPr>
                <w:rFonts w:ascii="Times New Roman" w:eastAsia="Calibri" w:hAnsi="Times New Roman" w:cs="Times New Roman"/>
                <w:sz w:val="24"/>
                <w:szCs w:val="24"/>
              </w:rPr>
              <w:t>жилищно-коммунального хозяйства муниципальных образований Новосибирской области</w:t>
            </w:r>
          </w:p>
        </w:tc>
      </w:tr>
      <w:tr w:rsidR="005C6853">
        <w:trPr>
          <w:trHeight w:val="332"/>
        </w:trPr>
        <w:tc>
          <w:tcPr>
            <w:tcW w:w="566" w:type="dxa"/>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2411" w:type="dxa"/>
          </w:tcPr>
          <w:p w:rsidR="005C6853" w:rsidRDefault="00717CA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Предмет договора строительного подряда</w:t>
            </w:r>
          </w:p>
        </w:tc>
        <w:tc>
          <w:tcPr>
            <w:tcW w:w="7088" w:type="dxa"/>
          </w:tcPr>
          <w:p w:rsidR="005C6853" w:rsidRDefault="00717CA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Предметом договора является оказание услуг по осуществлению строительного контроля.</w:t>
            </w:r>
          </w:p>
          <w:p w:rsidR="005C6853" w:rsidRDefault="00717CA7">
            <w:pPr>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Оказание услуг по осуществлению строительного </w:t>
            </w:r>
            <w:r>
              <w:rPr>
                <w:rFonts w:ascii="Times New Roman" w:eastAsia="Calibri" w:hAnsi="Times New Roman" w:cs="Times New Roman"/>
                <w:bCs/>
                <w:sz w:val="24"/>
                <w:szCs w:val="24"/>
              </w:rPr>
              <w:t>контроля, включает в себя следующий состав работ (услуг):</w:t>
            </w:r>
          </w:p>
          <w:p w:rsidR="005C6853" w:rsidRDefault="00717CA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а) проверка полноты и соблюдения установленных сроков выполнения подрядной организацией входного контроля и достоверности документирования его результатов;</w:t>
            </w:r>
          </w:p>
          <w:p w:rsidR="005C6853" w:rsidRDefault="00717CA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 проверка выполнения подрядной организац</w:t>
            </w:r>
            <w:r>
              <w:rPr>
                <w:rFonts w:ascii="Times New Roman" w:eastAsia="Calibri" w:hAnsi="Times New Roman" w:cs="Times New Roman"/>
                <w:sz w:val="24"/>
                <w:szCs w:val="24"/>
              </w:rPr>
              <w:t>ией контрольных мероприятий по соблюдению правил складирования и хранения применяемой продукции и достоверности документирования его результатов;</w:t>
            </w:r>
          </w:p>
          <w:p w:rsidR="005C6853" w:rsidRDefault="00717CA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 проверка полноты и соблюдения установленных сроков выполнения подрядной организацией контроля последователь</w:t>
            </w:r>
            <w:r>
              <w:rPr>
                <w:rFonts w:ascii="Times New Roman" w:eastAsia="Calibri" w:hAnsi="Times New Roman" w:cs="Times New Roman"/>
                <w:sz w:val="24"/>
                <w:szCs w:val="24"/>
              </w:rPr>
              <w:t>ности и состава технологических операций по осуществлению капитального ремонта общего имущества многоквартирных домов и достоверности документирования его результатов;</w:t>
            </w:r>
          </w:p>
          <w:p w:rsidR="005C6853" w:rsidRDefault="00717CA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г) совместно с подрядной организацией освидетельствование скрытых работ и промежуточная </w:t>
            </w:r>
            <w:r>
              <w:rPr>
                <w:rFonts w:ascii="Times New Roman" w:eastAsia="Calibri" w:hAnsi="Times New Roman" w:cs="Times New Roman"/>
                <w:sz w:val="24"/>
                <w:szCs w:val="24"/>
              </w:rPr>
              <w:t>приемка возведенных строительных конструкций, влияющих на безопасность объекта капитального ремонта, участков сетей инженерно-технического обеспечения;</w:t>
            </w:r>
          </w:p>
          <w:p w:rsidR="005C6853" w:rsidRDefault="00717CA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д) проверка совместно с подрядной организацией соответствия законченного после капитального ремонта объе</w:t>
            </w:r>
            <w:r>
              <w:rPr>
                <w:rFonts w:ascii="Times New Roman" w:eastAsia="Calibri" w:hAnsi="Times New Roman" w:cs="Times New Roman"/>
                <w:sz w:val="24"/>
                <w:szCs w:val="24"/>
              </w:rPr>
              <w:t>кта требованиям проектной и подготовленной на ее основе рабочей документации, требованиям технических регламентов;</w:t>
            </w:r>
          </w:p>
          <w:p w:rsidR="005C6853" w:rsidRDefault="00717CA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е) иные мероприятия в целях осуществления строительного контроля, предусмотренные законодательством Российской Федерации и (или) заключенным </w:t>
            </w:r>
            <w:r>
              <w:rPr>
                <w:rFonts w:ascii="Times New Roman" w:eastAsia="Calibri" w:hAnsi="Times New Roman" w:cs="Times New Roman"/>
                <w:sz w:val="24"/>
                <w:szCs w:val="24"/>
              </w:rPr>
              <w:t>договором.</w:t>
            </w:r>
          </w:p>
          <w:p w:rsidR="005C6853" w:rsidRDefault="00717CA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Работы (услуги) будут выполняться (оказываться) подрядной организацией в отношении объектов, указанных в ориентировочном адресном перечне, размещенном на сайте в информационно-коммуникационной сети «Интернет» </w:t>
            </w:r>
            <w:hyperlink r:id="rId8" w:tgtFrame="http://www.mjkh.nso.ru/page/724.">
              <w:r>
                <w:rPr>
                  <w:rStyle w:val="a5"/>
                  <w:rFonts w:ascii="Times New Roman" w:eastAsia="Calibri" w:hAnsi="Times New Roman" w:cs="Times New Roman"/>
                  <w:sz w:val="24"/>
                  <w:szCs w:val="24"/>
                </w:rPr>
                <w:t>http://www.mjkh.nso.ru/page/724.</w:t>
              </w:r>
            </w:hyperlink>
            <w:r>
              <w:rPr>
                <w:rFonts w:ascii="Times New Roman" w:eastAsia="Calibri" w:hAnsi="Times New Roman" w:cs="Times New Roman"/>
                <w:sz w:val="24"/>
                <w:szCs w:val="24"/>
              </w:rPr>
              <w:t xml:space="preserve"> </w:t>
            </w:r>
            <w:r>
              <w:rPr>
                <w:rFonts w:ascii="Times New Roman" w:eastAsia="Calibri" w:hAnsi="Times New Roman" w:cs="Times New Roman"/>
                <w:color w:val="000000"/>
                <w:spacing w:val="-6"/>
                <w:sz w:val="24"/>
                <w:szCs w:val="24"/>
                <w:highlight w:val="white"/>
              </w:rPr>
              <w:t>Указанные ориентировочные перечни могут быть скорректированы в соответствии с требованиями действующего жилищного законодательства.</w:t>
            </w:r>
            <w:r>
              <w:rPr>
                <w:rFonts w:ascii="Times New Roman" w:eastAsia="Calibri" w:hAnsi="Times New Roman" w:cs="Times New Roman"/>
                <w:sz w:val="24"/>
                <w:szCs w:val="24"/>
                <w:highlight w:val="white"/>
              </w:rPr>
              <w:t xml:space="preserve"> </w:t>
            </w:r>
          </w:p>
        </w:tc>
      </w:tr>
      <w:tr w:rsidR="005C6853">
        <w:trPr>
          <w:trHeight w:val="3108"/>
        </w:trPr>
        <w:tc>
          <w:tcPr>
            <w:tcW w:w="566" w:type="dxa"/>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3</w:t>
            </w:r>
          </w:p>
        </w:tc>
        <w:tc>
          <w:tcPr>
            <w:tcW w:w="2411" w:type="dxa"/>
          </w:tcPr>
          <w:p w:rsidR="005C6853" w:rsidRDefault="00717CA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Цена договора</w:t>
            </w:r>
          </w:p>
        </w:tc>
        <w:tc>
          <w:tcPr>
            <w:tcW w:w="7088" w:type="dxa"/>
          </w:tcPr>
          <w:p w:rsidR="005C6853" w:rsidRDefault="00717CA7">
            <w:pPr>
              <w:tabs>
                <w:tab w:val="left" w:pos="450"/>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Выплата аванса по н</w:t>
            </w:r>
            <w:r>
              <w:rPr>
                <w:rFonts w:ascii="Times New Roman" w:eastAsia="Calibri" w:hAnsi="Times New Roman" w:cs="Times New Roman"/>
                <w:sz w:val="24"/>
                <w:szCs w:val="24"/>
              </w:rPr>
              <w:t xml:space="preserve">астоящему договору не производится. </w:t>
            </w:r>
          </w:p>
          <w:p w:rsidR="005C6853" w:rsidRDefault="00717CA7">
            <w:pPr>
              <w:tabs>
                <w:tab w:val="left" w:pos="450"/>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Цена договора может быть увеличена по соглашению сторон в ходе его исполнения, но не более чем на 15 процентов в связи с пропорциональным увеличением объема выполнения работ. </w:t>
            </w:r>
          </w:p>
          <w:p w:rsidR="005C6853" w:rsidRDefault="00717CA7">
            <w:pPr>
              <w:tabs>
                <w:tab w:val="left" w:pos="450"/>
              </w:tabs>
              <w:spacing w:after="0" w:line="24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Цена договора может быть снижена по </w:t>
            </w:r>
            <w:r>
              <w:rPr>
                <w:rFonts w:ascii="Times New Roman" w:eastAsia="Calibri" w:hAnsi="Times New Roman" w:cs="Times New Roman"/>
                <w:sz w:val="24"/>
                <w:szCs w:val="24"/>
              </w:rPr>
              <w:t>соглашению сторон при уменьшении предусмотренных договором объемов работ.</w:t>
            </w:r>
          </w:p>
          <w:p w:rsidR="005C6853" w:rsidRDefault="00717CA7">
            <w:pPr>
              <w:tabs>
                <w:tab w:val="left" w:pos="450"/>
              </w:tabs>
              <w:spacing w:after="0" w:line="240" w:lineRule="auto"/>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Изменение стоимости и объемов работ производится на основании решения общего собрания собственников помещений в многоквартирном доме при соблюдении положений, установленных частью 5 </w:t>
            </w:r>
            <w:r>
              <w:rPr>
                <w:rFonts w:ascii="Times New Roman" w:eastAsia="Calibri" w:hAnsi="Times New Roman" w:cs="Times New Roman"/>
                <w:sz w:val="24"/>
                <w:szCs w:val="24"/>
              </w:rPr>
              <w:t>статьи 189 Жилищного кодекса Российской Федерации.</w:t>
            </w:r>
          </w:p>
        </w:tc>
      </w:tr>
      <w:tr w:rsidR="005C6853">
        <w:tc>
          <w:tcPr>
            <w:tcW w:w="566" w:type="dxa"/>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411" w:type="dxa"/>
          </w:tcPr>
          <w:p w:rsidR="005C6853" w:rsidRDefault="00717CA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Порядок и сроки оплаты работ (услуг)</w:t>
            </w:r>
          </w:p>
        </w:tc>
        <w:tc>
          <w:tcPr>
            <w:tcW w:w="7088" w:type="dxa"/>
          </w:tcPr>
          <w:p w:rsidR="005C6853" w:rsidRDefault="00717CA7">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Устанавливаются Заказчиком в документации об электронном аукционе.</w:t>
            </w:r>
          </w:p>
        </w:tc>
      </w:tr>
      <w:tr w:rsidR="005C6853">
        <w:tc>
          <w:tcPr>
            <w:tcW w:w="566" w:type="dxa"/>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2411" w:type="dxa"/>
          </w:tcPr>
          <w:p w:rsidR="005C6853" w:rsidRDefault="00717CA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Порядок и сроки выполнения работ (оказания услуг)</w:t>
            </w:r>
          </w:p>
        </w:tc>
        <w:tc>
          <w:tcPr>
            <w:tcW w:w="7088" w:type="dxa"/>
          </w:tcPr>
          <w:p w:rsidR="005C6853" w:rsidRDefault="00717CA7">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Устанавливаются Заказчиком в документации об </w:t>
            </w:r>
            <w:r>
              <w:rPr>
                <w:rFonts w:ascii="Times New Roman" w:eastAsia="Calibri" w:hAnsi="Times New Roman" w:cs="Times New Roman"/>
                <w:sz w:val="24"/>
                <w:szCs w:val="24"/>
              </w:rPr>
              <w:t>электронном аукционе.</w:t>
            </w:r>
          </w:p>
        </w:tc>
      </w:tr>
      <w:tr w:rsidR="005C6853">
        <w:tc>
          <w:tcPr>
            <w:tcW w:w="566" w:type="dxa"/>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2411" w:type="dxa"/>
          </w:tcPr>
          <w:p w:rsidR="005C6853" w:rsidRDefault="00717CA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Порядок и сроки приемки выполненных работ (оказанных услуг)</w:t>
            </w:r>
          </w:p>
        </w:tc>
        <w:tc>
          <w:tcPr>
            <w:tcW w:w="7088" w:type="dxa"/>
          </w:tcPr>
          <w:p w:rsidR="005C6853" w:rsidRDefault="00717CA7">
            <w:pPr>
              <w:widowControl w:val="0"/>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Устанавливаются Заказчиком в документации об электронном аукционе.</w:t>
            </w:r>
          </w:p>
        </w:tc>
      </w:tr>
      <w:tr w:rsidR="005C6853">
        <w:tc>
          <w:tcPr>
            <w:tcW w:w="566" w:type="dxa"/>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2411" w:type="dxa"/>
          </w:tcPr>
          <w:p w:rsidR="005C6853" w:rsidRDefault="00717CA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Место выполнения работ (оказания услуг)</w:t>
            </w:r>
          </w:p>
        </w:tc>
        <w:tc>
          <w:tcPr>
            <w:tcW w:w="7088" w:type="dxa"/>
          </w:tcPr>
          <w:p w:rsidR="005C6853" w:rsidRDefault="00717CA7">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Место выполнения работ (оказания услуг) устанавливается </w:t>
            </w:r>
            <w:r>
              <w:rPr>
                <w:rFonts w:ascii="Times New Roman" w:eastAsia="Calibri" w:hAnsi="Times New Roman" w:cs="Times New Roman"/>
                <w:sz w:val="24"/>
                <w:szCs w:val="24"/>
              </w:rPr>
              <w:t>Заказчиком в документации о проведении электронного аукциона в пределах Новосибирской области.</w:t>
            </w:r>
          </w:p>
        </w:tc>
      </w:tr>
      <w:tr w:rsidR="005C6853">
        <w:tc>
          <w:tcPr>
            <w:tcW w:w="566" w:type="dxa"/>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2411" w:type="dxa"/>
          </w:tcPr>
          <w:p w:rsidR="005C6853" w:rsidRDefault="00717CA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Обеспечение исполнения договора</w:t>
            </w:r>
          </w:p>
        </w:tc>
        <w:tc>
          <w:tcPr>
            <w:tcW w:w="7088" w:type="dxa"/>
          </w:tcPr>
          <w:p w:rsidR="005C6853" w:rsidRDefault="00717CA7">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Исполнение обязательств по договору обеспечивается:</w:t>
            </w:r>
          </w:p>
          <w:p w:rsidR="005C6853" w:rsidRDefault="00717CA7">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а) </w:t>
            </w:r>
            <w:r>
              <w:rPr>
                <w:rFonts w:ascii="Times New Roman" w:eastAsia="Calibri" w:hAnsi="Times New Roman" w:cs="Times New Roman"/>
                <w:sz w:val="24"/>
                <w:szCs w:val="24"/>
              </w:rPr>
              <w:t>независимой гарантией, выданной в соответствии с требованиями, преду</w:t>
            </w:r>
            <w:r>
              <w:rPr>
                <w:rFonts w:ascii="Times New Roman" w:eastAsia="Calibri" w:hAnsi="Times New Roman" w:cs="Times New Roman"/>
                <w:sz w:val="24"/>
                <w:szCs w:val="24"/>
              </w:rPr>
              <w:t xml:space="preserve">смотренными </w:t>
            </w:r>
            <w:hyperlink r:id="rId9" w:tgtFrame="consultantplus://offline/ref=1A5ACDC7DDF8F0887A5F947293FE2CE5F6F787A58646A3FC26F6FA80EC4498F2B4F4B29DE25C6665B142ABBE2349634291F5A8A8AAE2S3H">
              <w:r>
                <w:rPr>
                  <w:rFonts w:ascii="Times New Roman" w:eastAsia="Calibri" w:hAnsi="Times New Roman" w:cs="Times New Roman"/>
                  <w:sz w:val="24"/>
                  <w:szCs w:val="24"/>
                </w:rPr>
                <w:t>частью 1 статьи 45</w:t>
              </w:r>
            </w:hyperlink>
            <w:r>
              <w:rPr>
                <w:rFonts w:ascii="Times New Roman" w:eastAsia="Calibri" w:hAnsi="Times New Roman" w:cs="Times New Roman"/>
                <w:sz w:val="24"/>
                <w:szCs w:val="24"/>
              </w:rPr>
              <w:t xml:space="preserve"> Федерального закона «О контрактной системе в сфере закупок товаров, работ, услуг для обеспечения государственных и муниципальных нужд» (далее - независимая гарантия);</w:t>
            </w:r>
          </w:p>
          <w:p w:rsidR="005C6853" w:rsidRDefault="00717CA7">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обесп</w:t>
            </w:r>
            <w:r>
              <w:rPr>
                <w:rFonts w:ascii="Times New Roman" w:eastAsia="Times New Roman" w:hAnsi="Times New Roman" w:cs="Times New Roman"/>
                <w:sz w:val="24"/>
                <w:szCs w:val="24"/>
                <w:lang w:eastAsia="ru-RU"/>
              </w:rPr>
              <w:t>ечительным платежом.</w:t>
            </w:r>
          </w:p>
          <w:p w:rsidR="005C6853" w:rsidRDefault="00717CA7">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Способ обеспечения исполнения обязательств по договору определяется участником электронного аукциона, с которым заключается такой договор, самостоятельно из указанных в пункте 1 способов. </w:t>
            </w:r>
          </w:p>
          <w:p w:rsidR="005C6853" w:rsidRDefault="00717CA7">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Размер обеспечения исполнения договора </w:t>
            </w:r>
            <w:r>
              <w:rPr>
                <w:rFonts w:ascii="Times New Roman" w:eastAsia="Times New Roman" w:hAnsi="Times New Roman" w:cs="Times New Roman"/>
                <w:sz w:val="24"/>
                <w:szCs w:val="24"/>
                <w:lang w:eastAsia="ru-RU"/>
              </w:rPr>
              <w:t>указывается в извещении о проведении электронного аукциона.</w:t>
            </w:r>
          </w:p>
          <w:p w:rsidR="005C6853" w:rsidRDefault="00717CA7">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Размер обеспечения исполнения договора не может превышать 30 (тридцать) процентов начальной (максимальной) цены договора, указанной в извещении о проведении электронного аукциона.</w:t>
            </w:r>
          </w:p>
          <w:p w:rsidR="005C6853" w:rsidRDefault="00717CA7">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Обеспечени</w:t>
            </w:r>
            <w:r>
              <w:rPr>
                <w:rFonts w:ascii="Times New Roman" w:eastAsia="Times New Roman" w:hAnsi="Times New Roman" w:cs="Times New Roman"/>
                <w:sz w:val="24"/>
                <w:szCs w:val="24"/>
                <w:lang w:eastAsia="ru-RU"/>
              </w:rPr>
              <w:t>е исполнения договора может быть установлено в размере, превышающем в 2 раза размер обеспечения его исполнения, указанный в документации о проведении электронного аукциона, в случае, если при проведении электронного аукциона участником закупки, с которым з</w:t>
            </w:r>
            <w:r>
              <w:rPr>
                <w:rFonts w:ascii="Times New Roman" w:eastAsia="Times New Roman" w:hAnsi="Times New Roman" w:cs="Times New Roman"/>
                <w:sz w:val="24"/>
                <w:szCs w:val="24"/>
                <w:lang w:eastAsia="ru-RU"/>
              </w:rPr>
              <w:t xml:space="preserve">аключается договор строительного подряда, предложена цена, </w:t>
            </w:r>
            <w:r>
              <w:rPr>
                <w:rFonts w:ascii="Times New Roman" w:eastAsia="Times New Roman" w:hAnsi="Times New Roman" w:cs="Times New Roman"/>
                <w:sz w:val="24"/>
                <w:szCs w:val="24"/>
                <w:lang w:eastAsia="ru-RU"/>
              </w:rPr>
              <w:lastRenderedPageBreak/>
              <w:t>которая на 20 и более процентов ниже начальной (максимальной) цены договора.</w:t>
            </w:r>
          </w:p>
          <w:p w:rsidR="005C6853" w:rsidRDefault="00717CA7">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Независимая гарантия оформляется в письменной форме на бумажном носителе или в форме электронного документа, подписан</w:t>
            </w:r>
            <w:r>
              <w:rPr>
                <w:rFonts w:ascii="Times New Roman" w:eastAsia="Times New Roman" w:hAnsi="Times New Roman" w:cs="Times New Roman"/>
                <w:sz w:val="24"/>
                <w:szCs w:val="24"/>
                <w:lang w:eastAsia="ru-RU"/>
              </w:rPr>
              <w:t>ного усиленной квалифицированной электронной подписью лица, имеющего право действовать от имени организации, выдавшей независимую гарантию (далее - гарант), на условиях, определенных гражданским законодательством, и должна соответствовать следующим требова</w:t>
            </w:r>
            <w:r>
              <w:rPr>
                <w:rFonts w:ascii="Times New Roman" w:eastAsia="Times New Roman" w:hAnsi="Times New Roman" w:cs="Times New Roman"/>
                <w:sz w:val="24"/>
                <w:szCs w:val="24"/>
                <w:lang w:eastAsia="ru-RU"/>
              </w:rPr>
              <w:t>ниям:</w:t>
            </w:r>
          </w:p>
          <w:p w:rsidR="005C6853" w:rsidRDefault="00717CA7">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быть безотзывной;</w:t>
            </w:r>
          </w:p>
          <w:p w:rsidR="005C6853" w:rsidRDefault="00717CA7">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требование к независимой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w:t>
            </w:r>
            <w:r>
              <w:rPr>
                <w:rFonts w:ascii="Times New Roman" w:eastAsia="Times New Roman" w:hAnsi="Times New Roman" w:cs="Times New Roman"/>
                <w:sz w:val="24"/>
                <w:szCs w:val="24"/>
                <w:lang w:eastAsia="ru-RU"/>
              </w:rPr>
              <w:t>и (или) в случае расторжения договора;</w:t>
            </w:r>
          </w:p>
          <w:p w:rsidR="005C6853" w:rsidRDefault="00717CA7">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 срок действия независимой гарантии должен превышать срок оказания услуг и (или) выполнения работ по договору не менее чем на 60 дней.</w:t>
            </w:r>
          </w:p>
          <w:p w:rsidR="005C6853" w:rsidRDefault="00717CA7">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7. Заказчик вправе не устанавливать требование обеспечения исполнения договора </w:t>
            </w:r>
            <w:r>
              <w:rPr>
                <w:rFonts w:ascii="Times New Roman" w:eastAsia="Calibri" w:hAnsi="Times New Roman" w:cs="Times New Roman"/>
                <w:sz w:val="24"/>
                <w:szCs w:val="24"/>
              </w:rPr>
              <w:t>при условии банковского сопровождения договора.</w:t>
            </w:r>
          </w:p>
          <w:p w:rsidR="005C6853" w:rsidRDefault="00717CA7">
            <w:pPr>
              <w:widowControl w:val="0"/>
              <w:tabs>
                <w:tab w:val="left" w:pos="601"/>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документации о проведении электронного аукциона Заказчиком могут быть установлены дополнительные требования к обеспечению исполнения договора.</w:t>
            </w:r>
          </w:p>
        </w:tc>
      </w:tr>
      <w:tr w:rsidR="005C6853">
        <w:tc>
          <w:tcPr>
            <w:tcW w:w="566" w:type="dxa"/>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9</w:t>
            </w:r>
          </w:p>
        </w:tc>
        <w:tc>
          <w:tcPr>
            <w:tcW w:w="2411" w:type="dxa"/>
          </w:tcPr>
          <w:p w:rsidR="005C6853" w:rsidRDefault="00717CA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Гарантийный срок</w:t>
            </w:r>
          </w:p>
        </w:tc>
        <w:tc>
          <w:tcPr>
            <w:tcW w:w="7088" w:type="dxa"/>
          </w:tcPr>
          <w:p w:rsidR="005C6853" w:rsidRDefault="00717CA7">
            <w:pPr>
              <w:widowControl w:val="0"/>
              <w:tabs>
                <w:tab w:val="left" w:pos="34"/>
              </w:tabs>
              <w:spacing w:after="0" w:line="240" w:lineRule="auto"/>
              <w:ind w:left="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Условия о гарантийном сроке определяются</w:t>
            </w:r>
            <w:r>
              <w:rPr>
                <w:rFonts w:ascii="Times New Roman" w:eastAsia="Times New Roman" w:hAnsi="Times New Roman" w:cs="Times New Roman"/>
                <w:sz w:val="24"/>
                <w:szCs w:val="24"/>
                <w:lang w:eastAsia="ru-RU"/>
              </w:rPr>
              <w:t xml:space="preserve"> Заказчиком в документации о проведении электронного аукциона.</w:t>
            </w:r>
          </w:p>
          <w:p w:rsidR="005C6853" w:rsidRDefault="00717CA7">
            <w:pPr>
              <w:widowControl w:val="0"/>
              <w:tabs>
                <w:tab w:val="left" w:pos="608"/>
              </w:tabs>
              <w:spacing w:after="0" w:line="240" w:lineRule="auto"/>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2. Срок предоставления гарантий на оказанные услуги и (или) выполненные работы не может быть менее 5 лет со дня подписания соответствующего акта о приемке оказанных услуг и (или) выполненных ра</w:t>
            </w:r>
            <w:r>
              <w:rPr>
                <w:rFonts w:ascii="Times New Roman" w:eastAsia="Calibri" w:hAnsi="Times New Roman" w:cs="Times New Roman"/>
                <w:sz w:val="24"/>
                <w:szCs w:val="24"/>
              </w:rPr>
              <w:t>бот.</w:t>
            </w:r>
          </w:p>
        </w:tc>
      </w:tr>
      <w:tr w:rsidR="005C6853">
        <w:trPr>
          <w:trHeight w:val="1137"/>
        </w:trPr>
        <w:tc>
          <w:tcPr>
            <w:tcW w:w="566" w:type="dxa"/>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2411" w:type="dxa"/>
          </w:tcPr>
          <w:p w:rsidR="005C6853" w:rsidRDefault="00717CA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Ответственность Заказчика и подрядной организации</w:t>
            </w:r>
          </w:p>
        </w:tc>
        <w:tc>
          <w:tcPr>
            <w:tcW w:w="7088" w:type="dxa"/>
          </w:tcPr>
          <w:p w:rsidR="005C6853" w:rsidRDefault="00717CA7">
            <w:pPr>
              <w:widowControl w:val="0"/>
              <w:tabs>
                <w:tab w:val="left" w:pos="600"/>
              </w:tabs>
              <w:spacing w:after="0" w:line="240" w:lineRule="auto"/>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Условия договора, предусматривающие ответственность сторон договора</w:t>
            </w:r>
            <w:r>
              <w:rPr>
                <w:rFonts w:ascii="Times New Roman" w:eastAsia="Calibri" w:hAnsi="Times New Roman" w:cs="Times New Roman"/>
                <w:sz w:val="24"/>
                <w:szCs w:val="24"/>
              </w:rPr>
              <w:t xml:space="preserve"> </w:t>
            </w:r>
            <w:r>
              <w:rPr>
                <w:rFonts w:ascii="Times New Roman" w:eastAsia="Times New Roman" w:hAnsi="Times New Roman" w:cs="Times New Roman"/>
                <w:sz w:val="24"/>
                <w:szCs w:val="24"/>
                <w:lang w:eastAsia="ru-RU"/>
              </w:rPr>
              <w:t>за неисполнение или ненадлежащее исполнение обязательств по такому договору, определяются в документации об электронном аукционе.</w:t>
            </w:r>
          </w:p>
        </w:tc>
      </w:tr>
      <w:tr w:rsidR="005C6853">
        <w:tc>
          <w:tcPr>
            <w:tcW w:w="566" w:type="dxa"/>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2411" w:type="dxa"/>
          </w:tcPr>
          <w:p w:rsidR="005C6853" w:rsidRDefault="00717CA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Порядок заключения договора</w:t>
            </w:r>
          </w:p>
        </w:tc>
        <w:tc>
          <w:tcPr>
            <w:tcW w:w="7088" w:type="dxa"/>
          </w:tcPr>
          <w:p w:rsidR="005C6853" w:rsidRDefault="00717CA7">
            <w:pPr>
              <w:widowControl w:val="0"/>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Договор заключается Заказчиком в соответствии с Гражданским кодексом Российской Федерации и Положением о привлечении специализированной некоммерческой организацией, осуществляющей деятельность, направленную на </w:t>
            </w:r>
            <w:r>
              <w:rPr>
                <w:rFonts w:ascii="Times New Roman" w:eastAsia="Times New Roman" w:hAnsi="Times New Roman" w:cs="Times New Roman"/>
                <w:sz w:val="24"/>
                <w:szCs w:val="24"/>
                <w:lang w:eastAsia="ru-RU"/>
              </w:rPr>
              <w:t>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утвержденном постановлением Правительст</w:t>
            </w:r>
            <w:r>
              <w:rPr>
                <w:rFonts w:ascii="Times New Roman" w:eastAsia="Times New Roman" w:hAnsi="Times New Roman" w:cs="Times New Roman"/>
                <w:sz w:val="24"/>
                <w:szCs w:val="24"/>
                <w:lang w:eastAsia="ru-RU"/>
              </w:rPr>
              <w:t>ва Российской Федерации от 1 июля 2016 г. № 615 (далее – Положение).</w:t>
            </w:r>
          </w:p>
          <w:p w:rsidR="005C6853" w:rsidRDefault="00717CA7">
            <w:pPr>
              <w:widowControl w:val="0"/>
              <w:tabs>
                <w:tab w:val="left" w:pos="600"/>
              </w:tabs>
              <w:spacing w:after="0" w:line="240" w:lineRule="auto"/>
              <w:ind w:left="34"/>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Порядок заключения договора определяется Заказчиком в документации о проведении электронного аукциона.</w:t>
            </w:r>
          </w:p>
        </w:tc>
      </w:tr>
      <w:tr w:rsidR="005C6853">
        <w:trPr>
          <w:trHeight w:val="993"/>
        </w:trPr>
        <w:tc>
          <w:tcPr>
            <w:tcW w:w="566" w:type="dxa"/>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12</w:t>
            </w:r>
          </w:p>
        </w:tc>
        <w:tc>
          <w:tcPr>
            <w:tcW w:w="2411" w:type="dxa"/>
          </w:tcPr>
          <w:p w:rsidR="005C6853" w:rsidRDefault="00717CA7">
            <w:p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Другие существенные условия</w:t>
            </w:r>
          </w:p>
        </w:tc>
        <w:tc>
          <w:tcPr>
            <w:tcW w:w="7088" w:type="dxa"/>
          </w:tcPr>
          <w:p w:rsidR="005C6853" w:rsidRDefault="00717CA7">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1.Предмет договора, место проведения работ </w:t>
            </w:r>
            <w:r>
              <w:rPr>
                <w:rFonts w:ascii="Times New Roman" w:eastAsia="Calibri" w:hAnsi="Times New Roman" w:cs="Times New Roman"/>
                <w:sz w:val="24"/>
                <w:szCs w:val="24"/>
              </w:rPr>
              <w:t>(услуг), сроки выполнения работ (услуг), продолжительность этапов выполнения работ (услуг), виды работ (услуг) не могут изменяться в ходе его исполнения, за исключением случаев, предусмотренных Положением.</w:t>
            </w:r>
          </w:p>
          <w:p w:rsidR="005C6853" w:rsidRDefault="00717CA7">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2.При исполнении договора не допускается перемена </w:t>
            </w:r>
            <w:r>
              <w:rPr>
                <w:rFonts w:ascii="Times New Roman" w:eastAsia="Calibri" w:hAnsi="Times New Roman" w:cs="Times New Roman"/>
                <w:sz w:val="24"/>
                <w:szCs w:val="24"/>
              </w:rPr>
              <w:t>подрядной организации, за исключением случаев, если новая подрядная организация является правопреемником подрядной организации по договору вследствие реорганизации юридического лица в порядке, предусмотренном законодательством Российской Федерации.</w:t>
            </w:r>
          </w:p>
          <w:p w:rsidR="005C6853" w:rsidRDefault="00717CA7">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3. Раст</w:t>
            </w:r>
            <w:r>
              <w:rPr>
                <w:rFonts w:ascii="Times New Roman" w:eastAsia="Calibri" w:hAnsi="Times New Roman" w:cs="Times New Roman"/>
                <w:sz w:val="24"/>
                <w:szCs w:val="24"/>
              </w:rPr>
              <w:t>оржение договора допускается:</w:t>
            </w:r>
          </w:p>
          <w:p w:rsidR="005C6853" w:rsidRDefault="00717CA7">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а) по соглашению сторон;</w:t>
            </w:r>
          </w:p>
          <w:p w:rsidR="005C6853" w:rsidRDefault="00717CA7">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 по инициативе Заказчика, в том числе в виде одностороннего отказа от договора (основания такого расторжения устанавливаются в документации о проведении электронного аукциона);</w:t>
            </w:r>
          </w:p>
          <w:p w:rsidR="005C6853" w:rsidRDefault="00717CA7">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в) по решению суда по </w:t>
            </w:r>
            <w:r>
              <w:rPr>
                <w:rFonts w:ascii="Times New Roman" w:eastAsia="Calibri" w:hAnsi="Times New Roman" w:cs="Times New Roman"/>
                <w:sz w:val="24"/>
                <w:szCs w:val="24"/>
              </w:rPr>
              <w:t>основаниям, предусмотренным законодательством Российской Федерации.</w:t>
            </w:r>
          </w:p>
          <w:p w:rsidR="005C6853" w:rsidRDefault="00717CA7">
            <w:pPr>
              <w:widowControl w:val="0"/>
              <w:tabs>
                <w:tab w:val="left" w:pos="600"/>
              </w:tabs>
              <w:spacing w:after="0" w:line="240" w:lineRule="auto"/>
              <w:rPr>
                <w:rFonts w:ascii="Times New Roman" w:eastAsia="Calibri" w:hAnsi="Times New Roman" w:cs="Times New Roman"/>
                <w:sz w:val="24"/>
                <w:szCs w:val="24"/>
              </w:rPr>
            </w:pPr>
            <w:r w:rsidRPr="00E02CD8">
              <w:rPr>
                <w:rFonts w:ascii="Times New Roman" w:eastAsia="Calibri" w:hAnsi="Times New Roman" w:cs="Times New Roman"/>
                <w:sz w:val="24"/>
                <w:szCs w:val="24"/>
              </w:rPr>
              <w:t>4</w:t>
            </w:r>
            <w:r>
              <w:rPr>
                <w:rFonts w:ascii="Times New Roman" w:eastAsia="Calibri" w:hAnsi="Times New Roman" w:cs="Times New Roman"/>
                <w:sz w:val="24"/>
                <w:szCs w:val="24"/>
              </w:rPr>
              <w:t>. Заказчик осуществляет расторжение договора в одностороннем порядке, в следующих случаях:</w:t>
            </w:r>
          </w:p>
          <w:p w:rsidR="005C6853" w:rsidRDefault="00717CA7">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а) систематическое (2 раза и более) нарушение подрядной организацией сроков оказания услуг и </w:t>
            </w:r>
            <w:r>
              <w:rPr>
                <w:rFonts w:ascii="Times New Roman" w:eastAsia="Calibri" w:hAnsi="Times New Roman" w:cs="Times New Roman"/>
                <w:sz w:val="24"/>
                <w:szCs w:val="24"/>
              </w:rPr>
              <w:t>(или) выполнения работ;</w:t>
            </w:r>
          </w:p>
          <w:p w:rsidR="005C6853" w:rsidRDefault="00717CA7">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 задержка подрядной организацией начала оказания услуг и (или) выполнения работ более чем на 10 (десять) календарных дней по причинам, не зависящим от Заказчика или собственников помещений в многоквартирном доме;</w:t>
            </w:r>
          </w:p>
          <w:p w:rsidR="005C6853" w:rsidRDefault="00717CA7">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в) неоднократное </w:t>
            </w:r>
            <w:r>
              <w:rPr>
                <w:rFonts w:ascii="Times New Roman" w:eastAsia="Calibri" w:hAnsi="Times New Roman" w:cs="Times New Roman"/>
                <w:sz w:val="24"/>
                <w:szCs w:val="24"/>
              </w:rPr>
              <w:t>(2 раза и более в течение одного календарного месяца) несоблюдение (отступление от требований, предусмотренных договором, проектной документацией, стандартами, нормами и правилами, а также иными действующими нормативными правовыми актами) подрядной организ</w:t>
            </w:r>
            <w:r>
              <w:rPr>
                <w:rFonts w:ascii="Times New Roman" w:eastAsia="Calibri" w:hAnsi="Times New Roman" w:cs="Times New Roman"/>
                <w:sz w:val="24"/>
                <w:szCs w:val="24"/>
              </w:rPr>
              <w:t>ацией требований к качеству услуг и (или) работ и (или) технологии проведения работ;</w:t>
            </w:r>
          </w:p>
          <w:p w:rsidR="005C6853" w:rsidRDefault="00717CA7">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г)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w:t>
            </w:r>
            <w:r>
              <w:rPr>
                <w:rFonts w:ascii="Times New Roman" w:eastAsia="Calibri" w:hAnsi="Times New Roman" w:cs="Times New Roman"/>
                <w:sz w:val="24"/>
                <w:szCs w:val="24"/>
              </w:rPr>
              <w:t xml:space="preserve"> с условиями договора строительного подряда;</w:t>
            </w:r>
          </w:p>
          <w:p w:rsidR="005C6853" w:rsidRDefault="00717CA7">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д) прекращение членства подрядной организации в саморегулируемой организации, издание актов государственных органов в рамках законодательства Российской Федерации, лишающих права подрядную организацию на произво</w:t>
            </w:r>
            <w:r>
              <w:rPr>
                <w:rFonts w:ascii="Times New Roman" w:eastAsia="Calibri" w:hAnsi="Times New Roman" w:cs="Times New Roman"/>
                <w:sz w:val="24"/>
                <w:szCs w:val="24"/>
              </w:rPr>
              <w:t>дство работ (оказание услуг);</w:t>
            </w:r>
          </w:p>
          <w:p w:rsidR="005C6853" w:rsidRDefault="00717CA7">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е) нарушение подрядной организацией сроков оказания услуг и (или) выполнения работ продолжительностью более 30 (тридцати) календарных дней по любому из МКД;</w:t>
            </w:r>
          </w:p>
          <w:p w:rsidR="005C6853" w:rsidRDefault="00717CA7">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ж) нарушение срока замены независимой гарантии, установленного догово</w:t>
            </w:r>
            <w:r>
              <w:rPr>
                <w:rFonts w:ascii="Times New Roman" w:eastAsia="Calibri" w:hAnsi="Times New Roman" w:cs="Times New Roman"/>
                <w:sz w:val="24"/>
                <w:szCs w:val="24"/>
              </w:rPr>
              <w:t>ром, при отзыве лицензии, банкротстве или ликвидации гаранта более чем на 2 рабочих дня;</w:t>
            </w:r>
          </w:p>
          <w:p w:rsidR="005C6853" w:rsidRDefault="00717CA7">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з) выявление Заказчиком после заключения договора факта недействительности представленной подрядной организацией независимой гарантии (представление поддельных докумен</w:t>
            </w:r>
            <w:r>
              <w:rPr>
                <w:rFonts w:ascii="Times New Roman" w:eastAsia="Calibri" w:hAnsi="Times New Roman" w:cs="Times New Roman"/>
                <w:sz w:val="24"/>
                <w:szCs w:val="24"/>
              </w:rPr>
              <w:t>тов, получение от гаранта опровержения выдачи независимой гарантии подрядной организации в письменной форме);</w:t>
            </w:r>
          </w:p>
          <w:p w:rsidR="005C6853" w:rsidRDefault="00717CA7">
            <w:pPr>
              <w:widowControl w:val="0"/>
              <w:tabs>
                <w:tab w:val="left" w:pos="600"/>
              </w:tabs>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и) неисполнение обязательства о продлении срока независимой гарантии при изменении сроков оказания услуг и (или) выполнения работ в связи с измене</w:t>
            </w:r>
            <w:r>
              <w:rPr>
                <w:rFonts w:ascii="Times New Roman" w:eastAsia="Calibri" w:hAnsi="Times New Roman" w:cs="Times New Roman"/>
                <w:sz w:val="24"/>
                <w:szCs w:val="24"/>
              </w:rPr>
              <w:t>нием по соглашению сторон сроков оказания услуг и (или) выполнения работ либо при нарушении подрядной организацией предусмотренных договором сроков оказания услуг и (или) выполнения работ.</w:t>
            </w:r>
          </w:p>
        </w:tc>
      </w:tr>
    </w:tbl>
    <w:p w:rsidR="005C6853" w:rsidRDefault="005C6853">
      <w:pPr>
        <w:tabs>
          <w:tab w:val="left" w:pos="284"/>
        </w:tabs>
        <w:spacing w:after="0" w:line="240" w:lineRule="auto"/>
        <w:ind w:left="1080"/>
        <w:jc w:val="center"/>
        <w:rPr>
          <w:rFonts w:ascii="Times New Roman" w:eastAsia="Calibri" w:hAnsi="Times New Roman" w:cs="Times New Roman"/>
          <w:b/>
          <w:sz w:val="24"/>
          <w:szCs w:val="24"/>
        </w:rPr>
      </w:pPr>
    </w:p>
    <w:p w:rsidR="005C6853" w:rsidRDefault="00717CA7">
      <w:pPr>
        <w:tabs>
          <w:tab w:val="left" w:pos="284"/>
        </w:tabs>
        <w:spacing w:after="0" w:line="240" w:lineRule="auto"/>
        <w:ind w:left="1080"/>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t>IV</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Требования к участникам предварительного отбора</w:t>
      </w:r>
    </w:p>
    <w:p w:rsidR="005C6853" w:rsidRDefault="005C6853">
      <w:pPr>
        <w:tabs>
          <w:tab w:val="left" w:pos="284"/>
        </w:tabs>
        <w:spacing w:after="0" w:line="240" w:lineRule="auto"/>
        <w:ind w:left="1080"/>
        <w:jc w:val="center"/>
        <w:rPr>
          <w:rFonts w:ascii="Times New Roman" w:eastAsia="Calibri" w:hAnsi="Times New Roman" w:cs="Times New Roman"/>
          <w:b/>
          <w:sz w:val="24"/>
          <w:szCs w:val="24"/>
        </w:rPr>
      </w:pPr>
    </w:p>
    <w:p w:rsidR="005C6853" w:rsidRDefault="00717CA7">
      <w:pPr>
        <w:tabs>
          <w:tab w:val="left" w:pos="284"/>
        </w:tabs>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 </w:t>
      </w:r>
      <w:r>
        <w:rPr>
          <w:rFonts w:ascii="Times New Roman" w:eastAsia="Calibri" w:hAnsi="Times New Roman" w:cs="Times New Roman"/>
          <w:sz w:val="24"/>
          <w:szCs w:val="24"/>
        </w:rPr>
        <w:t>проведении предварительного отбора по предмету последующего электронного аукциона «Оказание услуг по осуществлению строительного контроля», устанавливаются следующие требования к его участникам (далее – Участник):</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а) членство в саморегулируемой организации</w:t>
      </w:r>
      <w:r>
        <w:rPr>
          <w:rFonts w:ascii="Times New Roman" w:eastAsia="Calibri" w:hAnsi="Times New Roman" w:cs="Times New Roman"/>
          <w:sz w:val="24"/>
          <w:szCs w:val="24"/>
        </w:rPr>
        <w:t xml:space="preserve"> в области строительства, реконструкции, капитального ремонта объектов капитального строительства При этом указанное требование не применяется к участникам предварительного отбора, являющимся лицами, указанными в пункте 1 части 2.2 статьи 52 Градостроитель</w:t>
      </w:r>
      <w:r>
        <w:rPr>
          <w:rFonts w:ascii="Times New Roman" w:eastAsia="Calibri" w:hAnsi="Times New Roman" w:cs="Times New Roman"/>
          <w:sz w:val="24"/>
          <w:szCs w:val="24"/>
        </w:rPr>
        <w:t>ного кодекса Российской Федерации;</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б) отсутствие у Участника задолженности по уплате налогов, сборов и иных обязательных платежей в бюджеты бюджетной системы Российской Федерации за прошедший календарный год, за исключением случаев обжалования им задолженн</w:t>
      </w:r>
      <w:r>
        <w:rPr>
          <w:rFonts w:ascii="Times New Roman" w:eastAsia="Calibri" w:hAnsi="Times New Roman" w:cs="Times New Roman"/>
          <w:sz w:val="24"/>
          <w:szCs w:val="24"/>
        </w:rPr>
        <w:t>остей по обязательным платежам в бюджеты бюджетной системы Российской Федерации в соответствии с законодательством Российской Федерации, если решение в отношении жалобы на день рассмотрения заявки на участие в предварительном отборе не принято или судебное</w:t>
      </w:r>
      <w:r>
        <w:rPr>
          <w:rFonts w:ascii="Times New Roman" w:eastAsia="Calibri" w:hAnsi="Times New Roman" w:cs="Times New Roman"/>
          <w:sz w:val="24"/>
          <w:szCs w:val="24"/>
        </w:rPr>
        <w:t xml:space="preserve"> решение по заявлению на день рассмотрения указанной заявки не вступило в законную силу;</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отсутствие у Участника за 3 года, предшествующие дате окончания срока подачи заявок на участие в предварительном отборе, контракта или договора, в том числе заключе</w:t>
      </w:r>
      <w:r>
        <w:rPr>
          <w:rFonts w:ascii="Times New Roman" w:eastAsia="Calibri" w:hAnsi="Times New Roman" w:cs="Times New Roman"/>
          <w:sz w:val="24"/>
          <w:szCs w:val="24"/>
        </w:rPr>
        <w:t>нного в соответствии с Положением, по строительству, реконструкции и (или) капитальному ремонту объектов капитального строительства, относящихся к той же группе услуг и (или) работ, что и предмет предварительного отбора, расторгнутого по решению суда или р</w:t>
      </w:r>
      <w:r>
        <w:rPr>
          <w:rFonts w:ascii="Times New Roman" w:eastAsia="Calibri" w:hAnsi="Times New Roman" w:cs="Times New Roman"/>
          <w:sz w:val="24"/>
          <w:szCs w:val="24"/>
        </w:rPr>
        <w:t>асторгнутого по требованию одной из сторон такого контракта или договора в случае существенных нарушений Участником условий такого контракта или договора;</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г) отсутствие процедуры проведения ликвидации в отношении Участника или отсутствие решения арбитражно</w:t>
      </w:r>
      <w:r>
        <w:rPr>
          <w:rFonts w:ascii="Times New Roman" w:eastAsia="Calibri" w:hAnsi="Times New Roman" w:cs="Times New Roman"/>
          <w:sz w:val="24"/>
          <w:szCs w:val="24"/>
        </w:rPr>
        <w:t>го суда о признании Участника банкротом и об открытии конкурсного производства;</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 неприостановление деятельности Участника в порядке, предусмотренном Кодексом Российской Федерации об административных правонарушениях, на дату проведения предварительного от</w:t>
      </w:r>
      <w:r>
        <w:rPr>
          <w:rFonts w:ascii="Times New Roman" w:eastAsia="Calibri" w:hAnsi="Times New Roman" w:cs="Times New Roman"/>
          <w:sz w:val="24"/>
          <w:szCs w:val="24"/>
        </w:rPr>
        <w:t>бора;</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е) отсутствие конфликта интересов, то есть случаев, при которых руководитель Заказчика, член комиссии по проведению предварительного отбора, комиссии по осуществлению закупок, должностное лицо Заказчика, осуществляющее организационное сопровождение п</w:t>
      </w:r>
      <w:r>
        <w:rPr>
          <w:rFonts w:ascii="Times New Roman" w:eastAsia="Calibri" w:hAnsi="Times New Roman" w:cs="Times New Roman"/>
          <w:sz w:val="24"/>
          <w:szCs w:val="24"/>
        </w:rPr>
        <w:t>ривлечения подрядных организаций, состоят в браке с физическими лицами, являющимися выгодоприобретателями, единоличным исполнительным органом хозяйственного общества, членами коллегиального исполнительного органа хозяйственного общества, руководителем учре</w:t>
      </w:r>
      <w:r>
        <w:rPr>
          <w:rFonts w:ascii="Times New Roman" w:eastAsia="Calibri" w:hAnsi="Times New Roman" w:cs="Times New Roman"/>
          <w:sz w:val="24"/>
          <w:szCs w:val="24"/>
        </w:rPr>
        <w:t xml:space="preserve">ждения или унитарного предприятия либо иных органов управления юридического лица - Участника либо являются близкими родственниками </w:t>
      </w:r>
      <w:r>
        <w:rPr>
          <w:rFonts w:ascii="Times New Roman" w:eastAsia="Calibri" w:hAnsi="Times New Roman" w:cs="Times New Roman"/>
          <w:sz w:val="24"/>
          <w:szCs w:val="24"/>
        </w:rPr>
        <w:lastRenderedPageBreak/>
        <w:t>(родственниками по прямой восходящей и нисходящей линии (родителями и детьми, дедушкой, бабушкой и внуками), полнородными и н</w:t>
      </w:r>
      <w:r>
        <w:rPr>
          <w:rFonts w:ascii="Times New Roman" w:eastAsia="Calibri" w:hAnsi="Times New Roman" w:cs="Times New Roman"/>
          <w:sz w:val="24"/>
          <w:szCs w:val="24"/>
        </w:rPr>
        <w:t>еполнородными (имеющими общих отца или мать) братьями или сестрами), усыновителями указанных физических лиц или усыновленными ими. Под выгодоприобретателями понимаются физические лица, владеющие напрямую или косвенно (через юридическое лицо или через неско</w:t>
      </w:r>
      <w:r>
        <w:rPr>
          <w:rFonts w:ascii="Times New Roman" w:eastAsia="Calibri" w:hAnsi="Times New Roman" w:cs="Times New Roman"/>
          <w:sz w:val="24"/>
          <w:szCs w:val="24"/>
        </w:rPr>
        <w:t>лько юридических лиц) более чем 10 (десятью) процентами голосующих акций хозяйственного общества либо долей, превышающей 10 (десять) процентов в уставном капитале хозяйственного общества;</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ж) неприменение в отношении Участника – физического лица либо руково</w:t>
      </w:r>
      <w:r>
        <w:rPr>
          <w:rFonts w:ascii="Times New Roman" w:eastAsia="Calibri" w:hAnsi="Times New Roman" w:cs="Times New Roman"/>
          <w:sz w:val="24"/>
          <w:szCs w:val="24"/>
        </w:rPr>
        <w:t>дителя, членов коллегиального исполнительного органа или главного бухгалтера Участника – юридического лица уголовного наказания в виде лишения права занимать определенные должности или заниматься определенной деятельностью или административного наказания в</w:t>
      </w:r>
      <w:r>
        <w:rPr>
          <w:rFonts w:ascii="Times New Roman" w:eastAsia="Calibri" w:hAnsi="Times New Roman" w:cs="Times New Roman"/>
          <w:sz w:val="24"/>
          <w:szCs w:val="24"/>
        </w:rPr>
        <w:t xml:space="preserve"> виде дисквалификации;</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з) отсутствие сведений об Участнике в реестре недобросовестных поставщиков (подрядчиков, исполнителей), ведение которого осуществляется уполномоченным федеральным органом исполнительной власти в соответствии с законодательством Росси</w:t>
      </w:r>
      <w:r>
        <w:rPr>
          <w:rFonts w:ascii="Times New Roman" w:eastAsia="Calibri" w:hAnsi="Times New Roman" w:cs="Times New Roman"/>
          <w:sz w:val="24"/>
          <w:szCs w:val="24"/>
        </w:rPr>
        <w:t>йской Федерации о контрактной системе в сфере закупок товаров, работ, услуг для обеспечения государственных и муниципальных нужд;</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 отсутствие сведений об Участнике в реестре недобросовестных подрядных организаций, ведение которого осуществляется федераль</w:t>
      </w:r>
      <w:r>
        <w:rPr>
          <w:rFonts w:ascii="Times New Roman" w:eastAsia="Calibri" w:hAnsi="Times New Roman" w:cs="Times New Roman"/>
          <w:sz w:val="24"/>
          <w:szCs w:val="24"/>
        </w:rPr>
        <w:t>ным органом исполнительной власти в порядке, установленном разделом VII Положения;</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 невозможность для Участника являться юридическим лицом, местом регистрации которого является государство или территория, включенные в утверждаемый в соответствии с подпун</w:t>
      </w:r>
      <w:r>
        <w:rPr>
          <w:rFonts w:ascii="Times New Roman" w:eastAsia="Calibri" w:hAnsi="Times New Roman" w:cs="Times New Roman"/>
          <w:sz w:val="24"/>
          <w:szCs w:val="24"/>
        </w:rPr>
        <w:t>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w:t>
      </w:r>
      <w:r>
        <w:rPr>
          <w:rFonts w:ascii="Times New Roman" w:eastAsia="Calibri" w:hAnsi="Times New Roman" w:cs="Times New Roman"/>
          <w:sz w:val="24"/>
          <w:szCs w:val="24"/>
        </w:rPr>
        <w:t>ций в отношении юридических лиц;</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л) наличие в штате у Участника работников, соответствующих установленным пунктом 1 части 6 статьи 55.5 Градостроительного кодекса Российской Федерации квалификационным требованиям, в количестве, установленном в Приложении №</w:t>
      </w:r>
      <w:r>
        <w:rPr>
          <w:rFonts w:ascii="Times New Roman" w:eastAsia="Calibri" w:hAnsi="Times New Roman" w:cs="Times New Roman"/>
          <w:sz w:val="24"/>
          <w:szCs w:val="24"/>
        </w:rPr>
        <w:t xml:space="preserve"> 3 к Документации о проведении предварительного отбора, но не ниже количества, установленного пунктом 2 части 6 статьи 55.5 Градостроительного кодекса Российской Федерации;</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м) наличие у Участника за 3 года, предшествующие дате окончания срока подачи заявок</w:t>
      </w:r>
      <w:r>
        <w:rPr>
          <w:rFonts w:ascii="Times New Roman" w:eastAsia="Calibri" w:hAnsi="Times New Roman" w:cs="Times New Roman"/>
          <w:sz w:val="24"/>
          <w:szCs w:val="24"/>
        </w:rPr>
        <w:t xml:space="preserve"> на участие в предварительном отборе, опыта оказания услуг и (или) выполнения работ, аналогичных предмету проводимого предварительного отбора, не менее чем по 3 исполненным контрактам и (или) договорам, предметом которых являлись строительство, реконструкц</w:t>
      </w:r>
      <w:r>
        <w:rPr>
          <w:rFonts w:ascii="Times New Roman" w:eastAsia="Calibri" w:hAnsi="Times New Roman" w:cs="Times New Roman"/>
          <w:sz w:val="24"/>
          <w:szCs w:val="24"/>
        </w:rPr>
        <w:t>ия, капитальный ремонт зданий, являющихся объектами капитального строительства, ремонт (замена) лифтового оборудования, разработка проектной документации, в том числе по договорам, заключенным в соответствии с Положением;</w:t>
      </w:r>
    </w:p>
    <w:p w:rsidR="005C6853" w:rsidRDefault="00717CA7">
      <w:pPr>
        <w:spacing w:after="0" w:line="240" w:lineRule="auto"/>
        <w:ind w:firstLine="709"/>
        <w:jc w:val="both"/>
        <w:rPr>
          <w:rFonts w:ascii="Times New Roman" w:eastAsia="Calibri" w:hAnsi="Times New Roman" w:cs="Times New Roman"/>
          <w:sz w:val="24"/>
          <w:szCs w:val="24"/>
          <w:highlight w:val="white"/>
        </w:rPr>
      </w:pPr>
      <w:r>
        <w:rPr>
          <w:rFonts w:ascii="Times New Roman" w:eastAsia="Calibri" w:hAnsi="Times New Roman" w:cs="Times New Roman"/>
          <w:sz w:val="24"/>
          <w:szCs w:val="24"/>
          <w:highlight w:val="white"/>
        </w:rPr>
        <w:t>н) отсутствие в отношении участник</w:t>
      </w:r>
      <w:r>
        <w:rPr>
          <w:rFonts w:ascii="Times New Roman" w:eastAsia="Calibri" w:hAnsi="Times New Roman" w:cs="Times New Roman"/>
          <w:sz w:val="24"/>
          <w:szCs w:val="24"/>
          <w:highlight w:val="white"/>
        </w:rPr>
        <w:t>а предварительного отбора решения об исключении подрядной организации из реестра квалифицированных подрядных организаций в случае установления одного из фактов, указанных в подпунктах "з" - "к" пункта 66 настоящего Положения, в течение года до даты рассмот</w:t>
      </w:r>
      <w:r>
        <w:rPr>
          <w:rFonts w:ascii="Times New Roman" w:eastAsia="Calibri" w:hAnsi="Times New Roman" w:cs="Times New Roman"/>
          <w:sz w:val="24"/>
          <w:szCs w:val="24"/>
          <w:highlight w:val="white"/>
        </w:rPr>
        <w:t>рения заявок на участие в предварительном отборе комиссией по проведению предварительного отбора.</w:t>
      </w:r>
    </w:p>
    <w:p w:rsidR="005C6853" w:rsidRDefault="005C6853">
      <w:pPr>
        <w:spacing w:after="0" w:line="240" w:lineRule="auto"/>
        <w:ind w:firstLine="709"/>
        <w:jc w:val="both"/>
        <w:rPr>
          <w:rFonts w:ascii="Times New Roman" w:eastAsia="Calibri" w:hAnsi="Times New Roman" w:cs="Times New Roman"/>
          <w:sz w:val="24"/>
          <w:szCs w:val="24"/>
          <w:highlight w:val="white"/>
        </w:rPr>
      </w:pPr>
    </w:p>
    <w:p w:rsidR="005C6853" w:rsidRDefault="00717CA7">
      <w:pPr>
        <w:tabs>
          <w:tab w:val="left" w:pos="284"/>
        </w:tabs>
        <w:spacing w:after="0" w:line="240" w:lineRule="auto"/>
        <w:ind w:left="1080"/>
        <w:jc w:val="center"/>
        <w:rPr>
          <w:rFonts w:ascii="Times New Roman" w:eastAsia="Calibri" w:hAnsi="Times New Roman" w:cs="Times New Roman"/>
          <w:sz w:val="24"/>
          <w:szCs w:val="24"/>
        </w:rPr>
      </w:pPr>
      <w:r>
        <w:rPr>
          <w:rFonts w:ascii="Times New Roman" w:eastAsia="Calibri" w:hAnsi="Times New Roman" w:cs="Times New Roman"/>
          <w:b/>
          <w:sz w:val="24"/>
          <w:szCs w:val="24"/>
          <w:lang w:val="en-US"/>
        </w:rPr>
        <w:t>V</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Требования к содержанию, форме и составу заявки на участие в предварительном отборе</w:t>
      </w:r>
    </w:p>
    <w:p w:rsidR="005C6853" w:rsidRDefault="005C6853">
      <w:pPr>
        <w:tabs>
          <w:tab w:val="left" w:pos="284"/>
        </w:tabs>
        <w:spacing w:after="0" w:line="240" w:lineRule="auto"/>
        <w:jc w:val="both"/>
        <w:rPr>
          <w:rFonts w:ascii="Times New Roman" w:eastAsia="Calibri" w:hAnsi="Times New Roman" w:cs="Times New Roman"/>
          <w:b/>
          <w:sz w:val="24"/>
          <w:szCs w:val="24"/>
        </w:rPr>
      </w:pP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 Участник должен подготовить Заявку по форме Приложения № 1 к Документации о проведении предварительного отбора, которая должна содержать полное наименование, сведения об организационно-правовой форме, о месте нахождения, об адресе юридического лица, иде</w:t>
      </w:r>
      <w:r>
        <w:rPr>
          <w:rFonts w:ascii="Times New Roman" w:eastAsia="Calibri" w:hAnsi="Times New Roman" w:cs="Times New Roman"/>
          <w:sz w:val="24"/>
          <w:szCs w:val="24"/>
        </w:rPr>
        <w:t xml:space="preserve">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w:t>
      </w:r>
      <w:r>
        <w:rPr>
          <w:rFonts w:ascii="Times New Roman" w:eastAsia="Calibri" w:hAnsi="Times New Roman" w:cs="Times New Roman"/>
          <w:sz w:val="24"/>
          <w:szCs w:val="24"/>
        </w:rPr>
        <w:lastRenderedPageBreak/>
        <w:t>исполнительного органа участника предварительного отбора, - для юридического лица, или фамилию, имя, отч</w:t>
      </w:r>
      <w:r>
        <w:rPr>
          <w:rFonts w:ascii="Times New Roman" w:eastAsia="Calibri" w:hAnsi="Times New Roman" w:cs="Times New Roman"/>
          <w:sz w:val="24"/>
          <w:szCs w:val="24"/>
        </w:rPr>
        <w:t xml:space="preserve">ество, паспортные данные, сведения о месте жительства, номер контактного телефона - для физического лица, зарегистрированного в качестве индивидуального предпринимателя. </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 Участник должен подписать Заявку усиленной квалифицированной электронной подписью.</w:t>
      </w:r>
      <w:r>
        <w:rPr>
          <w:rFonts w:ascii="Times New Roman" w:eastAsia="Calibri" w:hAnsi="Times New Roman" w:cs="Times New Roman"/>
          <w:sz w:val="24"/>
          <w:szCs w:val="24"/>
        </w:rPr>
        <w:t xml:space="preserve"> </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 Ключи усиленных 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года № 63-ФЗ «Об электронной подписи».</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4. В состав </w:t>
      </w:r>
      <w:r>
        <w:rPr>
          <w:rFonts w:ascii="Times New Roman" w:eastAsia="Calibri" w:hAnsi="Times New Roman" w:cs="Times New Roman"/>
          <w:sz w:val="24"/>
          <w:szCs w:val="24"/>
        </w:rPr>
        <w:t>Заявки включаются следующие документы:</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а) выписка из Единого государственного реестра юридических лиц или засвидетельствованная в нотариальном порядке копия такой выписки, полученная не ранее чем за 30 календарных дней до даты подачи Заявки, – для </w:t>
      </w:r>
      <w:r>
        <w:rPr>
          <w:rFonts w:ascii="Times New Roman" w:eastAsia="Calibri" w:hAnsi="Times New Roman" w:cs="Times New Roman"/>
          <w:sz w:val="24"/>
          <w:szCs w:val="24"/>
        </w:rPr>
        <w:t>юридического лица;</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выписка из Единого государственного реестра индивидуальных предпринимателей или засвидетельствованная в нотариальном порядке копия такой выписки, полученная не ранее чем за 30 календарных дней до даты подачи Заявки, – для физического лиц</w:t>
      </w:r>
      <w:r>
        <w:rPr>
          <w:rFonts w:ascii="Times New Roman" w:eastAsia="Calibri" w:hAnsi="Times New Roman" w:cs="Times New Roman"/>
          <w:sz w:val="24"/>
          <w:szCs w:val="24"/>
        </w:rPr>
        <w:t>а, зарегистрированного в качестве индивидуального предпринимателя;</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б) копии учредительных документов Участника – для юридического лица;</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 копия засвидетельствованного в нотариальном порядке перевода на русский язык документов о государственной регистрации</w:t>
      </w:r>
      <w:r>
        <w:rPr>
          <w:rFonts w:ascii="Times New Roman" w:eastAsia="Calibri" w:hAnsi="Times New Roman" w:cs="Times New Roman"/>
          <w:sz w:val="24"/>
          <w:szCs w:val="24"/>
        </w:rPr>
        <w:t xml:space="preserve"> юридического лица или физического лица в качестве индивидуального предпринимателя в соответствии с законодательством иностранного государства, полученная не ранее чем за 6 месяцев до дня подачи Заявки, – для иностранных лиц;</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г) документ, подтверждающий по</w:t>
      </w:r>
      <w:r>
        <w:rPr>
          <w:rFonts w:ascii="Times New Roman" w:eastAsia="Calibri" w:hAnsi="Times New Roman" w:cs="Times New Roman"/>
          <w:sz w:val="24"/>
          <w:szCs w:val="24"/>
        </w:rPr>
        <w:t>лномочия лица на осуществление действий от имени Участника;</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д) копия справки налогового органа об отсутствии задолженности по уплате налогов, сборов и иных обязательных платежей в бюджеты бюджетной системы Российской Федерации, полученная не ранее 1 января</w:t>
      </w:r>
      <w:r>
        <w:rPr>
          <w:rFonts w:ascii="Times New Roman" w:eastAsia="Calibri" w:hAnsi="Times New Roman" w:cs="Times New Roman"/>
          <w:sz w:val="24"/>
          <w:szCs w:val="24"/>
        </w:rPr>
        <w:t xml:space="preserve"> года, в котором подается Заявка;</w:t>
      </w:r>
    </w:p>
    <w:p w:rsidR="005C6853" w:rsidRDefault="00717CA7">
      <w:pPr>
        <w:spacing w:after="0" w:line="240" w:lineRule="auto"/>
        <w:ind w:firstLine="709"/>
        <w:jc w:val="both"/>
        <w:rPr>
          <w:rFonts w:ascii="Times New Roman" w:eastAsia="Calibri" w:hAnsi="Times New Roman" w:cs="Times New Roman"/>
          <w:sz w:val="24"/>
          <w:szCs w:val="24"/>
          <w:highlight w:val="white"/>
        </w:rPr>
      </w:pPr>
      <w:r>
        <w:rPr>
          <w:rFonts w:ascii="Times New Roman" w:eastAsia="Calibri" w:hAnsi="Times New Roman" w:cs="Times New Roman"/>
          <w:sz w:val="24"/>
          <w:szCs w:val="24"/>
          <w:highlight w:val="white"/>
        </w:rPr>
        <w:t>е) копия расчета по страховым взносам, представляемого плательщиками страховых взносов, составленного за последний отчетный период, предшествующий дате подачи заявки на участие в предварительном отборе, по форме, утвержден</w:t>
      </w:r>
      <w:r>
        <w:rPr>
          <w:rFonts w:ascii="Times New Roman" w:eastAsia="Calibri" w:hAnsi="Times New Roman" w:cs="Times New Roman"/>
          <w:sz w:val="24"/>
          <w:szCs w:val="24"/>
          <w:highlight w:val="white"/>
        </w:rPr>
        <w:t>ной уполномоченным органом, с отметкой уполномоченного органа о приеме или с приложением копии документов, подтверждающих прием уполномоченным органом такого расчета в форме электронного документа;</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ж)</w:t>
      </w:r>
      <w:r>
        <w:t xml:space="preserve"> </w:t>
      </w:r>
      <w:r>
        <w:rPr>
          <w:rFonts w:ascii="Times New Roman" w:eastAsia="Calibri" w:hAnsi="Times New Roman" w:cs="Times New Roman"/>
          <w:sz w:val="24"/>
          <w:szCs w:val="24"/>
        </w:rPr>
        <w:t>копия штатного расписания;</w:t>
      </w:r>
    </w:p>
    <w:p w:rsidR="005C6853" w:rsidRDefault="00717CA7">
      <w:pPr>
        <w:spacing w:after="0" w:line="240" w:lineRule="auto"/>
        <w:ind w:firstLine="709"/>
        <w:jc w:val="both"/>
      </w:pPr>
      <w:r>
        <w:rPr>
          <w:rFonts w:ascii="Times New Roman" w:eastAsia="Calibri" w:hAnsi="Times New Roman" w:cs="Times New Roman"/>
          <w:sz w:val="24"/>
          <w:szCs w:val="24"/>
        </w:rPr>
        <w:t>з</w:t>
      </w:r>
      <w:r>
        <w:rPr>
          <w:rFonts w:ascii="Times New Roman" w:eastAsia="Calibri" w:hAnsi="Times New Roman" w:cs="Times New Roman"/>
          <w:sz w:val="24"/>
          <w:szCs w:val="24"/>
          <w:highlight w:val="white"/>
        </w:rPr>
        <w:t>) штатно-списочный состав с</w:t>
      </w:r>
      <w:r>
        <w:rPr>
          <w:rFonts w:ascii="Times New Roman" w:eastAsia="Calibri" w:hAnsi="Times New Roman" w:cs="Times New Roman"/>
          <w:sz w:val="24"/>
          <w:szCs w:val="24"/>
          <w:highlight w:val="white"/>
        </w:rPr>
        <w:t>отрудников (рекомендуется представлять в соответствии с формой, установленной в Приложении № 2 к Документации о проведении предварительного отбора);</w:t>
      </w:r>
    </w:p>
    <w:p w:rsidR="005C6853" w:rsidRDefault="00717CA7">
      <w:pPr>
        <w:spacing w:after="0" w:line="240" w:lineRule="auto"/>
        <w:ind w:firstLine="709"/>
        <w:jc w:val="both"/>
        <w:rPr>
          <w:rFonts w:ascii="Times New Roman" w:eastAsia="Calibri" w:hAnsi="Times New Roman" w:cs="Times New Roman"/>
        </w:rPr>
      </w:pPr>
      <w:r>
        <w:rPr>
          <w:rFonts w:ascii="Times New Roman" w:eastAsia="Calibri" w:hAnsi="Times New Roman" w:cs="Times New Roman"/>
          <w:sz w:val="24"/>
          <w:szCs w:val="24"/>
        </w:rPr>
        <w:t xml:space="preserve">и) копии трудовых книжек и (или) сведения о трудовой деятельности, предусмотренные статьей 66.1 Трудового </w:t>
      </w:r>
      <w:r>
        <w:rPr>
          <w:rFonts w:ascii="Times New Roman" w:eastAsia="Calibri" w:hAnsi="Times New Roman" w:cs="Times New Roman"/>
          <w:sz w:val="24"/>
          <w:szCs w:val="24"/>
        </w:rPr>
        <w:t>кодекса Российской Федерации, копии дипломов, сертификатов, аттестатов и удостоверений, подтверждающих наличие у участника предварительного отбора в штате минимального количества квалифицированного персонала;</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к) копии не менее 3 исполненных контрактов и (и</w:t>
      </w:r>
      <w:r>
        <w:rPr>
          <w:rFonts w:ascii="Times New Roman" w:eastAsia="Calibri" w:hAnsi="Times New Roman" w:cs="Times New Roman"/>
          <w:sz w:val="24"/>
          <w:szCs w:val="24"/>
        </w:rPr>
        <w:t>ли) договоров, подтверждающих наличие у Участника предусмотренного подпунктом «п» пункта 23 Положения опыта оказания услуг и (или) выполнения работ, аналогичных предмету проводимого предварительного отбора, в которых указаны установленный срок оказания усл</w:t>
      </w:r>
      <w:r>
        <w:rPr>
          <w:rFonts w:ascii="Times New Roman" w:eastAsia="Calibri" w:hAnsi="Times New Roman" w:cs="Times New Roman"/>
          <w:sz w:val="24"/>
          <w:szCs w:val="24"/>
        </w:rPr>
        <w:t>уг и (или) выполнения работ и их первоначальная стоимость, копии актов приемки оказанных услуг и (или) выполненных работ или иных документов по таким контрактам и (или) договорам, в которых указана их окончательная стоимость и которыми подтверждается прием</w:t>
      </w:r>
      <w:r>
        <w:rPr>
          <w:rFonts w:ascii="Times New Roman" w:eastAsia="Calibri" w:hAnsi="Times New Roman" w:cs="Times New Roman"/>
          <w:sz w:val="24"/>
          <w:szCs w:val="24"/>
        </w:rPr>
        <w:t>ка заказчиком услуг и (или) работ, оказанных и (или) выполненных в полном объеме.</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Обобщенные сведения о наличии контрактов и (или) договоров и их выполнении рекомендуется представить по форме, установленной в Приложение № 4 к Документации о проведении пред</w:t>
      </w:r>
      <w:r>
        <w:rPr>
          <w:rFonts w:ascii="Times New Roman" w:eastAsia="Calibri" w:hAnsi="Times New Roman" w:cs="Times New Roman"/>
          <w:sz w:val="24"/>
          <w:szCs w:val="24"/>
        </w:rPr>
        <w:t>варительного отбора.</w:t>
      </w:r>
    </w:p>
    <w:p w:rsidR="005C6853" w:rsidRDefault="00717CA7">
      <w:pPr>
        <w:spacing w:after="0" w:line="240" w:lineRule="auto"/>
        <w:ind w:firstLine="709"/>
        <w:jc w:val="both"/>
        <w:rPr>
          <w:rFonts w:ascii="Times New Roman" w:eastAsia="Calibri" w:hAnsi="Times New Roman" w:cs="Times New Roman"/>
          <w:sz w:val="24"/>
          <w:szCs w:val="24"/>
          <w:highlight w:val="white"/>
        </w:rPr>
      </w:pPr>
      <w:r>
        <w:rPr>
          <w:rFonts w:ascii="Times New Roman" w:eastAsia="Calibri" w:hAnsi="Times New Roman" w:cs="Times New Roman"/>
          <w:sz w:val="24"/>
          <w:szCs w:val="24"/>
          <w:highlight w:val="white"/>
        </w:rPr>
        <w:t xml:space="preserve">л) согласие на обработку персональных данных в соответствии с Федеральным законом "О персональных данных" каждого работника, персональные данные которого содержатся в заявке на участие в предварительном отборе </w:t>
      </w:r>
      <w:r>
        <w:rPr>
          <w:rFonts w:ascii="Times New Roman" w:eastAsia="Calibri" w:hAnsi="Times New Roman" w:cs="Times New Roman"/>
          <w:sz w:val="24"/>
          <w:szCs w:val="24"/>
          <w:highlight w:val="white"/>
        </w:rPr>
        <w:t>(рекомендуется представля</w:t>
      </w:r>
      <w:r>
        <w:rPr>
          <w:rFonts w:ascii="Times New Roman" w:eastAsia="Calibri" w:hAnsi="Times New Roman" w:cs="Times New Roman"/>
          <w:sz w:val="24"/>
          <w:szCs w:val="24"/>
          <w:highlight w:val="white"/>
        </w:rPr>
        <w:t>ть в соответствии с формой, установленной в Приложении № 5 к Документации о проведении предварительного отбора)</w:t>
      </w:r>
      <w:r>
        <w:rPr>
          <w:rFonts w:ascii="Times New Roman" w:eastAsia="Calibri" w:hAnsi="Times New Roman" w:cs="Times New Roman"/>
          <w:sz w:val="24"/>
          <w:szCs w:val="24"/>
          <w:highlight w:val="white"/>
        </w:rPr>
        <w:t>.</w:t>
      </w:r>
    </w:p>
    <w:p w:rsidR="005C6853" w:rsidRDefault="005C6853">
      <w:pPr>
        <w:spacing w:after="0" w:line="240" w:lineRule="auto"/>
        <w:ind w:firstLine="709"/>
        <w:jc w:val="both"/>
        <w:rPr>
          <w:rFonts w:ascii="Times New Roman" w:eastAsia="Calibri" w:hAnsi="Times New Roman" w:cs="Times New Roman"/>
          <w:i/>
          <w:sz w:val="24"/>
          <w:szCs w:val="24"/>
        </w:rPr>
      </w:pPr>
    </w:p>
    <w:p w:rsidR="005C6853" w:rsidRDefault="00717CA7">
      <w:pPr>
        <w:tabs>
          <w:tab w:val="left" w:pos="284"/>
        </w:tabs>
        <w:spacing w:after="0" w:line="240" w:lineRule="auto"/>
        <w:ind w:left="360"/>
        <w:jc w:val="center"/>
        <w:rPr>
          <w:rFonts w:ascii="Times New Roman" w:eastAsia="Calibri" w:hAnsi="Times New Roman" w:cs="Times New Roman"/>
          <w:sz w:val="24"/>
          <w:szCs w:val="24"/>
        </w:rPr>
      </w:pPr>
      <w:r>
        <w:rPr>
          <w:rFonts w:ascii="Times New Roman" w:eastAsia="Calibri" w:hAnsi="Times New Roman" w:cs="Times New Roman"/>
          <w:b/>
          <w:sz w:val="24"/>
          <w:szCs w:val="24"/>
          <w:lang w:val="en-US"/>
        </w:rPr>
        <w:t>VI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Порядок подачи заявок на участие в предварительном отборе подрядных организаций</w:t>
      </w:r>
    </w:p>
    <w:p w:rsidR="005C6853" w:rsidRDefault="005C6853">
      <w:pPr>
        <w:tabs>
          <w:tab w:val="left" w:pos="284"/>
        </w:tabs>
        <w:spacing w:after="0" w:line="240" w:lineRule="auto"/>
        <w:jc w:val="both"/>
        <w:rPr>
          <w:rFonts w:ascii="Times New Roman" w:eastAsia="Calibri" w:hAnsi="Times New Roman" w:cs="Times New Roman"/>
          <w:sz w:val="24"/>
          <w:szCs w:val="24"/>
        </w:rPr>
      </w:pPr>
    </w:p>
    <w:p w:rsidR="005C6853" w:rsidRDefault="00717CA7">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До подачи Заявки Участник должен зарегистрироваться на</w:t>
      </w:r>
      <w:r>
        <w:rPr>
          <w:rFonts w:ascii="Times New Roman" w:eastAsia="Times New Roman" w:hAnsi="Times New Roman" w:cs="Times New Roman"/>
          <w:sz w:val="24"/>
          <w:szCs w:val="24"/>
          <w:lang w:eastAsia="ru-RU"/>
        </w:rPr>
        <w:t xml:space="preserve"> сайте оператора электронной площадки в соответствии с регламентом работы электронной площадки.</w:t>
      </w:r>
    </w:p>
    <w:p w:rsidR="005C6853" w:rsidRDefault="00717CA7">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Регистрация на электронной площадке, а также участие в предварительном отборе осуществляется без взимания платы с Участника.</w:t>
      </w:r>
    </w:p>
    <w:p w:rsidR="005C6853" w:rsidRDefault="00717CA7">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Заявка, а также все сведения </w:t>
      </w:r>
      <w:r>
        <w:rPr>
          <w:rFonts w:ascii="Times New Roman" w:eastAsia="Times New Roman" w:hAnsi="Times New Roman" w:cs="Times New Roman"/>
          <w:sz w:val="24"/>
          <w:szCs w:val="24"/>
          <w:lang w:eastAsia="ru-RU"/>
        </w:rPr>
        <w:t>и документы, которые входят в ее состав, подаются Участником через оператора электронной площадки в виде электронного документа в соответствии с правилами, установленными оператором электронной площадки.</w:t>
      </w:r>
    </w:p>
    <w:p w:rsidR="005C6853" w:rsidRDefault="00717CA7">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Участник вправе подать только одну Заявку, пока </w:t>
      </w:r>
      <w:r>
        <w:rPr>
          <w:rFonts w:ascii="Times New Roman" w:eastAsia="Times New Roman" w:hAnsi="Times New Roman" w:cs="Times New Roman"/>
          <w:sz w:val="24"/>
          <w:szCs w:val="24"/>
          <w:lang w:eastAsia="ru-RU"/>
        </w:rPr>
        <w:t>она не рассмотрена в порядке, предусмотренном Документацией о проведении предварительного отбора, и по ней не принято решение об отказе во включении Участника в реестр квалифицированных подрядных организаций.</w:t>
      </w:r>
    </w:p>
    <w:p w:rsidR="005C6853" w:rsidRDefault="00717CA7">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Участник, подавший Заявку, вправе ее изменит</w:t>
      </w:r>
      <w:r>
        <w:rPr>
          <w:rFonts w:ascii="Times New Roman" w:eastAsia="Times New Roman" w:hAnsi="Times New Roman" w:cs="Times New Roman"/>
          <w:sz w:val="24"/>
          <w:szCs w:val="24"/>
          <w:lang w:eastAsia="ru-RU"/>
        </w:rPr>
        <w:t>ь.</w:t>
      </w:r>
    </w:p>
    <w:p w:rsidR="005C6853" w:rsidRDefault="00717CA7">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Внесение изменений в Заявку осуществляется через сайт оператора электронной площадки в соответствии с регламентом работы электронной площадки. Изменения, которые вносятся в Заявку должны быть подписаны усиленной квалифицированной электронной подписью</w:t>
      </w:r>
      <w:r>
        <w:rPr>
          <w:rFonts w:ascii="Times New Roman" w:eastAsia="Times New Roman" w:hAnsi="Times New Roman" w:cs="Times New Roman"/>
          <w:sz w:val="24"/>
          <w:szCs w:val="24"/>
          <w:lang w:eastAsia="ru-RU"/>
        </w:rPr>
        <w:t>.</w:t>
      </w:r>
    </w:p>
    <w:p w:rsidR="005C6853" w:rsidRDefault="00717CA7">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Ключи усиленных 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2011 года № 63-ФЗ «Об электронной подписи».</w:t>
      </w:r>
    </w:p>
    <w:p w:rsidR="005C6853" w:rsidRDefault="00717CA7">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В случае установления факта подачи одним Участником 2 (двух) и более Заявок при условии, что поданные ранее Заявки не отозваны, все Заявки такого Участника не рассматриваются. </w:t>
      </w:r>
    </w:p>
    <w:p w:rsidR="005C6853" w:rsidRDefault="00717CA7">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Заявка подается Участником не ранее даты, указанной в разделе </w:t>
      </w:r>
      <w:r>
        <w:rPr>
          <w:rFonts w:ascii="Times New Roman" w:eastAsia="Times New Roman" w:hAnsi="Times New Roman" w:cs="Times New Roman"/>
          <w:sz w:val="24"/>
          <w:szCs w:val="24"/>
          <w:lang w:val="en-US" w:eastAsia="ru-RU"/>
        </w:rPr>
        <w:t>I</w:t>
      </w:r>
      <w:r>
        <w:rPr>
          <w:rFonts w:ascii="Times New Roman" w:eastAsia="Times New Roman" w:hAnsi="Times New Roman" w:cs="Times New Roman"/>
          <w:sz w:val="24"/>
          <w:szCs w:val="24"/>
          <w:lang w:eastAsia="ru-RU"/>
        </w:rPr>
        <w:t xml:space="preserve"> Документа</w:t>
      </w:r>
      <w:r>
        <w:rPr>
          <w:rFonts w:ascii="Times New Roman" w:eastAsia="Times New Roman" w:hAnsi="Times New Roman" w:cs="Times New Roman"/>
          <w:sz w:val="24"/>
          <w:szCs w:val="24"/>
          <w:lang w:eastAsia="ru-RU"/>
        </w:rPr>
        <w:t xml:space="preserve">ции о проведении предварительного отбора. </w:t>
      </w:r>
    </w:p>
    <w:p w:rsidR="005C6853" w:rsidRDefault="00717CA7">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t> </w:t>
      </w:r>
      <w:r>
        <w:rPr>
          <w:rFonts w:ascii="Times New Roman" w:eastAsia="Times New Roman" w:hAnsi="Times New Roman" w:cs="Times New Roman"/>
          <w:sz w:val="24"/>
          <w:szCs w:val="24"/>
          <w:lang w:eastAsia="ru-RU"/>
        </w:rPr>
        <w:t xml:space="preserve">Заявки, поданные ранее даты и времени, указанные в разделе </w:t>
      </w:r>
      <w:r>
        <w:rPr>
          <w:rFonts w:ascii="Times New Roman" w:eastAsia="Times New Roman" w:hAnsi="Times New Roman" w:cs="Times New Roman"/>
          <w:sz w:val="24"/>
          <w:szCs w:val="24"/>
          <w:lang w:val="en-US" w:eastAsia="ru-RU"/>
        </w:rPr>
        <w:t>I</w:t>
      </w:r>
      <w:r>
        <w:rPr>
          <w:rFonts w:ascii="Times New Roman" w:eastAsia="Times New Roman" w:hAnsi="Times New Roman" w:cs="Times New Roman"/>
          <w:sz w:val="24"/>
          <w:szCs w:val="24"/>
          <w:lang w:eastAsia="ru-RU"/>
        </w:rPr>
        <w:t xml:space="preserve"> Документации о проведении предварительного отбора, не принимаются оператором электронной площадки и возвращаются Участнику.</w:t>
      </w:r>
    </w:p>
    <w:p w:rsidR="005C6853" w:rsidRDefault="00717CA7">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Каждая Заявка, посту</w:t>
      </w:r>
      <w:r>
        <w:rPr>
          <w:rFonts w:ascii="Times New Roman" w:eastAsia="Times New Roman" w:hAnsi="Times New Roman" w:cs="Times New Roman"/>
          <w:sz w:val="24"/>
          <w:szCs w:val="24"/>
          <w:lang w:eastAsia="ru-RU"/>
        </w:rPr>
        <w:t>пившая в установленные сроки, регистрируется оператором электронной площадки, с присвоением порядкового номера.</w:t>
      </w:r>
    </w:p>
    <w:p w:rsidR="005C6853" w:rsidRDefault="00717CA7">
      <w:pPr>
        <w:widowControl w:val="0"/>
        <w:tabs>
          <w:tab w:val="left" w:pos="42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Установленные дата и время окончания срока подачи Заявок могут быть продлены Органом по ведению РКПО в случаях, предусмотренных нормами дейс</w:t>
      </w:r>
      <w:r>
        <w:rPr>
          <w:rFonts w:ascii="Times New Roman" w:eastAsia="Times New Roman" w:hAnsi="Times New Roman" w:cs="Times New Roman"/>
          <w:sz w:val="24"/>
          <w:szCs w:val="24"/>
          <w:lang w:eastAsia="ru-RU"/>
        </w:rPr>
        <w:t>твующего законодательства Российской Федерации.</w:t>
      </w:r>
    </w:p>
    <w:p w:rsidR="005C6853" w:rsidRDefault="005C6853">
      <w:pPr>
        <w:widowControl w:val="0"/>
        <w:tabs>
          <w:tab w:val="left" w:pos="993"/>
        </w:tabs>
        <w:spacing w:after="0" w:line="240" w:lineRule="auto"/>
        <w:ind w:firstLine="709"/>
        <w:jc w:val="both"/>
        <w:rPr>
          <w:rFonts w:ascii="Times New Roman" w:eastAsia="Times New Roman" w:hAnsi="Times New Roman" w:cs="Times New Roman"/>
          <w:i/>
          <w:sz w:val="24"/>
          <w:szCs w:val="24"/>
          <w:lang w:eastAsia="ru-RU"/>
        </w:rPr>
      </w:pPr>
    </w:p>
    <w:p w:rsidR="005C6853" w:rsidRDefault="00717CA7">
      <w:pPr>
        <w:tabs>
          <w:tab w:val="left" w:pos="284"/>
        </w:tabs>
        <w:spacing w:after="0" w:line="240" w:lineRule="auto"/>
        <w:ind w:left="360"/>
        <w:jc w:val="center"/>
        <w:rPr>
          <w:rFonts w:ascii="Times New Roman" w:eastAsia="Calibri" w:hAnsi="Times New Roman" w:cs="Times New Roman"/>
          <w:sz w:val="24"/>
          <w:szCs w:val="24"/>
        </w:rPr>
      </w:pPr>
      <w:r>
        <w:rPr>
          <w:rFonts w:ascii="Times New Roman" w:eastAsia="Calibri" w:hAnsi="Times New Roman" w:cs="Times New Roman"/>
          <w:b/>
          <w:sz w:val="24"/>
          <w:szCs w:val="24"/>
          <w:lang w:val="en-US"/>
        </w:rPr>
        <w:t>VII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Порядок и срок отзыва заявок на участие в предварительном отборе</w:t>
      </w:r>
    </w:p>
    <w:p w:rsidR="005C6853" w:rsidRDefault="005C6853">
      <w:pPr>
        <w:widowControl w:val="0"/>
        <w:spacing w:after="0" w:line="240" w:lineRule="auto"/>
        <w:ind w:firstLine="709"/>
        <w:jc w:val="both"/>
        <w:rPr>
          <w:rFonts w:ascii="Times New Roman" w:eastAsia="Times New Roman" w:hAnsi="Times New Roman" w:cs="Times New Roman"/>
          <w:sz w:val="24"/>
          <w:szCs w:val="24"/>
          <w:lang w:eastAsia="ru-RU"/>
        </w:rPr>
      </w:pPr>
    </w:p>
    <w:p w:rsidR="005C6853" w:rsidRDefault="00717CA7">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Участник, подавший Заявку, вправе ее отозвать.</w:t>
      </w:r>
    </w:p>
    <w:p w:rsidR="005C6853" w:rsidRDefault="00717CA7">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Заявка может быть отозвана до даты и времени окончания срока подачи Заявок, указанн</w:t>
      </w:r>
      <w:r>
        <w:rPr>
          <w:rFonts w:ascii="Times New Roman" w:eastAsia="Times New Roman" w:hAnsi="Times New Roman" w:cs="Times New Roman"/>
          <w:sz w:val="24"/>
          <w:szCs w:val="24"/>
          <w:lang w:eastAsia="ru-RU"/>
        </w:rPr>
        <w:t xml:space="preserve">ых в разделе </w:t>
      </w:r>
      <w:r>
        <w:rPr>
          <w:rFonts w:ascii="Times New Roman" w:eastAsia="Times New Roman" w:hAnsi="Times New Roman" w:cs="Times New Roman"/>
          <w:sz w:val="24"/>
          <w:szCs w:val="24"/>
          <w:lang w:val="en-US" w:eastAsia="ru-RU"/>
        </w:rPr>
        <w:t>I</w:t>
      </w:r>
      <w:r>
        <w:rPr>
          <w:rFonts w:ascii="Times New Roman" w:eastAsia="Times New Roman" w:hAnsi="Times New Roman" w:cs="Times New Roman"/>
          <w:sz w:val="24"/>
          <w:szCs w:val="24"/>
          <w:lang w:eastAsia="ru-RU"/>
        </w:rPr>
        <w:t xml:space="preserve"> Документации о проведении предварительного отбора. </w:t>
      </w:r>
    </w:p>
    <w:p w:rsidR="005C6853" w:rsidRDefault="00717CA7">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Отзыв Заявки осуществляется через сайт оператора электронной площадки, в соответствии с регламентом работы электронной площадки. </w:t>
      </w:r>
    </w:p>
    <w:p w:rsidR="005C6853" w:rsidRDefault="00717CA7">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Уведомление об отзыве Заявки должно быть подписано ус</w:t>
      </w:r>
      <w:r>
        <w:rPr>
          <w:rFonts w:ascii="Times New Roman" w:eastAsia="Times New Roman" w:hAnsi="Times New Roman" w:cs="Times New Roman"/>
          <w:sz w:val="24"/>
          <w:szCs w:val="24"/>
          <w:lang w:eastAsia="ru-RU"/>
        </w:rPr>
        <w:t>иленной квалифицированной электронной подписью Участника.</w:t>
      </w:r>
    </w:p>
    <w:p w:rsidR="005C6853" w:rsidRDefault="00717CA7">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Ключи усиленных квалифицированных электронных подписей должны быть созданы и выданы удостоверяющими центрами, получившими аккредитацию на соответствие требованиям Федерального закона от 6 апреля </w:t>
      </w:r>
      <w:r>
        <w:rPr>
          <w:rFonts w:ascii="Times New Roman" w:eastAsia="Times New Roman" w:hAnsi="Times New Roman" w:cs="Times New Roman"/>
          <w:sz w:val="24"/>
          <w:szCs w:val="24"/>
          <w:lang w:eastAsia="ru-RU"/>
        </w:rPr>
        <w:t>2011 года № 63-ФЗ «Об электронной подписи».</w:t>
      </w:r>
    </w:p>
    <w:p w:rsidR="005C6853" w:rsidRDefault="005C6853">
      <w:pPr>
        <w:spacing w:after="0" w:line="240" w:lineRule="auto"/>
        <w:ind w:left="142"/>
        <w:rPr>
          <w:rFonts w:ascii="Times New Roman" w:eastAsia="Calibri" w:hAnsi="Times New Roman" w:cs="Times New Roman"/>
          <w:i/>
          <w:sz w:val="24"/>
          <w:szCs w:val="24"/>
        </w:rPr>
      </w:pPr>
    </w:p>
    <w:p w:rsidR="005C6853" w:rsidRDefault="005C6853">
      <w:pPr>
        <w:widowControl w:val="0"/>
        <w:tabs>
          <w:tab w:val="left" w:pos="993"/>
        </w:tabs>
        <w:spacing w:after="0" w:line="240" w:lineRule="auto"/>
        <w:ind w:left="142"/>
        <w:jc w:val="both"/>
        <w:rPr>
          <w:rFonts w:ascii="Times New Roman" w:eastAsia="Times New Roman" w:hAnsi="Times New Roman" w:cs="Times New Roman"/>
          <w:i/>
          <w:sz w:val="24"/>
          <w:szCs w:val="24"/>
          <w:lang w:eastAsia="ru-RU"/>
        </w:rPr>
      </w:pPr>
    </w:p>
    <w:p w:rsidR="005C6853" w:rsidRDefault="00717CA7">
      <w:pPr>
        <w:tabs>
          <w:tab w:val="left" w:pos="284"/>
        </w:tabs>
        <w:spacing w:after="0" w:line="240" w:lineRule="auto"/>
        <w:ind w:left="360"/>
        <w:jc w:val="center"/>
        <w:rPr>
          <w:rFonts w:ascii="Times New Roman" w:eastAsia="Calibri" w:hAnsi="Times New Roman" w:cs="Times New Roman"/>
          <w:sz w:val="24"/>
          <w:szCs w:val="24"/>
        </w:rPr>
      </w:pPr>
      <w:r>
        <w:rPr>
          <w:rFonts w:ascii="Times New Roman" w:eastAsia="Calibri" w:hAnsi="Times New Roman" w:cs="Times New Roman"/>
          <w:b/>
          <w:sz w:val="24"/>
          <w:szCs w:val="24"/>
          <w:lang w:val="en-US"/>
        </w:rPr>
        <w:t>VIII</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Форма, порядок, и сроки предоставления участникам предварительного отбора разъяснений положений Документации о проведении предварительного отбора</w:t>
      </w:r>
    </w:p>
    <w:p w:rsidR="005C6853" w:rsidRDefault="005C6853">
      <w:pPr>
        <w:widowControl w:val="0"/>
        <w:spacing w:after="0" w:line="240" w:lineRule="auto"/>
        <w:ind w:left="142"/>
        <w:jc w:val="center"/>
        <w:rPr>
          <w:rFonts w:ascii="Times New Roman" w:eastAsia="Times New Roman" w:hAnsi="Times New Roman" w:cs="Times New Roman"/>
          <w:sz w:val="24"/>
          <w:szCs w:val="24"/>
          <w:lang w:eastAsia="ru-RU"/>
        </w:rPr>
      </w:pPr>
    </w:p>
    <w:p w:rsidR="005C6853" w:rsidRDefault="00717CA7">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Любое заинтересованное лицо вправе направить в орган </w:t>
      </w:r>
      <w:r>
        <w:rPr>
          <w:rFonts w:ascii="Times New Roman" w:eastAsia="Times New Roman" w:hAnsi="Times New Roman" w:cs="Times New Roman"/>
          <w:sz w:val="24"/>
          <w:szCs w:val="24"/>
          <w:lang w:eastAsia="ru-RU"/>
        </w:rPr>
        <w:t>по ведению РКПО запрос о разъяснении Документации о проведении предварительного отбора (далее – Запрос).</w:t>
      </w:r>
    </w:p>
    <w:p w:rsidR="005C6853" w:rsidRDefault="00717CA7">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Запрос направляется в виде электронного документа через сайт оператора электронной площадки в соответствии с регламентом работы электронной площадки</w:t>
      </w:r>
      <w:r>
        <w:rPr>
          <w:rFonts w:ascii="Times New Roman" w:eastAsia="Times New Roman" w:hAnsi="Times New Roman" w:cs="Times New Roman"/>
          <w:sz w:val="24"/>
          <w:szCs w:val="24"/>
          <w:lang w:eastAsia="ru-RU"/>
        </w:rPr>
        <w:t xml:space="preserve">. </w:t>
      </w:r>
    </w:p>
    <w:p w:rsidR="005C6853" w:rsidRDefault="00717CA7">
      <w:pPr>
        <w:widowControl w:val="0"/>
        <w:tabs>
          <w:tab w:val="left" w:pos="567"/>
        </w:tabs>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Запросы принимаются до 18 июня 2025 года.</w:t>
      </w:r>
    </w:p>
    <w:p w:rsidR="005C6853" w:rsidRDefault="00717CA7">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В случае, если Запрос поступил в сроки, указанные в пункте 3 настоящего раздела, Орган по ведению РКПО в течение 3 (трех) рабочих дней со дня поступления Запроса обязан опубликовать на официальном сайте и </w:t>
      </w:r>
      <w:r>
        <w:rPr>
          <w:rFonts w:ascii="Times New Roman" w:eastAsia="Times New Roman" w:hAnsi="Times New Roman" w:cs="Times New Roman"/>
          <w:sz w:val="24"/>
          <w:szCs w:val="24"/>
          <w:lang w:eastAsia="ru-RU"/>
        </w:rPr>
        <w:t xml:space="preserve">сайте оператора электронной площадки разъяснения Документации о проведении предварительного отбора без указания лица, от которого поступил Запрос. </w:t>
      </w:r>
    </w:p>
    <w:p w:rsidR="005C6853" w:rsidRDefault="00717CA7">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В случае если Запрос поступил позднее даты, указанной в пункте 3 настоящего раздела, данный Запрос не рас</w:t>
      </w:r>
      <w:r>
        <w:rPr>
          <w:rFonts w:ascii="Times New Roman" w:eastAsia="Times New Roman" w:hAnsi="Times New Roman" w:cs="Times New Roman"/>
          <w:sz w:val="24"/>
          <w:szCs w:val="24"/>
          <w:lang w:eastAsia="ru-RU"/>
        </w:rPr>
        <w:t>сматривается Органом по ведению РКПО.</w:t>
      </w:r>
    </w:p>
    <w:p w:rsidR="005C6853" w:rsidRDefault="00717CA7">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Запрос должен быть подписан, усиленной квалифицированной электронной подписью лица, направившего Запрос.</w:t>
      </w:r>
    </w:p>
    <w:p w:rsidR="005C6853" w:rsidRDefault="00717CA7">
      <w:pPr>
        <w:widowControl w:val="0"/>
        <w:tabs>
          <w:tab w:val="left" w:pos="567"/>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Ключи усиленных квалифицированных электронных подписей должны быть созданы и выданы удостоверяющими центрам</w:t>
      </w:r>
      <w:r>
        <w:rPr>
          <w:rFonts w:ascii="Times New Roman" w:eastAsia="Times New Roman" w:hAnsi="Times New Roman" w:cs="Times New Roman"/>
          <w:sz w:val="24"/>
          <w:szCs w:val="24"/>
          <w:lang w:eastAsia="ru-RU"/>
        </w:rPr>
        <w:t>и, получившими аккредитацию на соответствие требованиям Федерального закона от 6 апреля 2011 года № 63-ФЗ «Об электронной подписи».</w:t>
      </w:r>
    </w:p>
    <w:p w:rsidR="005C6853" w:rsidRDefault="005C6853">
      <w:pPr>
        <w:widowControl w:val="0"/>
        <w:tabs>
          <w:tab w:val="left" w:pos="993"/>
        </w:tabs>
        <w:spacing w:after="0" w:line="240" w:lineRule="auto"/>
        <w:ind w:firstLine="709"/>
        <w:jc w:val="both"/>
        <w:rPr>
          <w:rFonts w:ascii="Times New Roman" w:eastAsia="Times New Roman" w:hAnsi="Times New Roman" w:cs="Times New Roman"/>
          <w:i/>
          <w:sz w:val="24"/>
          <w:szCs w:val="24"/>
          <w:lang w:eastAsia="ru-RU"/>
        </w:rPr>
      </w:pPr>
    </w:p>
    <w:p w:rsidR="005C6853" w:rsidRDefault="00717CA7">
      <w:pPr>
        <w:tabs>
          <w:tab w:val="left" w:pos="426"/>
        </w:tabs>
        <w:spacing w:after="0" w:line="240" w:lineRule="auto"/>
        <w:ind w:left="360"/>
        <w:jc w:val="center"/>
        <w:rPr>
          <w:rFonts w:ascii="Times New Roman" w:eastAsia="Calibri" w:hAnsi="Times New Roman" w:cs="Times New Roman"/>
          <w:b/>
          <w:sz w:val="24"/>
          <w:szCs w:val="24"/>
        </w:rPr>
      </w:pPr>
      <w:r>
        <w:rPr>
          <w:rFonts w:ascii="Times New Roman" w:eastAsia="Calibri" w:hAnsi="Times New Roman" w:cs="Times New Roman"/>
          <w:b/>
          <w:sz w:val="24"/>
          <w:szCs w:val="24"/>
          <w:lang w:val="en-US"/>
        </w:rPr>
        <w:t>IX</w:t>
      </w:r>
      <w:r>
        <w:rPr>
          <w:rFonts w:ascii="Times New Roman" w:eastAsia="Calibri" w:hAnsi="Times New Roman" w:cs="Times New Roman"/>
          <w:b/>
          <w:sz w:val="24"/>
          <w:szCs w:val="24"/>
        </w:rPr>
        <w:t>.</w:t>
      </w:r>
      <w:r>
        <w:rPr>
          <w:rFonts w:ascii="Times New Roman" w:eastAsia="Calibri" w:hAnsi="Times New Roman" w:cs="Times New Roman"/>
          <w:b/>
          <w:sz w:val="24"/>
          <w:szCs w:val="24"/>
          <w:lang w:val="en-US"/>
        </w:rPr>
        <w:t> </w:t>
      </w:r>
      <w:r>
        <w:rPr>
          <w:rFonts w:ascii="Times New Roman" w:eastAsia="Calibri" w:hAnsi="Times New Roman" w:cs="Times New Roman"/>
          <w:b/>
          <w:sz w:val="24"/>
          <w:szCs w:val="24"/>
        </w:rPr>
        <w:t>Порядок рассмотрения заявок на участие в предварительном отборе</w:t>
      </w:r>
    </w:p>
    <w:p w:rsidR="005C6853" w:rsidRDefault="00717CA7">
      <w:pPr>
        <w:widowControl w:val="0"/>
        <w:numPr>
          <w:ilvl w:val="0"/>
          <w:numId w:val="5"/>
        </w:numPr>
        <w:tabs>
          <w:tab w:val="left" w:pos="993"/>
        </w:tabs>
        <w:spacing w:after="0" w:line="240" w:lineRule="auto"/>
        <w:ind w:left="14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Общие положения</w:t>
      </w:r>
    </w:p>
    <w:p w:rsidR="005C6853" w:rsidRDefault="005C6853">
      <w:pPr>
        <w:widowControl w:val="0"/>
        <w:tabs>
          <w:tab w:val="left" w:pos="993"/>
        </w:tabs>
        <w:spacing w:after="0" w:line="240" w:lineRule="auto"/>
        <w:ind w:left="142"/>
        <w:jc w:val="both"/>
        <w:rPr>
          <w:rFonts w:ascii="Times New Roman" w:eastAsia="Times New Roman" w:hAnsi="Times New Roman" w:cs="Times New Roman"/>
          <w:b/>
          <w:sz w:val="24"/>
          <w:szCs w:val="24"/>
          <w:lang w:eastAsia="ru-RU"/>
        </w:rPr>
      </w:pPr>
    </w:p>
    <w:p w:rsidR="005C6853" w:rsidRDefault="00717CA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Поступившие от Участников Заявки рассматриваются комиссией по проведению предварительного отбора (далее – Комиссия).  </w:t>
      </w:r>
    </w:p>
    <w:p w:rsidR="005C6853" w:rsidRDefault="00717CA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Комиссия, ее персональный состав, а также порядок ее работы утверждаются Органом по ведению РКПО до начала проведения предварительно</w:t>
      </w:r>
      <w:r>
        <w:rPr>
          <w:rFonts w:ascii="Times New Roman" w:eastAsia="Times New Roman" w:hAnsi="Times New Roman" w:cs="Times New Roman"/>
          <w:sz w:val="24"/>
          <w:szCs w:val="24"/>
          <w:lang w:eastAsia="ru-RU"/>
        </w:rPr>
        <w:t>го отбора.</w:t>
      </w:r>
    </w:p>
    <w:p w:rsidR="005C6853" w:rsidRDefault="00717CA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Информация о Комиссии, порядке ее деятельности, а также о дате, месте и времени рассмотрения Заявок Участников размещена на сайте Органа по ведению РКПО.</w:t>
      </w:r>
    </w:p>
    <w:p w:rsidR="005C6853" w:rsidRDefault="00717CA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Участие в предварительном отборе и заседаниях Комиссии осуществляется без взимани</w:t>
      </w:r>
      <w:r>
        <w:rPr>
          <w:rFonts w:ascii="Times New Roman" w:eastAsia="Times New Roman" w:hAnsi="Times New Roman" w:cs="Times New Roman"/>
          <w:sz w:val="24"/>
          <w:szCs w:val="24"/>
          <w:lang w:eastAsia="ru-RU"/>
        </w:rPr>
        <w:t>я платы с Участника.</w:t>
      </w:r>
    </w:p>
    <w:p w:rsidR="005C6853" w:rsidRDefault="00717CA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Протоколы Комиссии, составленные в ходе рассмотрения Заявок, хранятся Органом по ведению РКПО не менее 3 (трех) лет.</w:t>
      </w:r>
    </w:p>
    <w:p w:rsidR="005C6853" w:rsidRDefault="00717CA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Членами Комиссии не могут быть заинтересованные лица либо лица, на которых способны оказать влияние Участник</w:t>
      </w:r>
      <w:r>
        <w:rPr>
          <w:rFonts w:ascii="Times New Roman" w:eastAsia="Times New Roman" w:hAnsi="Times New Roman" w:cs="Times New Roman"/>
          <w:sz w:val="24"/>
          <w:szCs w:val="24"/>
          <w:lang w:eastAsia="ru-RU"/>
        </w:rPr>
        <w:t>и (в том числе физические лица, являющиеся участниками (акционерами) этих организаций, членами их органов управления, кредиторами указанных участников предварительного отбора, либо физические лица, состоящие в браке с руководителем участника предварительно</w:t>
      </w:r>
      <w:r>
        <w:rPr>
          <w:rFonts w:ascii="Times New Roman" w:eastAsia="Times New Roman" w:hAnsi="Times New Roman" w:cs="Times New Roman"/>
          <w:sz w:val="24"/>
          <w:szCs w:val="24"/>
          <w:lang w:eastAsia="ru-RU"/>
        </w:rPr>
        <w:t xml:space="preserve">го отбора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w:t>
      </w:r>
      <w:r>
        <w:rPr>
          <w:rFonts w:ascii="Times New Roman" w:eastAsia="Times New Roman" w:hAnsi="Times New Roman" w:cs="Times New Roman"/>
          <w:sz w:val="24"/>
          <w:szCs w:val="24"/>
          <w:lang w:eastAsia="ru-RU"/>
        </w:rPr>
        <w:t xml:space="preserve">руководителя участника предварительного отбора или усыновленными им). В случае выявления в составе Комиссии указанных лиц Участник должен сообщить об этом Органу по ведению РКПО. </w:t>
      </w:r>
    </w:p>
    <w:p w:rsidR="005C6853" w:rsidRDefault="00717CA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Включение в реестр квалифицированных подрядных организаций информации о</w:t>
      </w:r>
      <w:r>
        <w:rPr>
          <w:rFonts w:ascii="Times New Roman" w:eastAsia="Times New Roman" w:hAnsi="Times New Roman" w:cs="Times New Roman"/>
          <w:sz w:val="24"/>
          <w:szCs w:val="24"/>
          <w:lang w:eastAsia="ru-RU"/>
        </w:rPr>
        <w:t xml:space="preserve">б </w:t>
      </w:r>
      <w:r>
        <w:rPr>
          <w:rFonts w:ascii="Times New Roman" w:eastAsia="Times New Roman" w:hAnsi="Times New Roman" w:cs="Times New Roman"/>
          <w:sz w:val="24"/>
          <w:szCs w:val="24"/>
          <w:lang w:eastAsia="ru-RU"/>
        </w:rPr>
        <w:lastRenderedPageBreak/>
        <w:t xml:space="preserve">Участнике, исключение из него информации об Участнике, а также содержащаяся в реестре квалифицированных подрядных организаций информация могут быть обжалованы заинтересованным лицом в судебном порядке. </w:t>
      </w:r>
    </w:p>
    <w:p w:rsidR="005C6853" w:rsidRDefault="005C6853">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p>
    <w:p w:rsidR="005C6853" w:rsidRDefault="00717CA7">
      <w:pPr>
        <w:widowControl w:val="0"/>
        <w:numPr>
          <w:ilvl w:val="0"/>
          <w:numId w:val="3"/>
        </w:numPr>
        <w:tabs>
          <w:tab w:val="left" w:pos="993"/>
        </w:tabs>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Порядок рассмотрения Заявок</w:t>
      </w:r>
    </w:p>
    <w:p w:rsidR="005C6853" w:rsidRDefault="005C6853">
      <w:pPr>
        <w:widowControl w:val="0"/>
        <w:tabs>
          <w:tab w:val="left" w:pos="993"/>
        </w:tabs>
        <w:spacing w:after="0" w:line="240" w:lineRule="auto"/>
        <w:ind w:left="3192"/>
        <w:contextualSpacing/>
        <w:jc w:val="both"/>
        <w:rPr>
          <w:rFonts w:ascii="Times New Roman" w:eastAsia="Times New Roman" w:hAnsi="Times New Roman" w:cs="Times New Roman"/>
          <w:b/>
          <w:sz w:val="24"/>
          <w:szCs w:val="24"/>
          <w:lang w:eastAsia="ru-RU"/>
        </w:rPr>
      </w:pPr>
    </w:p>
    <w:p w:rsidR="005C6853" w:rsidRDefault="00717CA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Заявки должны бы</w:t>
      </w:r>
      <w:r>
        <w:rPr>
          <w:rFonts w:ascii="Times New Roman" w:eastAsia="Times New Roman" w:hAnsi="Times New Roman" w:cs="Times New Roman"/>
          <w:sz w:val="24"/>
          <w:szCs w:val="24"/>
          <w:lang w:eastAsia="ru-RU"/>
        </w:rPr>
        <w:t xml:space="preserve">ть рассмотрены Комиссией до установленной в Извещении и Документацией о проведении предварительного отбора даты окончания срока рассмотрения Заявок. </w:t>
      </w:r>
    </w:p>
    <w:p w:rsidR="005C6853" w:rsidRDefault="00717CA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Информация о дате, времени и месте рассмотрения Комиссий Заявки направляется подавшему ее Участнику ч</w:t>
      </w:r>
      <w:r>
        <w:rPr>
          <w:rFonts w:ascii="Times New Roman" w:eastAsia="Times New Roman" w:hAnsi="Times New Roman" w:cs="Times New Roman"/>
          <w:sz w:val="24"/>
          <w:szCs w:val="24"/>
          <w:lang w:eastAsia="ru-RU"/>
        </w:rPr>
        <w:t>ерез сайт оператора электронной площадки, а также размещается на сайте Органа по ведению РКПО.</w:t>
      </w:r>
    </w:p>
    <w:p w:rsidR="005C6853" w:rsidRDefault="00717CA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Любой Участник и (или) его представитель вправе участвовать в заседаниях Комиссии и осуществлять аудио- и (или) видеозаписи заседания Комиссии.</w:t>
      </w:r>
    </w:p>
    <w:p w:rsidR="005C6853" w:rsidRDefault="00717CA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При про</w:t>
      </w:r>
      <w:r>
        <w:rPr>
          <w:rFonts w:ascii="Times New Roman" w:eastAsia="Times New Roman" w:hAnsi="Times New Roman" w:cs="Times New Roman"/>
          <w:sz w:val="24"/>
          <w:szCs w:val="24"/>
          <w:lang w:eastAsia="ru-RU"/>
        </w:rPr>
        <w:t>ведении предварительного отбора какие-либо переговоры о таком отборе между членами Комиссии и Участниками не допускаются. В случае нарушения указанного запрета проведение предварительного отбора может быть признано недействительным в судебном порядке.</w:t>
      </w:r>
    </w:p>
    <w:p w:rsidR="005C6853" w:rsidRDefault="00717CA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Комиссия рассматривает Заявки и Участников на их соответствие требованиям, установленным в Документации о проведении предварительного отбора.</w:t>
      </w:r>
    </w:p>
    <w:p w:rsidR="005C6853" w:rsidRDefault="00717CA7">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На основании результатов рассмотрения Заявок Комиссия принимает одно из следующих решений:</w:t>
      </w:r>
    </w:p>
    <w:p w:rsidR="005C6853" w:rsidRDefault="00717CA7">
      <w:pPr>
        <w:widowControl w:val="0"/>
        <w:tabs>
          <w:tab w:val="left" w:pos="1134"/>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включение </w:t>
      </w:r>
      <w:r>
        <w:rPr>
          <w:rFonts w:ascii="Times New Roman" w:eastAsia="Times New Roman" w:hAnsi="Times New Roman" w:cs="Times New Roman"/>
          <w:sz w:val="24"/>
          <w:szCs w:val="24"/>
          <w:lang w:eastAsia="ru-RU"/>
        </w:rPr>
        <w:t>Участника в реестр квалифицированных подрядных организаций;</w:t>
      </w:r>
    </w:p>
    <w:p w:rsidR="005C6853" w:rsidRDefault="00717CA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 отказ во включении Участника в реестр квалифицированных подрядных организаций.</w:t>
      </w:r>
    </w:p>
    <w:p w:rsidR="005C6853" w:rsidRDefault="00717CA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Решение Комиссии об отказе во включении Участника в реестр квалифицированных подрядных организаций </w:t>
      </w:r>
      <w:r>
        <w:rPr>
          <w:rFonts w:ascii="Times New Roman" w:eastAsia="Times New Roman" w:hAnsi="Times New Roman" w:cs="Times New Roman"/>
          <w:sz w:val="24"/>
          <w:szCs w:val="24"/>
          <w:lang w:eastAsia="ru-RU"/>
        </w:rPr>
        <w:t>принимается в следующих случаях:</w:t>
      </w:r>
    </w:p>
    <w:p w:rsidR="005C6853" w:rsidRDefault="00717CA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несоответствие Участника требованиям, установленным в Документации о проведении предварительного отбора;</w:t>
      </w:r>
    </w:p>
    <w:p w:rsidR="005C6853" w:rsidRDefault="00717CA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несоответствие Заявки требованиям, установленным в Документации о проведении предварительного отбора;</w:t>
      </w:r>
    </w:p>
    <w:p w:rsidR="005C6853" w:rsidRDefault="00717CA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установ</w:t>
      </w:r>
      <w:r>
        <w:rPr>
          <w:rFonts w:ascii="Times New Roman" w:eastAsia="Times New Roman" w:hAnsi="Times New Roman" w:cs="Times New Roman"/>
          <w:sz w:val="24"/>
          <w:szCs w:val="24"/>
          <w:lang w:eastAsia="ru-RU"/>
        </w:rPr>
        <w:t>ление факта представления Участником недостоверной информации (сведений, документов) в составе Заявки.</w:t>
      </w:r>
    </w:p>
    <w:p w:rsidR="005C6853" w:rsidRDefault="00717CA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Невключение в реестр квалифицированных подрядных организаций по иным основаниям, кроме случаев, указанных в пункте 2.7 настоящего Порядка, не допуск</w:t>
      </w:r>
      <w:r>
        <w:rPr>
          <w:rFonts w:ascii="Times New Roman" w:eastAsia="Times New Roman" w:hAnsi="Times New Roman" w:cs="Times New Roman"/>
          <w:sz w:val="24"/>
          <w:szCs w:val="24"/>
          <w:lang w:eastAsia="ru-RU"/>
        </w:rPr>
        <w:t>ается.</w:t>
      </w:r>
    </w:p>
    <w:p w:rsidR="005C6853" w:rsidRDefault="00717CA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Орган по ведению РКПО в течение 2 (двух) рабочих дней с даты принятия решения, указанного в подпункте «а» пункта 2.6 настоящего раздела, включает информацию об Участнике в РКПО.</w:t>
      </w:r>
    </w:p>
    <w:p w:rsidR="005C6853" w:rsidRDefault="005C6853">
      <w:pPr>
        <w:widowControl w:val="0"/>
        <w:tabs>
          <w:tab w:val="left" w:pos="993"/>
        </w:tabs>
        <w:spacing w:after="0" w:line="240" w:lineRule="auto"/>
        <w:ind w:left="142"/>
        <w:jc w:val="both"/>
        <w:rPr>
          <w:rFonts w:ascii="Times New Roman" w:eastAsia="Times New Roman" w:hAnsi="Times New Roman" w:cs="Times New Roman"/>
          <w:b/>
          <w:sz w:val="24"/>
          <w:szCs w:val="24"/>
          <w:lang w:eastAsia="ru-RU"/>
        </w:rPr>
      </w:pPr>
    </w:p>
    <w:p w:rsidR="005C6853" w:rsidRDefault="00717CA7">
      <w:pPr>
        <w:widowControl w:val="0"/>
        <w:tabs>
          <w:tab w:val="left" w:pos="993"/>
        </w:tabs>
        <w:spacing w:after="0" w:line="240" w:lineRule="auto"/>
        <w:ind w:left="14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b/>
          <w:sz w:val="24"/>
          <w:szCs w:val="24"/>
          <w:lang w:val="en-US" w:eastAsia="ru-RU"/>
        </w:rPr>
        <w:t> </w:t>
      </w:r>
      <w:r>
        <w:rPr>
          <w:rFonts w:ascii="Times New Roman" w:eastAsia="Times New Roman" w:hAnsi="Times New Roman" w:cs="Times New Roman"/>
          <w:b/>
          <w:sz w:val="24"/>
          <w:szCs w:val="24"/>
          <w:lang w:eastAsia="ru-RU"/>
        </w:rPr>
        <w:t>Принятие решения о признании предварительного отбора несостояв</w:t>
      </w:r>
      <w:r>
        <w:rPr>
          <w:rFonts w:ascii="Times New Roman" w:eastAsia="Times New Roman" w:hAnsi="Times New Roman" w:cs="Times New Roman"/>
          <w:b/>
          <w:sz w:val="24"/>
          <w:szCs w:val="24"/>
          <w:lang w:eastAsia="ru-RU"/>
        </w:rPr>
        <w:t>шимся</w:t>
      </w:r>
    </w:p>
    <w:p w:rsidR="005C6853" w:rsidRDefault="005C6853">
      <w:pPr>
        <w:widowControl w:val="0"/>
        <w:tabs>
          <w:tab w:val="left" w:pos="993"/>
        </w:tabs>
        <w:spacing w:after="0" w:line="240" w:lineRule="auto"/>
        <w:ind w:left="142"/>
        <w:jc w:val="both"/>
        <w:rPr>
          <w:rFonts w:ascii="Times New Roman" w:eastAsia="Times New Roman" w:hAnsi="Times New Roman" w:cs="Times New Roman"/>
          <w:sz w:val="24"/>
          <w:szCs w:val="24"/>
          <w:lang w:eastAsia="ru-RU"/>
        </w:rPr>
      </w:pPr>
    </w:p>
    <w:p w:rsidR="005C6853" w:rsidRDefault="00717CA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Предварительный отбор признается Комиссией несостоявшимся в следующих случаях:</w:t>
      </w:r>
    </w:p>
    <w:p w:rsidR="005C6853" w:rsidRDefault="00717CA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если после установленных в Извещении даты и времени окончания срока подачи Заявок подана единственная Заявка или не подано ни одной Заявки;</w:t>
      </w:r>
    </w:p>
    <w:p w:rsidR="005C6853" w:rsidRDefault="00717CA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принятия Комиссией </w:t>
      </w:r>
      <w:r>
        <w:rPr>
          <w:rFonts w:ascii="Times New Roman" w:eastAsia="Times New Roman" w:hAnsi="Times New Roman" w:cs="Times New Roman"/>
          <w:sz w:val="24"/>
          <w:szCs w:val="24"/>
          <w:lang w:eastAsia="ru-RU"/>
        </w:rPr>
        <w:t>решения о невключении в реестр квалифицированных подрядных организаций всех Участников, подавших Заявки до указанных в Извещении даты и времени окончания срока подачи Заявок.</w:t>
      </w:r>
    </w:p>
    <w:p w:rsidR="005C6853" w:rsidRDefault="00717CA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В случае признания предварительного отбора несостоявшимся Орган по ведению Р</w:t>
      </w:r>
      <w:r>
        <w:rPr>
          <w:rFonts w:ascii="Times New Roman" w:eastAsia="Times New Roman" w:hAnsi="Times New Roman" w:cs="Times New Roman"/>
          <w:sz w:val="24"/>
          <w:szCs w:val="24"/>
          <w:lang w:eastAsia="ru-RU"/>
        </w:rPr>
        <w:t>КПО принимает решение об объявлении процедуры предварительного отбора повторно.</w:t>
      </w:r>
    </w:p>
    <w:p w:rsidR="005C6853" w:rsidRDefault="00717CA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Информация о принятом решении, указанном в пункте 3.1 и 3.2 настоящего раздела, размещается Органом по ведению РКПО на официальном сайте и сайте оператора электронной площ</w:t>
      </w:r>
      <w:r>
        <w:rPr>
          <w:rFonts w:ascii="Times New Roman" w:eastAsia="Times New Roman" w:hAnsi="Times New Roman" w:cs="Times New Roman"/>
          <w:sz w:val="24"/>
          <w:szCs w:val="24"/>
          <w:lang w:eastAsia="ru-RU"/>
        </w:rPr>
        <w:t xml:space="preserve">адки, в течение 2 рабочих дней со дня признания предварительного отбора </w:t>
      </w:r>
      <w:r>
        <w:rPr>
          <w:rFonts w:ascii="Times New Roman" w:eastAsia="Times New Roman" w:hAnsi="Times New Roman" w:cs="Times New Roman"/>
          <w:sz w:val="24"/>
          <w:szCs w:val="24"/>
          <w:lang w:eastAsia="ru-RU"/>
        </w:rPr>
        <w:lastRenderedPageBreak/>
        <w:t>несостоявшимся.</w:t>
      </w:r>
    </w:p>
    <w:p w:rsidR="005C6853" w:rsidRDefault="00717CA7">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В случае если предварительный отбор признан несостоявшимся в связи с подачей единственной Заявки и Участник, подавший такую Заявку, соответствует требованиям, уста</w:t>
      </w:r>
      <w:r>
        <w:rPr>
          <w:rFonts w:ascii="Times New Roman" w:eastAsia="Times New Roman" w:hAnsi="Times New Roman" w:cs="Times New Roman"/>
          <w:sz w:val="24"/>
          <w:szCs w:val="24"/>
          <w:lang w:eastAsia="ru-RU"/>
        </w:rPr>
        <w:t xml:space="preserve">новленным в Документации о проведении предварительного отбора, то он включается в реестр квалифицированных подрядных организаций. </w:t>
      </w:r>
    </w:p>
    <w:p w:rsidR="005C6853" w:rsidRDefault="005C6853">
      <w:pPr>
        <w:widowControl w:val="0"/>
        <w:spacing w:after="0" w:line="240" w:lineRule="auto"/>
        <w:ind w:firstLine="709"/>
        <w:jc w:val="both"/>
        <w:rPr>
          <w:rFonts w:ascii="Times New Roman" w:eastAsia="Times New Roman" w:hAnsi="Times New Roman" w:cs="Times New Roman"/>
          <w:sz w:val="24"/>
          <w:szCs w:val="24"/>
          <w:lang w:eastAsia="ru-RU"/>
        </w:rPr>
      </w:pPr>
    </w:p>
    <w:p w:rsidR="005C6853" w:rsidRDefault="00717CA7">
      <w:pPr>
        <w:widowControl w:val="0"/>
        <w:tabs>
          <w:tab w:val="left" w:pos="993"/>
        </w:tabs>
        <w:spacing w:after="0" w:line="240" w:lineRule="auto"/>
        <w:ind w:left="14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val="en-US" w:eastAsia="ru-RU"/>
        </w:rPr>
        <w:t> </w:t>
      </w:r>
      <w:r>
        <w:rPr>
          <w:rFonts w:ascii="Times New Roman" w:eastAsia="Times New Roman" w:hAnsi="Times New Roman" w:cs="Times New Roman"/>
          <w:b/>
          <w:sz w:val="24"/>
          <w:szCs w:val="24"/>
          <w:lang w:eastAsia="ru-RU"/>
        </w:rPr>
        <w:t>Протокол заседания Комиссии</w:t>
      </w:r>
    </w:p>
    <w:p w:rsidR="005C6853" w:rsidRDefault="005C6853">
      <w:pPr>
        <w:widowControl w:val="0"/>
        <w:tabs>
          <w:tab w:val="left" w:pos="993"/>
        </w:tabs>
        <w:spacing w:after="0" w:line="240" w:lineRule="auto"/>
        <w:ind w:firstLine="709"/>
        <w:jc w:val="both"/>
        <w:rPr>
          <w:rFonts w:ascii="Times New Roman" w:eastAsia="Times New Roman" w:hAnsi="Times New Roman" w:cs="Times New Roman"/>
          <w:b/>
          <w:sz w:val="24"/>
          <w:szCs w:val="24"/>
          <w:lang w:eastAsia="ru-RU"/>
        </w:rPr>
      </w:pPr>
    </w:p>
    <w:p w:rsidR="005C6853" w:rsidRDefault="00717CA7">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Результаты рассмотрения Заявок и принимаемые Комиссией решения, оформляются протоколом Комиссии, который подписывается всеми членами Комиссии, участвующими в заседании. </w:t>
      </w:r>
    </w:p>
    <w:p w:rsidR="005C6853" w:rsidRDefault="00717CA7">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Протокол оформляется и размещается Органом по ведению РКПО на официальном сайте и</w:t>
      </w:r>
      <w:r>
        <w:rPr>
          <w:rFonts w:ascii="Times New Roman" w:eastAsia="Times New Roman" w:hAnsi="Times New Roman" w:cs="Times New Roman"/>
          <w:sz w:val="24"/>
          <w:szCs w:val="24"/>
          <w:lang w:eastAsia="ru-RU"/>
        </w:rPr>
        <w:t xml:space="preserve"> сайте оператора электронной площадки в течение 2 (двух) рабочих дней со дня его подписания.</w:t>
      </w:r>
    </w:p>
    <w:p w:rsidR="005C6853" w:rsidRDefault="00717CA7">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В протоколе указывается информация о месте, дате и времени рассмотрения заявок на участие в предварительном отборе, номер предварительного отбора, наименовани</w:t>
      </w:r>
      <w:r>
        <w:rPr>
          <w:rFonts w:ascii="Times New Roman" w:eastAsia="Times New Roman" w:hAnsi="Times New Roman" w:cs="Times New Roman"/>
          <w:sz w:val="24"/>
          <w:szCs w:val="24"/>
          <w:lang w:eastAsia="ru-RU"/>
        </w:rPr>
        <w:t>е (для юридического лица), адрес электронной площадки в сети «Интернет», на которой проводится предварительный отбор, фамилия, имя, отчество (при наличии) (для физического лица, зарегистрированного в качестве индивидуального предпринимателя), адрес юридиче</w:t>
      </w:r>
      <w:r>
        <w:rPr>
          <w:rFonts w:ascii="Times New Roman" w:eastAsia="Times New Roman" w:hAnsi="Times New Roman" w:cs="Times New Roman"/>
          <w:sz w:val="24"/>
          <w:szCs w:val="24"/>
          <w:lang w:eastAsia="ru-RU"/>
        </w:rPr>
        <w:t xml:space="preserve">ского лица и электронный адрес, идентификационный номер налогоплательщика каждого участника предварительного отбора, наличие информации и документов, предусмотренных документацией о проведении предварительного отбора, состав членов комиссии, участвующих в </w:t>
      </w:r>
      <w:r>
        <w:rPr>
          <w:rFonts w:ascii="Times New Roman" w:eastAsia="Times New Roman" w:hAnsi="Times New Roman" w:cs="Times New Roman"/>
          <w:sz w:val="24"/>
          <w:szCs w:val="24"/>
          <w:lang w:eastAsia="ru-RU"/>
        </w:rPr>
        <w:t xml:space="preserve">рассмотрении заявок, принятые решения. </w:t>
      </w:r>
    </w:p>
    <w:p w:rsidR="005C6853" w:rsidRDefault="00717CA7">
      <w:pPr>
        <w:widowControl w:val="0"/>
        <w:tabs>
          <w:tab w:val="left" w:pos="1276"/>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 При принятии комиссией по предварительному отбору решения об отказе во включении участника предварительного отбора в реестр квалифицированных подрядных организаций в протоколе указывается обоснование такого реше</w:t>
      </w:r>
      <w:r>
        <w:rPr>
          <w:rFonts w:ascii="Times New Roman" w:eastAsia="Times New Roman" w:hAnsi="Times New Roman" w:cs="Times New Roman"/>
          <w:sz w:val="24"/>
          <w:szCs w:val="24"/>
          <w:lang w:eastAsia="ru-RU"/>
        </w:rPr>
        <w:t>ния со ссылками на нормы Положения, которым не соответствует участник предварительного отбора, на положения документации о проведении предварительного отбора, которым не соответствует заявка этого участника, на документы, подтверждающие такое несоответстви</w:t>
      </w:r>
      <w:r>
        <w:rPr>
          <w:rFonts w:ascii="Times New Roman" w:eastAsia="Times New Roman" w:hAnsi="Times New Roman" w:cs="Times New Roman"/>
          <w:sz w:val="24"/>
          <w:szCs w:val="24"/>
          <w:lang w:eastAsia="ru-RU"/>
        </w:rPr>
        <w:t>е.</w:t>
      </w:r>
    </w:p>
    <w:p w:rsidR="005C6853" w:rsidRDefault="00717CA7">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sz w:val="24"/>
          <w:szCs w:val="24"/>
          <w:lang w:eastAsia="ru-RU"/>
        </w:rPr>
        <w:t>4.5.</w:t>
      </w:r>
      <w:r>
        <w:rPr>
          <w:rFonts w:ascii="Times New Roman" w:eastAsia="Times New Roman" w:hAnsi="Times New Roman" w:cs="Times New Roman"/>
          <w:sz w:val="24"/>
          <w:szCs w:val="24"/>
          <w:lang w:val="en-US" w:eastAsia="ru-RU"/>
        </w:rPr>
        <w:t> </w:t>
      </w:r>
      <w:r>
        <w:rPr>
          <w:rFonts w:ascii="Times New Roman" w:eastAsia="Times New Roman" w:hAnsi="Times New Roman" w:cs="Times New Roman"/>
          <w:sz w:val="24"/>
          <w:szCs w:val="24"/>
          <w:lang w:eastAsia="ru-RU"/>
        </w:rPr>
        <w:t xml:space="preserve">При принятии Комиссией решения о включении Участника в реестр квалифицированных подрядных организаций в протоколе указывается </w:t>
      </w:r>
      <w:r>
        <w:rPr>
          <w:rFonts w:ascii="Times New Roman" w:eastAsia="Calibri" w:hAnsi="Times New Roman" w:cs="Times New Roman"/>
          <w:sz w:val="24"/>
          <w:szCs w:val="24"/>
        </w:rPr>
        <w:t>предельный размер обязательств участника предварительного отбора по обязательствам по договорам подряда на подготовку прое</w:t>
      </w:r>
      <w:r>
        <w:rPr>
          <w:rFonts w:ascii="Times New Roman" w:eastAsia="Calibri" w:hAnsi="Times New Roman" w:cs="Times New Roman"/>
          <w:sz w:val="24"/>
          <w:szCs w:val="24"/>
        </w:rPr>
        <w:t>ктной документации, по договорам строительного подряда, заключаемым с использованием конкурентных способов заключения договоров, в соответствии с которым такой участник предварительного отбора, как член соответствующей саморегулируемой организации, внес вз</w:t>
      </w:r>
      <w:r>
        <w:rPr>
          <w:rFonts w:ascii="Times New Roman" w:eastAsia="Calibri" w:hAnsi="Times New Roman" w:cs="Times New Roman"/>
          <w:sz w:val="24"/>
          <w:szCs w:val="24"/>
        </w:rPr>
        <w:t xml:space="preserve">нос в компенсационный фонд обеспечения договорных обязательств, сформированный в соответствии с </w:t>
      </w:r>
      <w:hyperlink r:id="rId10" w:tgtFrame="consultantplus://offline/ref=A2283303C7D254AD7348380E740FF25A10E2ED22CEB7A37225481EC656EC239C45C4E1787FF2A849uEg7B">
        <w:r>
          <w:rPr>
            <w:rFonts w:ascii="Times New Roman" w:eastAsia="Calibri" w:hAnsi="Times New Roman" w:cs="Times New Roman"/>
            <w:sz w:val="24"/>
            <w:szCs w:val="24"/>
          </w:rPr>
          <w:t>частью 2 статьи 55.16</w:t>
        </w:r>
      </w:hyperlink>
      <w:r>
        <w:rPr>
          <w:rFonts w:ascii="Times New Roman" w:eastAsia="Calibri" w:hAnsi="Times New Roman" w:cs="Times New Roman"/>
          <w:sz w:val="24"/>
          <w:szCs w:val="24"/>
        </w:rPr>
        <w:t xml:space="preserve"> Градостроительного кодекса Российской Федерации.</w:t>
      </w:r>
    </w:p>
    <w:p w:rsidR="005C6853" w:rsidRDefault="005C6853">
      <w:pPr>
        <w:spacing w:after="0" w:line="240" w:lineRule="auto"/>
        <w:ind w:left="5670"/>
        <w:jc w:val="right"/>
        <w:rPr>
          <w:rFonts w:ascii="Times New Roman" w:eastAsia="Calibri" w:hAnsi="Times New Roman" w:cs="Times New Roman"/>
          <w:sz w:val="24"/>
          <w:szCs w:val="24"/>
        </w:rPr>
      </w:pPr>
    </w:p>
    <w:p w:rsidR="005C6853" w:rsidRDefault="005C6853">
      <w:pPr>
        <w:spacing w:after="0" w:line="240" w:lineRule="auto"/>
        <w:rPr>
          <w:rFonts w:ascii="Times New Roman" w:eastAsia="Calibri" w:hAnsi="Times New Roman" w:cs="Times New Roman"/>
          <w:sz w:val="24"/>
          <w:szCs w:val="24"/>
        </w:rPr>
      </w:pPr>
    </w:p>
    <w:p w:rsidR="005C6853" w:rsidRDefault="005C6853">
      <w:pPr>
        <w:spacing w:after="0" w:line="240" w:lineRule="auto"/>
        <w:rPr>
          <w:rFonts w:ascii="Times New Roman" w:eastAsia="Calibri" w:hAnsi="Times New Roman" w:cs="Times New Roman"/>
          <w:sz w:val="24"/>
          <w:szCs w:val="24"/>
        </w:rPr>
      </w:pPr>
    </w:p>
    <w:p w:rsidR="005C6853" w:rsidRDefault="005C6853">
      <w:pPr>
        <w:spacing w:after="0" w:line="240" w:lineRule="auto"/>
        <w:rPr>
          <w:rFonts w:ascii="Times New Roman" w:eastAsia="Calibri" w:hAnsi="Times New Roman" w:cs="Times New Roman"/>
          <w:sz w:val="24"/>
          <w:szCs w:val="24"/>
        </w:rPr>
      </w:pPr>
    </w:p>
    <w:p w:rsidR="005C6853" w:rsidRDefault="005C6853">
      <w:pPr>
        <w:spacing w:after="0" w:line="240" w:lineRule="auto"/>
        <w:rPr>
          <w:rFonts w:ascii="Times New Roman" w:eastAsia="Calibri" w:hAnsi="Times New Roman" w:cs="Times New Roman"/>
          <w:sz w:val="24"/>
          <w:szCs w:val="24"/>
        </w:rPr>
      </w:pPr>
    </w:p>
    <w:p w:rsidR="005C6853" w:rsidRDefault="005C6853">
      <w:pPr>
        <w:spacing w:after="0" w:line="240" w:lineRule="auto"/>
        <w:rPr>
          <w:rFonts w:ascii="Times New Roman" w:eastAsia="Calibri" w:hAnsi="Times New Roman" w:cs="Times New Roman"/>
          <w:sz w:val="24"/>
          <w:szCs w:val="24"/>
        </w:rPr>
      </w:pPr>
    </w:p>
    <w:p w:rsidR="005C6853" w:rsidRDefault="005C6853">
      <w:pPr>
        <w:spacing w:after="0" w:line="240" w:lineRule="auto"/>
        <w:rPr>
          <w:rFonts w:ascii="Times New Roman" w:eastAsia="Calibri" w:hAnsi="Times New Roman" w:cs="Times New Roman"/>
          <w:sz w:val="24"/>
          <w:szCs w:val="24"/>
        </w:rPr>
      </w:pPr>
    </w:p>
    <w:p w:rsidR="005C6853" w:rsidRDefault="005C6853">
      <w:pPr>
        <w:spacing w:after="0" w:line="240" w:lineRule="auto"/>
        <w:rPr>
          <w:rFonts w:ascii="Times New Roman" w:eastAsia="Calibri" w:hAnsi="Times New Roman" w:cs="Times New Roman"/>
          <w:sz w:val="24"/>
          <w:szCs w:val="24"/>
        </w:rPr>
      </w:pPr>
    </w:p>
    <w:p w:rsidR="005C6853" w:rsidRDefault="005C6853">
      <w:pPr>
        <w:spacing w:after="0" w:line="240" w:lineRule="auto"/>
        <w:rPr>
          <w:rFonts w:ascii="Times New Roman" w:eastAsia="Calibri" w:hAnsi="Times New Roman" w:cs="Times New Roman"/>
          <w:sz w:val="24"/>
          <w:szCs w:val="24"/>
        </w:rPr>
      </w:pPr>
    </w:p>
    <w:p w:rsidR="005C6853" w:rsidRDefault="005C6853">
      <w:pPr>
        <w:spacing w:after="0" w:line="240" w:lineRule="auto"/>
        <w:rPr>
          <w:rFonts w:ascii="Times New Roman" w:eastAsia="Calibri" w:hAnsi="Times New Roman" w:cs="Times New Roman"/>
          <w:sz w:val="24"/>
          <w:szCs w:val="24"/>
        </w:rPr>
      </w:pPr>
    </w:p>
    <w:p w:rsidR="005C6853" w:rsidRDefault="005C6853">
      <w:pPr>
        <w:spacing w:after="0" w:line="240" w:lineRule="auto"/>
        <w:rPr>
          <w:rFonts w:ascii="Times New Roman" w:eastAsia="Calibri" w:hAnsi="Times New Roman" w:cs="Times New Roman"/>
          <w:sz w:val="24"/>
          <w:szCs w:val="24"/>
        </w:rPr>
      </w:pPr>
    </w:p>
    <w:p w:rsidR="005C6853" w:rsidRDefault="005C6853">
      <w:pPr>
        <w:spacing w:after="0" w:line="240" w:lineRule="auto"/>
        <w:rPr>
          <w:rFonts w:ascii="Times New Roman" w:eastAsia="Calibri" w:hAnsi="Times New Roman" w:cs="Times New Roman"/>
          <w:sz w:val="24"/>
          <w:szCs w:val="24"/>
        </w:rPr>
      </w:pPr>
    </w:p>
    <w:p w:rsidR="005C6853" w:rsidRDefault="005C6853">
      <w:pPr>
        <w:spacing w:after="0" w:line="240" w:lineRule="auto"/>
        <w:rPr>
          <w:rFonts w:ascii="Times New Roman" w:eastAsia="Calibri" w:hAnsi="Times New Roman" w:cs="Times New Roman"/>
          <w:sz w:val="24"/>
          <w:szCs w:val="24"/>
        </w:rPr>
      </w:pPr>
    </w:p>
    <w:p w:rsidR="005C6853" w:rsidRDefault="005C6853">
      <w:pPr>
        <w:spacing w:after="0" w:line="240" w:lineRule="auto"/>
        <w:rPr>
          <w:rFonts w:ascii="Times New Roman" w:eastAsia="Calibri" w:hAnsi="Times New Roman" w:cs="Times New Roman"/>
          <w:sz w:val="24"/>
          <w:szCs w:val="24"/>
        </w:rPr>
      </w:pPr>
    </w:p>
    <w:p w:rsidR="005C6853" w:rsidRDefault="005C6853">
      <w:pPr>
        <w:spacing w:after="0" w:line="240" w:lineRule="auto"/>
        <w:rPr>
          <w:rFonts w:ascii="Times New Roman" w:eastAsia="Calibri" w:hAnsi="Times New Roman" w:cs="Times New Roman"/>
          <w:sz w:val="24"/>
          <w:szCs w:val="24"/>
        </w:rPr>
      </w:pPr>
    </w:p>
    <w:p w:rsidR="005C6853" w:rsidRDefault="005C6853">
      <w:pPr>
        <w:spacing w:after="0" w:line="240" w:lineRule="auto"/>
        <w:rPr>
          <w:rFonts w:ascii="Times New Roman" w:eastAsia="Calibri" w:hAnsi="Times New Roman" w:cs="Times New Roman"/>
          <w:sz w:val="24"/>
          <w:szCs w:val="24"/>
        </w:rPr>
      </w:pPr>
    </w:p>
    <w:p w:rsidR="005C6853" w:rsidRDefault="005C6853">
      <w:pPr>
        <w:spacing w:after="0" w:line="240" w:lineRule="auto"/>
        <w:rPr>
          <w:rFonts w:ascii="Times New Roman" w:eastAsia="Calibri" w:hAnsi="Times New Roman" w:cs="Times New Roman"/>
          <w:sz w:val="24"/>
          <w:szCs w:val="24"/>
        </w:rPr>
      </w:pPr>
    </w:p>
    <w:p w:rsidR="005C6853" w:rsidRDefault="005C6853">
      <w:pPr>
        <w:spacing w:after="0" w:line="240" w:lineRule="auto"/>
        <w:rPr>
          <w:rFonts w:ascii="Times New Roman" w:eastAsia="Calibri" w:hAnsi="Times New Roman" w:cs="Times New Roman"/>
          <w:sz w:val="24"/>
          <w:szCs w:val="24"/>
        </w:rPr>
      </w:pPr>
    </w:p>
    <w:p w:rsidR="005C6853" w:rsidRDefault="005C6853">
      <w:pPr>
        <w:spacing w:after="0" w:line="240" w:lineRule="auto"/>
        <w:rPr>
          <w:rFonts w:ascii="Times New Roman" w:eastAsia="Calibri" w:hAnsi="Times New Roman" w:cs="Times New Roman"/>
          <w:sz w:val="24"/>
          <w:szCs w:val="24"/>
        </w:rPr>
      </w:pPr>
    </w:p>
    <w:p w:rsidR="005C6853" w:rsidRDefault="005C6853">
      <w:pPr>
        <w:spacing w:after="0" w:line="240" w:lineRule="auto"/>
        <w:rPr>
          <w:rFonts w:ascii="Times New Roman" w:eastAsia="Calibri" w:hAnsi="Times New Roman" w:cs="Times New Roman"/>
          <w:sz w:val="24"/>
          <w:szCs w:val="24"/>
        </w:rPr>
      </w:pPr>
    </w:p>
    <w:p w:rsidR="005C6853" w:rsidRDefault="005C6853">
      <w:pPr>
        <w:spacing w:after="0" w:line="240" w:lineRule="auto"/>
        <w:rPr>
          <w:rFonts w:ascii="Times New Roman" w:eastAsia="Calibri" w:hAnsi="Times New Roman" w:cs="Times New Roman"/>
          <w:sz w:val="24"/>
          <w:szCs w:val="24"/>
        </w:rPr>
      </w:pPr>
    </w:p>
    <w:p w:rsidR="005C6853" w:rsidRDefault="005C6853">
      <w:pPr>
        <w:spacing w:after="0" w:line="240" w:lineRule="auto"/>
        <w:rPr>
          <w:rFonts w:ascii="Times New Roman" w:eastAsia="Calibri" w:hAnsi="Times New Roman" w:cs="Times New Roman"/>
          <w:sz w:val="24"/>
          <w:szCs w:val="24"/>
        </w:rPr>
      </w:pPr>
    </w:p>
    <w:p w:rsidR="005C6853" w:rsidRDefault="00717CA7">
      <w:pPr>
        <w:spacing w:after="0" w:line="240" w:lineRule="auto"/>
        <w:ind w:left="5670"/>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Приложение № 1 </w:t>
      </w:r>
    </w:p>
    <w:p w:rsidR="005C6853" w:rsidRDefault="005C6853">
      <w:pPr>
        <w:ind w:left="584"/>
        <w:rPr>
          <w:rFonts w:ascii="Times New Roman" w:eastAsia="Calibri" w:hAnsi="Times New Roman" w:cs="Times New Roman"/>
          <w:sz w:val="24"/>
          <w:szCs w:val="24"/>
        </w:rPr>
      </w:pPr>
    </w:p>
    <w:p w:rsidR="005C6853" w:rsidRDefault="00717CA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ФОРМА ЗАЯВКИ</w:t>
      </w:r>
    </w:p>
    <w:p w:rsidR="005C6853" w:rsidRDefault="00717CA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НА УЧАСТИЕ В ПРЕДВАРИТЕЛЬНОМ ОТБОРЕ </w:t>
      </w:r>
      <w:r>
        <w:rPr>
          <w:rFonts w:ascii="Times New Roman" w:eastAsia="Calibri" w:hAnsi="Times New Roman" w:cs="Times New Roman"/>
          <w:b/>
          <w:sz w:val="24"/>
          <w:szCs w:val="24"/>
        </w:rPr>
        <w:t>ПОДРЯДНЫХ ОРГАНИЗАЦИЙ</w:t>
      </w:r>
    </w:p>
    <w:p w:rsidR="005C6853" w:rsidRDefault="00717CA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ПО ИЗВЕЩЕНИЮ № ___ ОТ __________________*</w:t>
      </w:r>
    </w:p>
    <w:p w:rsidR="005C6853" w:rsidRDefault="005C6853">
      <w:pPr>
        <w:ind w:left="584"/>
        <w:rPr>
          <w:rFonts w:ascii="Times New Roman" w:eastAsia="Calibri" w:hAnsi="Times New Roman" w:cs="Times New Roman"/>
          <w:sz w:val="24"/>
          <w:szCs w:val="24"/>
        </w:rPr>
      </w:pPr>
    </w:p>
    <w:p w:rsidR="005C6853" w:rsidRDefault="00717CA7">
      <w:pPr>
        <w:ind w:left="584"/>
        <w:jc w:val="right"/>
        <w:rPr>
          <w:rFonts w:ascii="Times New Roman" w:eastAsia="Calibri" w:hAnsi="Times New Roman" w:cs="Times New Roman"/>
          <w:sz w:val="24"/>
          <w:szCs w:val="24"/>
        </w:rPr>
      </w:pPr>
      <w:r>
        <w:rPr>
          <w:rFonts w:ascii="Times New Roman" w:eastAsia="Calibri" w:hAnsi="Times New Roman" w:cs="Times New Roman"/>
          <w:sz w:val="24"/>
          <w:szCs w:val="24"/>
          <w:u w:val="single"/>
        </w:rPr>
        <w:t>«</w:t>
      </w:r>
      <w:r>
        <w:rPr>
          <w:rFonts w:ascii="Times New Roman" w:eastAsia="Calibri" w:hAnsi="Times New Roman" w:cs="Times New Roman"/>
          <w:sz w:val="24"/>
          <w:szCs w:val="24"/>
          <w:u w:val="single"/>
        </w:rPr>
        <w:tab/>
        <w:t xml:space="preserve">      »</w:t>
      </w:r>
      <w:r>
        <w:rPr>
          <w:rFonts w:ascii="Times New Roman" w:eastAsia="Calibri" w:hAnsi="Times New Roman" w:cs="Times New Roman"/>
          <w:sz w:val="24"/>
          <w:szCs w:val="24"/>
        </w:rPr>
        <w:t xml:space="preserve"> ______________ 2__ года</w:t>
      </w:r>
    </w:p>
    <w:p w:rsidR="005C6853" w:rsidRDefault="00717CA7">
      <w:pPr>
        <w:spacing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Изучив условия Извещения о проведении предварительного отбора подрядных организаций № __________ от __________, и принимая установленные в нём требования и у</w:t>
      </w:r>
      <w:r>
        <w:rPr>
          <w:rFonts w:ascii="Times New Roman" w:eastAsia="Calibri" w:hAnsi="Times New Roman" w:cs="Times New Roman"/>
          <w:sz w:val="24"/>
          <w:szCs w:val="24"/>
        </w:rPr>
        <w:t>словия,</w:t>
      </w:r>
      <w:r>
        <w:rPr>
          <w:rFonts w:ascii="Times New Roman" w:eastAsia="Calibri" w:hAnsi="Times New Roman" w:cs="Times New Roman"/>
          <w:i/>
          <w:sz w:val="24"/>
          <w:szCs w:val="24"/>
          <w:u w:val="single"/>
        </w:rPr>
        <w:t xml:space="preserve">          (указывается полное наименование, организационно правовая форма участника предварительного отбора или ФИО индивидуального предпринимателя)</w:t>
      </w:r>
      <w:r>
        <w:rPr>
          <w:rFonts w:ascii="Times New Roman" w:eastAsia="Calibri" w:hAnsi="Times New Roman" w:cs="Times New Roman"/>
          <w:sz w:val="24"/>
          <w:szCs w:val="24"/>
          <w:u w:val="single"/>
        </w:rPr>
        <w:t xml:space="preserve">     </w:t>
      </w:r>
      <w:r>
        <w:rPr>
          <w:rFonts w:ascii="Times New Roman" w:eastAsia="Calibri" w:hAnsi="Times New Roman" w:cs="Times New Roman"/>
          <w:sz w:val="24"/>
          <w:szCs w:val="24"/>
        </w:rPr>
        <w:t xml:space="preserve"> в лице  </w:t>
      </w:r>
      <w:r>
        <w:rPr>
          <w:rFonts w:ascii="Times New Roman" w:eastAsia="Calibri" w:hAnsi="Times New Roman" w:cs="Times New Roman"/>
          <w:i/>
          <w:sz w:val="24"/>
          <w:szCs w:val="24"/>
          <w:u w:val="single"/>
        </w:rPr>
        <w:t xml:space="preserve">             (указывается фамилия, имя, отчество (при наличии) представителя участника </w:t>
      </w:r>
      <w:r>
        <w:rPr>
          <w:rFonts w:ascii="Times New Roman" w:eastAsia="Calibri" w:hAnsi="Times New Roman" w:cs="Times New Roman"/>
          <w:i/>
          <w:sz w:val="24"/>
          <w:szCs w:val="24"/>
          <w:u w:val="single"/>
        </w:rPr>
        <w:t>предварительного отбора – юридического лица)    действующего на основании (указывается документ, на основании которого действует представитель юридического лица или физического лица)</w:t>
      </w:r>
      <w:r>
        <w:rPr>
          <w:rFonts w:ascii="Times New Roman" w:eastAsia="Calibri" w:hAnsi="Times New Roman" w:cs="Times New Roman"/>
          <w:sz w:val="24"/>
          <w:szCs w:val="24"/>
        </w:rPr>
        <w:t xml:space="preserve">     просит рассмотреть заявку на участие в предварительном отборе подрядн</w:t>
      </w:r>
      <w:r>
        <w:rPr>
          <w:rFonts w:ascii="Times New Roman" w:eastAsia="Calibri" w:hAnsi="Times New Roman" w:cs="Times New Roman"/>
          <w:sz w:val="24"/>
          <w:szCs w:val="24"/>
        </w:rPr>
        <w:t xml:space="preserve">ых организаций по предмету отбора </w:t>
      </w:r>
      <w:r>
        <w:rPr>
          <w:rFonts w:ascii="Times New Roman" w:eastAsia="Calibri" w:hAnsi="Times New Roman" w:cs="Times New Roman"/>
          <w:i/>
          <w:sz w:val="24"/>
          <w:szCs w:val="24"/>
          <w:u w:val="single"/>
        </w:rPr>
        <w:t xml:space="preserve">                                 (указывается предмет предварительного отбора) .</w:t>
      </w:r>
      <w:r>
        <w:rPr>
          <w:rFonts w:ascii="Times New Roman" w:eastAsia="Calibri" w:hAnsi="Times New Roman" w:cs="Times New Roman"/>
          <w:sz w:val="24"/>
          <w:szCs w:val="24"/>
        </w:rPr>
        <w:t xml:space="preserve">                                       </w:t>
      </w:r>
    </w:p>
    <w:p w:rsidR="005C6853" w:rsidRDefault="00717CA7">
      <w:pPr>
        <w:spacing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Документация о проведении предварительного отбора изучена в полном объеме и признана полной и </w:t>
      </w:r>
      <w:r>
        <w:rPr>
          <w:rFonts w:ascii="Times New Roman" w:eastAsia="Calibri" w:hAnsi="Times New Roman" w:cs="Times New Roman"/>
          <w:sz w:val="24"/>
          <w:szCs w:val="24"/>
        </w:rPr>
        <w:t>достаточной для подготовки настоящей Заявки.</w:t>
      </w:r>
    </w:p>
    <w:p w:rsidR="005C6853" w:rsidRDefault="00717CA7">
      <w:pPr>
        <w:spacing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Настоящим гарантируем достоверность представленной информации и подтверждаем право</w:t>
      </w:r>
      <w:r>
        <w:rPr>
          <w:rFonts w:ascii="Times New Roman" w:eastAsia="Calibri" w:hAnsi="Times New Roman" w:cs="Times New Roman"/>
          <w:i/>
          <w:sz w:val="24"/>
          <w:szCs w:val="24"/>
          <w:u w:val="single"/>
        </w:rPr>
        <w:t xml:space="preserve"> (указывается наименование органа по ведению реестра квалифицированных подрядных организаций)      </w:t>
      </w:r>
      <w:r>
        <w:rPr>
          <w:rFonts w:ascii="Times New Roman" w:eastAsia="Calibri" w:hAnsi="Times New Roman" w:cs="Times New Roman"/>
          <w:sz w:val="24"/>
          <w:szCs w:val="24"/>
        </w:rPr>
        <w:t>получать в открытых информацио</w:t>
      </w:r>
      <w:r>
        <w:rPr>
          <w:rFonts w:ascii="Times New Roman" w:eastAsia="Calibri" w:hAnsi="Times New Roman" w:cs="Times New Roman"/>
          <w:sz w:val="24"/>
          <w:szCs w:val="24"/>
        </w:rPr>
        <w:t>нных источниках, в уполномоченных органах власти информацию, уточняющую представленные нами в заявке сведения.</w:t>
      </w:r>
    </w:p>
    <w:p w:rsidR="005C6853" w:rsidRDefault="00717CA7">
      <w:pPr>
        <w:spacing w:line="240" w:lineRule="auto"/>
        <w:ind w:left="709"/>
        <w:rPr>
          <w:rFonts w:ascii="Times New Roman" w:eastAsia="Calibri" w:hAnsi="Times New Roman" w:cs="Times New Roman"/>
          <w:sz w:val="24"/>
          <w:szCs w:val="24"/>
        </w:rPr>
      </w:pPr>
      <w:r>
        <w:rPr>
          <w:rFonts w:ascii="Times New Roman" w:eastAsia="Calibri" w:hAnsi="Times New Roman" w:cs="Times New Roman"/>
          <w:sz w:val="24"/>
          <w:szCs w:val="24"/>
        </w:rPr>
        <w:t>Сообщаем о себе следующее:</w:t>
      </w:r>
    </w:p>
    <w:p w:rsidR="005C6853" w:rsidRDefault="00717CA7">
      <w:pPr>
        <w:numPr>
          <w:ilvl w:val="0"/>
          <w:numId w:val="1"/>
        </w:numPr>
        <w:tabs>
          <w:tab w:val="left" w:pos="284"/>
        </w:tabs>
        <w:spacing w:before="120"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 xml:space="preserve">Полное наименование организации и сведения об организационно-правовой форме (или Фамилия Имя Отчество (при наличии </w:t>
      </w:r>
      <w:r>
        <w:rPr>
          <w:rFonts w:ascii="Times New Roman" w:eastAsia="Calibri" w:hAnsi="Times New Roman" w:cs="Times New Roman"/>
          <w:sz w:val="24"/>
          <w:szCs w:val="24"/>
        </w:rPr>
        <w:t>отчества) для индивидуального предпринимателя): __________________________________________________________</w:t>
      </w:r>
    </w:p>
    <w:p w:rsidR="005C6853" w:rsidRDefault="00717CA7">
      <w:pPr>
        <w:numPr>
          <w:ilvl w:val="0"/>
          <w:numId w:val="1"/>
        </w:numPr>
        <w:tabs>
          <w:tab w:val="left" w:pos="284"/>
        </w:tabs>
        <w:spacing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Адрес юридического лица (или адрес места жительства – для индивидуального предпринимателя): _________________________________________________</w:t>
      </w:r>
    </w:p>
    <w:p w:rsidR="005C6853" w:rsidRDefault="00717CA7">
      <w:pPr>
        <w:numPr>
          <w:ilvl w:val="0"/>
          <w:numId w:val="1"/>
        </w:numPr>
        <w:tabs>
          <w:tab w:val="left" w:pos="284"/>
        </w:tabs>
        <w:spacing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Адрес д</w:t>
      </w:r>
      <w:r>
        <w:rPr>
          <w:rFonts w:ascii="Times New Roman" w:eastAsia="Calibri" w:hAnsi="Times New Roman" w:cs="Times New Roman"/>
          <w:sz w:val="24"/>
          <w:szCs w:val="24"/>
        </w:rPr>
        <w:t>ля почтовых отправлений: ___________________________________________</w:t>
      </w:r>
    </w:p>
    <w:p w:rsidR="005C6853" w:rsidRDefault="00717CA7">
      <w:pPr>
        <w:numPr>
          <w:ilvl w:val="0"/>
          <w:numId w:val="1"/>
        </w:numPr>
        <w:tabs>
          <w:tab w:val="left" w:pos="284"/>
        </w:tabs>
        <w:spacing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Телефон:_________________________________________________________________</w:t>
      </w:r>
    </w:p>
    <w:p w:rsidR="005C6853" w:rsidRDefault="00717CA7">
      <w:pPr>
        <w:numPr>
          <w:ilvl w:val="0"/>
          <w:numId w:val="1"/>
        </w:numPr>
        <w:tabs>
          <w:tab w:val="left" w:pos="284"/>
        </w:tabs>
        <w:spacing w:after="0" w:line="240" w:lineRule="auto"/>
        <w:ind w:left="0" w:firstLine="0"/>
        <w:rPr>
          <w:rFonts w:ascii="Times New Roman" w:eastAsia="Calibri" w:hAnsi="Times New Roman" w:cs="Times New Roman"/>
          <w:sz w:val="24"/>
          <w:szCs w:val="24"/>
        </w:rPr>
      </w:pPr>
      <w:r>
        <w:rPr>
          <w:rFonts w:ascii="Times New Roman" w:eastAsia="Calibri" w:hAnsi="Times New Roman" w:cs="Times New Roman"/>
          <w:sz w:val="24"/>
          <w:szCs w:val="24"/>
        </w:rPr>
        <w:t>Адрес электронной почты: _________________________________________________</w:t>
      </w:r>
    </w:p>
    <w:p w:rsidR="005C6853" w:rsidRDefault="00717CA7">
      <w:pPr>
        <w:numPr>
          <w:ilvl w:val="0"/>
          <w:numId w:val="1"/>
        </w:numPr>
        <w:tabs>
          <w:tab w:val="left" w:pos="284"/>
        </w:tabs>
        <w:spacing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Учредители - полное наименование юриди</w:t>
      </w:r>
      <w:r>
        <w:rPr>
          <w:rFonts w:ascii="Times New Roman" w:eastAsia="Calibri" w:hAnsi="Times New Roman" w:cs="Times New Roman"/>
          <w:sz w:val="24"/>
          <w:szCs w:val="24"/>
        </w:rPr>
        <w:t>ческого лица и его организационно правовая форма (или ФИО для учредителя – физического лица)/ ИНН:</w:t>
      </w:r>
    </w:p>
    <w:p w:rsidR="005C6853" w:rsidRDefault="00717CA7">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а) __________________________________/ИНН____________________________________,</w:t>
      </w:r>
    </w:p>
    <w:p w:rsidR="005C6853" w:rsidRDefault="00717CA7">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 __________________________________/ИНН ___________________________________,</w:t>
      </w:r>
    </w:p>
    <w:p w:rsidR="005C6853" w:rsidRDefault="00717CA7">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 __________________________________/ИНН____________________________________,</w:t>
      </w:r>
    </w:p>
    <w:p w:rsidR="005C6853" w:rsidRDefault="00717CA7">
      <w:pPr>
        <w:numPr>
          <w:ilvl w:val="0"/>
          <w:numId w:val="1"/>
        </w:numPr>
        <w:tabs>
          <w:tab w:val="left" w:pos="284"/>
        </w:tabs>
        <w:spacing w:before="120"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ФИО членов коллегиального исполнительного органа/ ИНН:</w:t>
      </w:r>
    </w:p>
    <w:p w:rsidR="005C6853" w:rsidRDefault="00717CA7">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а) __________________________________/ИНН____________________________________,</w:t>
      </w:r>
    </w:p>
    <w:p w:rsidR="005C6853" w:rsidRDefault="00717CA7">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 xml:space="preserve">б) __________________________________/ИНН </w:t>
      </w:r>
      <w:r>
        <w:rPr>
          <w:rFonts w:ascii="Times New Roman" w:eastAsia="Calibri" w:hAnsi="Times New Roman" w:cs="Times New Roman"/>
          <w:sz w:val="24"/>
          <w:szCs w:val="24"/>
        </w:rPr>
        <w:t>___________________________________,</w:t>
      </w:r>
    </w:p>
    <w:p w:rsidR="005C6853" w:rsidRDefault="00717CA7">
      <w:pPr>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 __________________________________/ИНН____________________________________,</w:t>
      </w:r>
    </w:p>
    <w:p w:rsidR="005C6853" w:rsidRDefault="00717CA7">
      <w:pPr>
        <w:numPr>
          <w:ilvl w:val="0"/>
          <w:numId w:val="1"/>
        </w:numPr>
        <w:tabs>
          <w:tab w:val="left" w:pos="284"/>
        </w:tabs>
        <w:spacing w:before="120"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ФИО единоличного исполнительного органа/ ИНН:</w:t>
      </w:r>
    </w:p>
    <w:p w:rsidR="005C6853" w:rsidRDefault="00717CA7">
      <w:p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____________________________________/ИНН____________________________________,</w:t>
      </w:r>
    </w:p>
    <w:p w:rsidR="005C6853" w:rsidRDefault="00717CA7">
      <w:pPr>
        <w:numPr>
          <w:ilvl w:val="0"/>
          <w:numId w:val="1"/>
        </w:numPr>
        <w:tabs>
          <w:tab w:val="left" w:pos="284"/>
        </w:tabs>
        <w:spacing w:before="120"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ФИО лиц, </w:t>
      </w:r>
      <w:r>
        <w:rPr>
          <w:rFonts w:ascii="Times New Roman" w:eastAsia="Calibri" w:hAnsi="Times New Roman" w:cs="Times New Roman"/>
          <w:sz w:val="24"/>
          <w:szCs w:val="24"/>
        </w:rPr>
        <w:t>уполномоченных действовать от имени участника предварительного отбора:</w:t>
      </w:r>
    </w:p>
    <w:p w:rsidR="005C6853" w:rsidRDefault="00717CA7">
      <w:pPr>
        <w:tabs>
          <w:tab w:val="left" w:pos="284"/>
        </w:tabs>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а) ____________________________________________;</w:t>
      </w:r>
    </w:p>
    <w:p w:rsidR="005C6853" w:rsidRDefault="00717CA7">
      <w:pPr>
        <w:tabs>
          <w:tab w:val="left" w:pos="284"/>
        </w:tabs>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 ____________________________________________;</w:t>
      </w:r>
    </w:p>
    <w:p w:rsidR="005C6853" w:rsidRDefault="00717CA7">
      <w:pPr>
        <w:tabs>
          <w:tab w:val="left" w:pos="284"/>
        </w:tabs>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в) ____________________________________________;</w:t>
      </w:r>
    </w:p>
    <w:p w:rsidR="005C6853" w:rsidRDefault="00717CA7">
      <w:pPr>
        <w:tabs>
          <w:tab w:val="left" w:pos="284"/>
        </w:tabs>
        <w:spacing w:after="12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г) ___________________________________</w:t>
      </w:r>
      <w:r>
        <w:rPr>
          <w:rFonts w:ascii="Times New Roman" w:eastAsia="Calibri" w:hAnsi="Times New Roman" w:cs="Times New Roman"/>
          <w:sz w:val="24"/>
          <w:szCs w:val="24"/>
        </w:rPr>
        <w:t>_________;</w:t>
      </w:r>
    </w:p>
    <w:p w:rsidR="005C6853" w:rsidRDefault="00717CA7">
      <w:pPr>
        <w:numPr>
          <w:ilvl w:val="0"/>
          <w:numId w:val="1"/>
        </w:numPr>
        <w:tabs>
          <w:tab w:val="left" w:pos="284"/>
        </w:tabs>
        <w:spacing w:before="120" w:after="0" w:line="240" w:lineRule="auto"/>
        <w:ind w:left="0" w:firstLine="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Настоящим </w:t>
      </w:r>
      <w:r>
        <w:rPr>
          <w:rFonts w:ascii="Times New Roman" w:eastAsia="Calibri" w:hAnsi="Times New Roman" w:cs="Times New Roman"/>
          <w:i/>
          <w:sz w:val="24"/>
          <w:szCs w:val="24"/>
          <w:u w:val="single"/>
        </w:rPr>
        <w:t xml:space="preserve">           (указывается полное наименование и организационно-правовая форма юридического лица или Фамилия Имя Отчество (при наличии отчества) для индивидуального предпринимателя)        </w:t>
      </w:r>
      <w:r>
        <w:rPr>
          <w:rFonts w:ascii="Times New Roman" w:eastAsia="Calibri" w:hAnsi="Times New Roman" w:cs="Times New Roman"/>
          <w:sz w:val="24"/>
          <w:szCs w:val="24"/>
        </w:rPr>
        <w:t>подтверждает соответствие требованиям, установлен</w:t>
      </w:r>
      <w:r>
        <w:rPr>
          <w:rFonts w:ascii="Times New Roman" w:eastAsia="Calibri" w:hAnsi="Times New Roman" w:cs="Times New Roman"/>
          <w:sz w:val="24"/>
          <w:szCs w:val="24"/>
        </w:rPr>
        <w:t>ным в Документации о проведении предварительного отбора.</w:t>
      </w:r>
    </w:p>
    <w:p w:rsidR="005C6853" w:rsidRDefault="005C6853">
      <w:pPr>
        <w:tabs>
          <w:tab w:val="left" w:pos="284"/>
          <w:tab w:val="left" w:pos="993"/>
        </w:tabs>
        <w:spacing w:after="0" w:line="240" w:lineRule="auto"/>
        <w:ind w:left="850"/>
        <w:jc w:val="both"/>
        <w:rPr>
          <w:rFonts w:ascii="Times New Roman" w:eastAsia="Calibri" w:hAnsi="Times New Roman" w:cs="Times New Roman"/>
          <w:sz w:val="24"/>
          <w:szCs w:val="24"/>
        </w:rPr>
      </w:pPr>
    </w:p>
    <w:p w:rsidR="005C6853" w:rsidRDefault="00717CA7">
      <w:pPr>
        <w:tabs>
          <w:tab w:val="left" w:pos="1134"/>
        </w:tabs>
        <w:spacing w:after="0" w:line="240" w:lineRule="auto"/>
        <w:jc w:val="both"/>
        <w:rPr>
          <w:rFonts w:ascii="Times New Roman" w:eastAsia="Calibri" w:hAnsi="Times New Roman" w:cs="Times New Roman"/>
          <w:i/>
          <w:sz w:val="24"/>
          <w:szCs w:val="24"/>
          <w:u w:val="single"/>
        </w:rPr>
      </w:pPr>
      <w:r>
        <w:rPr>
          <w:rFonts w:ascii="Times New Roman" w:eastAsia="Calibri" w:hAnsi="Times New Roman" w:cs="Times New Roman"/>
          <w:sz w:val="24"/>
          <w:szCs w:val="24"/>
        </w:rPr>
        <w:t xml:space="preserve">Приложения: </w:t>
      </w:r>
      <w:r>
        <w:rPr>
          <w:rFonts w:ascii="Times New Roman" w:eastAsia="Calibri" w:hAnsi="Times New Roman" w:cs="Times New Roman"/>
          <w:i/>
          <w:sz w:val="24"/>
          <w:szCs w:val="24"/>
          <w:u w:val="single"/>
        </w:rPr>
        <w:t xml:space="preserve">(указываются перечень прилагаемых документов, перечисленных в пункте 4 раздела </w:t>
      </w:r>
      <w:r>
        <w:rPr>
          <w:rFonts w:ascii="Times New Roman" w:eastAsia="Calibri" w:hAnsi="Times New Roman" w:cs="Times New Roman"/>
          <w:i/>
          <w:sz w:val="24"/>
          <w:szCs w:val="24"/>
          <w:u w:val="single"/>
          <w:lang w:val="en-US"/>
        </w:rPr>
        <w:t>V</w:t>
      </w:r>
      <w:r>
        <w:rPr>
          <w:rFonts w:ascii="Times New Roman" w:eastAsia="Calibri" w:hAnsi="Times New Roman" w:cs="Times New Roman"/>
          <w:i/>
          <w:sz w:val="24"/>
          <w:szCs w:val="24"/>
          <w:u w:val="single"/>
        </w:rPr>
        <w:t xml:space="preserve"> Документации). </w:t>
      </w:r>
    </w:p>
    <w:p w:rsidR="005C6853" w:rsidRDefault="005C6853">
      <w:pPr>
        <w:tabs>
          <w:tab w:val="left" w:pos="1134"/>
        </w:tabs>
        <w:spacing w:after="0" w:line="240" w:lineRule="auto"/>
        <w:jc w:val="both"/>
        <w:rPr>
          <w:rFonts w:ascii="Times New Roman" w:eastAsia="Calibri" w:hAnsi="Times New Roman" w:cs="Times New Roman"/>
          <w:i/>
          <w:sz w:val="24"/>
          <w:szCs w:val="24"/>
        </w:rPr>
      </w:pPr>
    </w:p>
    <w:p w:rsidR="005C6853" w:rsidRDefault="005C6853">
      <w:pPr>
        <w:spacing w:after="0" w:line="240" w:lineRule="auto"/>
        <w:ind w:left="6379"/>
        <w:jc w:val="right"/>
        <w:rPr>
          <w:rFonts w:ascii="Times New Roman" w:eastAsia="Calibri" w:hAnsi="Times New Roman" w:cs="Times New Roman"/>
          <w:sz w:val="24"/>
          <w:szCs w:val="24"/>
        </w:rPr>
      </w:pPr>
    </w:p>
    <w:p w:rsidR="005C6853" w:rsidRDefault="005C6853">
      <w:pPr>
        <w:spacing w:after="0" w:line="240" w:lineRule="auto"/>
        <w:ind w:left="6379"/>
        <w:jc w:val="right"/>
        <w:rPr>
          <w:rFonts w:ascii="Times New Roman" w:eastAsia="Calibri" w:hAnsi="Times New Roman" w:cs="Times New Roman"/>
          <w:sz w:val="24"/>
          <w:szCs w:val="24"/>
        </w:rPr>
        <w:sectPr w:rsidR="005C6853">
          <w:headerReference w:type="default" r:id="rId11"/>
          <w:pgSz w:w="11906" w:h="16838"/>
          <w:pgMar w:top="1134" w:right="567" w:bottom="1134" w:left="1418" w:header="708" w:footer="0" w:gutter="0"/>
          <w:cols w:space="720"/>
          <w:formProt w:val="0"/>
          <w:titlePg/>
          <w:docGrid w:linePitch="360" w:charSpace="4096"/>
        </w:sectPr>
      </w:pPr>
    </w:p>
    <w:p w:rsidR="005C6853" w:rsidRDefault="00717CA7">
      <w:pPr>
        <w:spacing w:after="0" w:line="240" w:lineRule="auto"/>
        <w:ind w:left="5812"/>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Приложение № 2 </w:t>
      </w:r>
    </w:p>
    <w:p w:rsidR="005C6853" w:rsidRDefault="005C6853">
      <w:pPr>
        <w:tabs>
          <w:tab w:val="left" w:pos="1134"/>
        </w:tabs>
        <w:spacing w:before="120" w:after="0" w:line="240" w:lineRule="auto"/>
        <w:jc w:val="both"/>
        <w:rPr>
          <w:rFonts w:ascii="Times New Roman" w:eastAsia="Calibri" w:hAnsi="Times New Roman" w:cs="Times New Roman"/>
          <w:sz w:val="24"/>
          <w:szCs w:val="24"/>
        </w:rPr>
      </w:pPr>
    </w:p>
    <w:p w:rsidR="005C6853" w:rsidRDefault="005C6853">
      <w:pPr>
        <w:tabs>
          <w:tab w:val="left" w:pos="1134"/>
        </w:tabs>
        <w:spacing w:before="120" w:after="0" w:line="240" w:lineRule="auto"/>
        <w:jc w:val="both"/>
        <w:rPr>
          <w:rFonts w:ascii="Times New Roman" w:eastAsia="Calibri" w:hAnsi="Times New Roman" w:cs="Times New Roman"/>
          <w:sz w:val="24"/>
          <w:szCs w:val="24"/>
        </w:rPr>
      </w:pPr>
    </w:p>
    <w:p w:rsidR="005C6853" w:rsidRDefault="00717CA7">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ФОРМА ШТАТНО-СПИСОЧНОГО СОСТАВА СОТРУДНИКОВ </w:t>
      </w:r>
    </w:p>
    <w:p w:rsidR="005C6853" w:rsidRDefault="005C6853">
      <w:pPr>
        <w:spacing w:after="120"/>
        <w:jc w:val="center"/>
        <w:rPr>
          <w:rFonts w:ascii="Times New Roman" w:eastAsia="Times New Roman" w:hAnsi="Times New Roman" w:cs="Times New Roman"/>
          <w:bCs/>
          <w:sz w:val="24"/>
          <w:szCs w:val="24"/>
          <w:lang w:eastAsia="ru-RU"/>
        </w:rPr>
      </w:pPr>
    </w:p>
    <w:p w:rsidR="005C6853" w:rsidRDefault="00717CA7">
      <w:pPr>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Участник предварительного отбора подрядных организаций: </w:t>
      </w:r>
      <w:r>
        <w:rPr>
          <w:rFonts w:ascii="Times New Roman" w:eastAsia="Times New Roman" w:hAnsi="Times New Roman" w:cs="Times New Roman"/>
          <w:bCs/>
          <w:i/>
          <w:sz w:val="24"/>
          <w:szCs w:val="24"/>
          <w:u w:val="single"/>
          <w:lang w:eastAsia="ru-RU"/>
        </w:rPr>
        <w:t>(указывается полное наименование и организационно правовая форма для юридического лица или Фамилия, Имя, Отчество</w:t>
      </w:r>
      <w:r>
        <w:rPr>
          <w:rFonts w:ascii="Times New Roman" w:eastAsia="Times New Roman" w:hAnsi="Times New Roman" w:cs="Times New Roman"/>
          <w:bCs/>
          <w:i/>
          <w:sz w:val="24"/>
          <w:szCs w:val="24"/>
          <w:u w:val="single"/>
          <w:lang w:eastAsia="ru-RU"/>
        </w:rPr>
        <w:t xml:space="preserve"> (при наличии отчества) для индивидуального предпринимателя) </w:t>
      </w:r>
      <w:r>
        <w:rPr>
          <w:rFonts w:ascii="Times New Roman" w:eastAsia="Times New Roman" w:hAnsi="Times New Roman" w:cs="Times New Roman"/>
          <w:bCs/>
          <w:sz w:val="24"/>
          <w:szCs w:val="24"/>
          <w:u w:val="single"/>
          <w:lang w:eastAsia="ru-RU"/>
        </w:rPr>
        <w:t xml:space="preserve">       .</w:t>
      </w:r>
    </w:p>
    <w:tbl>
      <w:tblPr>
        <w:tblW w:w="14614" w:type="dxa"/>
        <w:tblInd w:w="41" w:type="dxa"/>
        <w:tblLayout w:type="fixed"/>
        <w:tblCellMar>
          <w:left w:w="40" w:type="dxa"/>
          <w:right w:w="40" w:type="dxa"/>
        </w:tblCellMar>
        <w:tblLook w:val="0000" w:firstRow="0" w:lastRow="0" w:firstColumn="0" w:lastColumn="0" w:noHBand="0" w:noVBand="0"/>
      </w:tblPr>
      <w:tblGrid>
        <w:gridCol w:w="568"/>
        <w:gridCol w:w="1559"/>
        <w:gridCol w:w="1701"/>
        <w:gridCol w:w="1701"/>
        <w:gridCol w:w="2977"/>
        <w:gridCol w:w="3118"/>
        <w:gridCol w:w="2990"/>
      </w:tblGrid>
      <w:tr w:rsidR="005C6853">
        <w:trPr>
          <w:trHeight w:val="1964"/>
        </w:trPr>
        <w:tc>
          <w:tcPr>
            <w:tcW w:w="567" w:type="dxa"/>
            <w:tcBorders>
              <w:top w:val="single" w:sz="6" w:space="0" w:color="000000"/>
              <w:left w:val="single" w:sz="6" w:space="0" w:color="000000"/>
              <w:bottom w:val="single" w:sz="6" w:space="0" w:color="000000"/>
              <w:right w:val="single" w:sz="6" w:space="0" w:color="000000"/>
            </w:tcBorders>
            <w:shd w:val="clear" w:color="auto" w:fill="D9D9D9"/>
          </w:tcPr>
          <w:p w:rsidR="005C6853" w:rsidRDefault="00717CA7">
            <w:pPr>
              <w:ind w:firstLine="43"/>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п/п</w:t>
            </w:r>
          </w:p>
        </w:tc>
        <w:tc>
          <w:tcPr>
            <w:tcW w:w="1559" w:type="dxa"/>
            <w:tcBorders>
              <w:top w:val="single" w:sz="6" w:space="0" w:color="000000"/>
              <w:left w:val="single" w:sz="6" w:space="0" w:color="000000"/>
              <w:bottom w:val="single" w:sz="6" w:space="0" w:color="000000"/>
              <w:right w:val="single" w:sz="6" w:space="0" w:color="000000"/>
            </w:tcBorders>
            <w:shd w:val="clear" w:color="auto" w:fill="D9D9D9"/>
          </w:tcPr>
          <w:p w:rsidR="005C6853" w:rsidRDefault="00717CA7">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Фамилия, имя, отчество работника</w:t>
            </w:r>
          </w:p>
        </w:tc>
        <w:tc>
          <w:tcPr>
            <w:tcW w:w="1701" w:type="dxa"/>
            <w:tcBorders>
              <w:top w:val="single" w:sz="6" w:space="0" w:color="000000"/>
              <w:left w:val="single" w:sz="6" w:space="0" w:color="000000"/>
              <w:bottom w:val="single" w:sz="6" w:space="0" w:color="000000"/>
              <w:right w:val="single" w:sz="6" w:space="0" w:color="000000"/>
            </w:tcBorders>
            <w:shd w:val="clear" w:color="auto" w:fill="D9D9D9"/>
          </w:tcPr>
          <w:p w:rsidR="005C6853" w:rsidRDefault="00717CA7">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Образование</w:t>
            </w:r>
          </w:p>
        </w:tc>
        <w:tc>
          <w:tcPr>
            <w:tcW w:w="1701" w:type="dxa"/>
            <w:tcBorders>
              <w:top w:val="single" w:sz="6" w:space="0" w:color="000000"/>
              <w:left w:val="single" w:sz="6" w:space="0" w:color="000000"/>
              <w:bottom w:val="single" w:sz="6" w:space="0" w:color="000000"/>
              <w:right w:val="single" w:sz="6" w:space="0" w:color="000000"/>
            </w:tcBorders>
            <w:shd w:val="clear" w:color="auto" w:fill="D9D9D9"/>
          </w:tcPr>
          <w:p w:rsidR="005C6853" w:rsidRDefault="00717CA7">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Должность</w:t>
            </w:r>
          </w:p>
        </w:tc>
        <w:tc>
          <w:tcPr>
            <w:tcW w:w="2977" w:type="dxa"/>
            <w:tcBorders>
              <w:top w:val="single" w:sz="6" w:space="0" w:color="000000"/>
              <w:left w:val="single" w:sz="6" w:space="0" w:color="000000"/>
              <w:bottom w:val="single" w:sz="6" w:space="0" w:color="000000"/>
              <w:right w:val="single" w:sz="6" w:space="0" w:color="000000"/>
            </w:tcBorders>
            <w:shd w:val="clear" w:color="auto" w:fill="D9D9D9"/>
          </w:tcPr>
          <w:p w:rsidR="005C6853" w:rsidRDefault="00717CA7">
            <w:pPr>
              <w:ind w:right="10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Общий трудовой стаж по профессии, специальности или направлению подготовки в области строительства</w:t>
            </w:r>
          </w:p>
          <w:p w:rsidR="005C6853" w:rsidRDefault="00717CA7">
            <w:pPr>
              <w:ind w:right="102"/>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(лет)</w:t>
            </w:r>
          </w:p>
        </w:tc>
        <w:tc>
          <w:tcPr>
            <w:tcW w:w="3118" w:type="dxa"/>
            <w:tcBorders>
              <w:top w:val="single" w:sz="6" w:space="0" w:color="000000"/>
              <w:left w:val="single" w:sz="6" w:space="0" w:color="000000"/>
              <w:bottom w:val="single" w:sz="6" w:space="0" w:color="000000"/>
              <w:right w:val="single" w:sz="6" w:space="0" w:color="000000"/>
            </w:tcBorders>
            <w:shd w:val="clear" w:color="auto" w:fill="D9D9D9"/>
          </w:tcPr>
          <w:p w:rsidR="005C6853" w:rsidRDefault="00717CA7">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Сведения о включении</w:t>
            </w:r>
            <w:r>
              <w:rPr>
                <w:rFonts w:ascii="Times New Roman" w:eastAsia="Calibri" w:hAnsi="Times New Roman" w:cs="Times New Roman"/>
                <w:sz w:val="24"/>
                <w:szCs w:val="24"/>
              </w:rPr>
              <w:t xml:space="preserve"> в реестр специалистов в области строительства</w:t>
            </w:r>
          </w:p>
          <w:p w:rsidR="005C6853" w:rsidRDefault="005C6853"/>
        </w:tc>
        <w:tc>
          <w:tcPr>
            <w:tcW w:w="2990" w:type="dxa"/>
            <w:tcBorders>
              <w:top w:val="single" w:sz="6" w:space="0" w:color="000000"/>
              <w:left w:val="single" w:sz="6" w:space="0" w:color="000000"/>
              <w:bottom w:val="single" w:sz="6" w:space="0" w:color="000000"/>
              <w:right w:val="single" w:sz="6" w:space="0" w:color="000000"/>
            </w:tcBorders>
            <w:shd w:val="clear" w:color="auto" w:fill="D9D9D9"/>
          </w:tcPr>
          <w:p w:rsidR="005C6853" w:rsidRDefault="00717CA7">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Наличие необходимых сертификатов, лицензий, наличие удостоверений по соответствующим допускам</w:t>
            </w:r>
          </w:p>
        </w:tc>
      </w:tr>
      <w:tr w:rsidR="005C6853">
        <w:trPr>
          <w:trHeight w:val="457"/>
        </w:trPr>
        <w:tc>
          <w:tcPr>
            <w:tcW w:w="567"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5C6853" w:rsidRDefault="00717CA7">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5C6853" w:rsidRDefault="00717CA7">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5C6853" w:rsidRDefault="00717CA7">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5C6853" w:rsidRDefault="00717CA7">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977" w:type="dxa"/>
            <w:tcBorders>
              <w:top w:val="single" w:sz="6" w:space="0" w:color="000000"/>
              <w:left w:val="single" w:sz="6" w:space="0" w:color="000000"/>
              <w:bottom w:val="single" w:sz="6" w:space="0" w:color="000000"/>
              <w:right w:val="single" w:sz="6" w:space="0" w:color="000000"/>
            </w:tcBorders>
            <w:shd w:val="clear" w:color="auto" w:fill="D9D9D9"/>
            <w:vAlign w:val="center"/>
          </w:tcPr>
          <w:p w:rsidR="005C6853" w:rsidRDefault="00717CA7">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118" w:type="dxa"/>
            <w:tcBorders>
              <w:top w:val="single" w:sz="6" w:space="0" w:color="000000"/>
              <w:left w:val="single" w:sz="6" w:space="0" w:color="000000"/>
              <w:bottom w:val="single" w:sz="6" w:space="0" w:color="000000"/>
              <w:right w:val="single" w:sz="6" w:space="0" w:color="000000"/>
            </w:tcBorders>
            <w:shd w:val="clear" w:color="auto" w:fill="D9D9D9"/>
          </w:tcPr>
          <w:p w:rsidR="005C6853" w:rsidRDefault="00717CA7">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990" w:type="dxa"/>
            <w:tcBorders>
              <w:top w:val="single" w:sz="6" w:space="0" w:color="000000"/>
              <w:left w:val="single" w:sz="6" w:space="0" w:color="000000"/>
              <w:bottom w:val="single" w:sz="6" w:space="0" w:color="000000"/>
              <w:right w:val="single" w:sz="6" w:space="0" w:color="000000"/>
            </w:tcBorders>
            <w:shd w:val="clear" w:color="auto" w:fill="D9D9D9"/>
          </w:tcPr>
          <w:p w:rsidR="005C6853" w:rsidRDefault="00717CA7">
            <w:pPr>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r>
      <w:tr w:rsidR="005C6853">
        <w:trPr>
          <w:trHeight w:val="474"/>
        </w:trPr>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5C6853" w:rsidRDefault="00717CA7">
            <w:pPr>
              <w:shd w:val="clear" w:color="auto" w:fill="FFFFFF"/>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5C6853" w:rsidRDefault="005C6853">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5C6853" w:rsidRDefault="005C6853">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5C6853" w:rsidRDefault="005C6853">
            <w:pPr>
              <w:shd w:val="clear" w:color="auto" w:fill="FFFFFF"/>
              <w:ind w:right="-37"/>
              <w:rPr>
                <w:rFonts w:ascii="Times New Roman" w:eastAsia="Times New Roman" w:hAnsi="Times New Roman" w:cs="Times New Roman"/>
                <w:sz w:val="24"/>
                <w:szCs w:val="24"/>
                <w:lang w:eastAsia="ru-RU"/>
              </w:rPr>
            </w:pPr>
          </w:p>
        </w:tc>
        <w:tc>
          <w:tcPr>
            <w:tcW w:w="2977" w:type="dxa"/>
            <w:tcBorders>
              <w:top w:val="single" w:sz="6" w:space="0" w:color="000000"/>
              <w:left w:val="single" w:sz="6" w:space="0" w:color="000000"/>
              <w:bottom w:val="single" w:sz="6" w:space="0" w:color="000000"/>
              <w:right w:val="single" w:sz="6" w:space="0" w:color="000000"/>
            </w:tcBorders>
            <w:shd w:val="clear" w:color="auto" w:fill="FFFFFF"/>
          </w:tcPr>
          <w:p w:rsidR="005C6853" w:rsidRDefault="005C6853">
            <w:pPr>
              <w:shd w:val="clear" w:color="auto" w:fill="FFFFFF"/>
              <w:ind w:right="-37"/>
              <w:rPr>
                <w:rFonts w:ascii="Times New Roman" w:eastAsia="Times New Roman" w:hAnsi="Times New Roman" w:cs="Times New Roman"/>
                <w:sz w:val="24"/>
                <w:szCs w:val="24"/>
                <w:lang w:eastAsia="ru-RU"/>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Pr>
          <w:p w:rsidR="005C6853" w:rsidRDefault="005C6853">
            <w:pPr>
              <w:shd w:val="clear" w:color="auto" w:fill="FFFFFF"/>
              <w:ind w:right="-37"/>
              <w:rPr>
                <w:rFonts w:ascii="Times New Roman" w:eastAsia="Times New Roman" w:hAnsi="Times New Roman" w:cs="Times New Roman"/>
                <w:sz w:val="24"/>
                <w:szCs w:val="24"/>
                <w:lang w:eastAsia="ru-RU"/>
              </w:rPr>
            </w:pPr>
          </w:p>
        </w:tc>
        <w:tc>
          <w:tcPr>
            <w:tcW w:w="2990" w:type="dxa"/>
            <w:tcBorders>
              <w:top w:val="single" w:sz="6" w:space="0" w:color="000000"/>
              <w:left w:val="single" w:sz="6" w:space="0" w:color="000000"/>
              <w:bottom w:val="single" w:sz="6" w:space="0" w:color="000000"/>
              <w:right w:val="single" w:sz="6" w:space="0" w:color="000000"/>
            </w:tcBorders>
            <w:shd w:val="clear" w:color="auto" w:fill="FFFFFF"/>
          </w:tcPr>
          <w:p w:rsidR="005C6853" w:rsidRDefault="005C6853">
            <w:pPr>
              <w:shd w:val="clear" w:color="auto" w:fill="FFFFFF"/>
              <w:ind w:right="-37"/>
              <w:rPr>
                <w:rFonts w:ascii="Times New Roman" w:eastAsia="Times New Roman" w:hAnsi="Times New Roman" w:cs="Times New Roman"/>
                <w:sz w:val="24"/>
                <w:szCs w:val="24"/>
                <w:lang w:eastAsia="ru-RU"/>
              </w:rPr>
            </w:pPr>
          </w:p>
        </w:tc>
      </w:tr>
      <w:tr w:rsidR="005C6853">
        <w:trPr>
          <w:trHeight w:val="474"/>
        </w:trPr>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5C6853" w:rsidRDefault="00717CA7">
            <w:pPr>
              <w:shd w:val="clear" w:color="auto" w:fill="FFFFFF"/>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5C6853" w:rsidRDefault="005C6853">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5C6853" w:rsidRDefault="005C6853">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5C6853" w:rsidRDefault="005C6853">
            <w:pPr>
              <w:shd w:val="clear" w:color="auto" w:fill="FFFFFF"/>
              <w:ind w:right="-37"/>
              <w:rPr>
                <w:rFonts w:ascii="Times New Roman" w:eastAsia="Times New Roman" w:hAnsi="Times New Roman" w:cs="Times New Roman"/>
                <w:sz w:val="24"/>
                <w:szCs w:val="24"/>
                <w:lang w:eastAsia="ru-RU"/>
              </w:rPr>
            </w:pPr>
          </w:p>
        </w:tc>
        <w:tc>
          <w:tcPr>
            <w:tcW w:w="2977" w:type="dxa"/>
            <w:tcBorders>
              <w:top w:val="single" w:sz="6" w:space="0" w:color="000000"/>
              <w:left w:val="single" w:sz="6" w:space="0" w:color="000000"/>
              <w:bottom w:val="single" w:sz="6" w:space="0" w:color="000000"/>
              <w:right w:val="single" w:sz="6" w:space="0" w:color="000000"/>
            </w:tcBorders>
            <w:shd w:val="clear" w:color="auto" w:fill="FFFFFF"/>
          </w:tcPr>
          <w:p w:rsidR="005C6853" w:rsidRDefault="005C6853">
            <w:pPr>
              <w:shd w:val="clear" w:color="auto" w:fill="FFFFFF"/>
              <w:ind w:right="-37"/>
              <w:rPr>
                <w:rFonts w:ascii="Times New Roman" w:eastAsia="Times New Roman" w:hAnsi="Times New Roman" w:cs="Times New Roman"/>
                <w:sz w:val="24"/>
                <w:szCs w:val="24"/>
                <w:lang w:eastAsia="ru-RU"/>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Pr>
          <w:p w:rsidR="005C6853" w:rsidRDefault="005C6853">
            <w:pPr>
              <w:shd w:val="clear" w:color="auto" w:fill="FFFFFF"/>
              <w:ind w:right="-37"/>
              <w:rPr>
                <w:rFonts w:ascii="Times New Roman" w:eastAsia="Times New Roman" w:hAnsi="Times New Roman" w:cs="Times New Roman"/>
                <w:sz w:val="24"/>
                <w:szCs w:val="24"/>
                <w:lang w:eastAsia="ru-RU"/>
              </w:rPr>
            </w:pPr>
          </w:p>
        </w:tc>
        <w:tc>
          <w:tcPr>
            <w:tcW w:w="2990" w:type="dxa"/>
            <w:tcBorders>
              <w:top w:val="single" w:sz="6" w:space="0" w:color="000000"/>
              <w:left w:val="single" w:sz="6" w:space="0" w:color="000000"/>
              <w:bottom w:val="single" w:sz="6" w:space="0" w:color="000000"/>
              <w:right w:val="single" w:sz="6" w:space="0" w:color="000000"/>
            </w:tcBorders>
            <w:shd w:val="clear" w:color="auto" w:fill="FFFFFF"/>
          </w:tcPr>
          <w:p w:rsidR="005C6853" w:rsidRDefault="005C6853">
            <w:pPr>
              <w:shd w:val="clear" w:color="auto" w:fill="FFFFFF"/>
              <w:ind w:right="-37"/>
              <w:rPr>
                <w:rFonts w:ascii="Times New Roman" w:eastAsia="Times New Roman" w:hAnsi="Times New Roman" w:cs="Times New Roman"/>
                <w:sz w:val="24"/>
                <w:szCs w:val="24"/>
                <w:lang w:eastAsia="ru-RU"/>
              </w:rPr>
            </w:pPr>
          </w:p>
        </w:tc>
      </w:tr>
      <w:tr w:rsidR="005C6853">
        <w:trPr>
          <w:trHeight w:val="474"/>
        </w:trPr>
        <w:tc>
          <w:tcPr>
            <w:tcW w:w="567" w:type="dxa"/>
            <w:tcBorders>
              <w:top w:val="single" w:sz="6" w:space="0" w:color="000000"/>
              <w:left w:val="single" w:sz="6" w:space="0" w:color="000000"/>
              <w:bottom w:val="single" w:sz="6" w:space="0" w:color="000000"/>
              <w:right w:val="single" w:sz="6" w:space="0" w:color="000000"/>
            </w:tcBorders>
            <w:shd w:val="clear" w:color="auto" w:fill="FFFFFF"/>
          </w:tcPr>
          <w:p w:rsidR="005C6853" w:rsidRDefault="00717CA7">
            <w:pPr>
              <w:shd w:val="clear" w:color="auto" w:fill="FFFFFF"/>
              <w:ind w:right="-37"/>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5C6853" w:rsidRDefault="005C6853">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5C6853" w:rsidRDefault="005C6853">
            <w:pPr>
              <w:shd w:val="clear" w:color="auto" w:fill="FFFFFF"/>
              <w:ind w:right="-37"/>
              <w:rPr>
                <w:rFonts w:ascii="Times New Roman" w:eastAsia="Times New Roman" w:hAnsi="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shd w:val="clear" w:color="auto" w:fill="FFFFFF"/>
          </w:tcPr>
          <w:p w:rsidR="005C6853" w:rsidRDefault="005C6853">
            <w:pPr>
              <w:shd w:val="clear" w:color="auto" w:fill="FFFFFF"/>
              <w:ind w:right="-37"/>
              <w:rPr>
                <w:rFonts w:ascii="Times New Roman" w:eastAsia="Times New Roman" w:hAnsi="Times New Roman" w:cs="Times New Roman"/>
                <w:sz w:val="24"/>
                <w:szCs w:val="24"/>
                <w:lang w:eastAsia="ru-RU"/>
              </w:rPr>
            </w:pPr>
          </w:p>
        </w:tc>
        <w:tc>
          <w:tcPr>
            <w:tcW w:w="2977" w:type="dxa"/>
            <w:tcBorders>
              <w:top w:val="single" w:sz="6" w:space="0" w:color="000000"/>
              <w:left w:val="single" w:sz="6" w:space="0" w:color="000000"/>
              <w:bottom w:val="single" w:sz="6" w:space="0" w:color="000000"/>
              <w:right w:val="single" w:sz="6" w:space="0" w:color="000000"/>
            </w:tcBorders>
            <w:shd w:val="clear" w:color="auto" w:fill="FFFFFF"/>
          </w:tcPr>
          <w:p w:rsidR="005C6853" w:rsidRDefault="005C6853">
            <w:pPr>
              <w:shd w:val="clear" w:color="auto" w:fill="FFFFFF"/>
              <w:ind w:right="-37"/>
              <w:rPr>
                <w:rFonts w:ascii="Times New Roman" w:eastAsia="Times New Roman" w:hAnsi="Times New Roman" w:cs="Times New Roman"/>
                <w:sz w:val="24"/>
                <w:szCs w:val="24"/>
                <w:lang w:eastAsia="ru-RU"/>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Pr>
          <w:p w:rsidR="005C6853" w:rsidRDefault="005C6853">
            <w:pPr>
              <w:shd w:val="clear" w:color="auto" w:fill="FFFFFF"/>
              <w:ind w:right="-37"/>
              <w:rPr>
                <w:rFonts w:ascii="Times New Roman" w:eastAsia="Times New Roman" w:hAnsi="Times New Roman" w:cs="Times New Roman"/>
                <w:sz w:val="24"/>
                <w:szCs w:val="24"/>
                <w:lang w:eastAsia="ru-RU"/>
              </w:rPr>
            </w:pPr>
          </w:p>
        </w:tc>
        <w:tc>
          <w:tcPr>
            <w:tcW w:w="2990" w:type="dxa"/>
            <w:tcBorders>
              <w:top w:val="single" w:sz="6" w:space="0" w:color="000000"/>
              <w:left w:val="single" w:sz="6" w:space="0" w:color="000000"/>
              <w:bottom w:val="single" w:sz="6" w:space="0" w:color="000000"/>
              <w:right w:val="single" w:sz="6" w:space="0" w:color="000000"/>
            </w:tcBorders>
            <w:shd w:val="clear" w:color="auto" w:fill="FFFFFF"/>
          </w:tcPr>
          <w:p w:rsidR="005C6853" w:rsidRDefault="005C6853">
            <w:pPr>
              <w:shd w:val="clear" w:color="auto" w:fill="FFFFFF"/>
              <w:ind w:right="-37"/>
              <w:rPr>
                <w:rFonts w:ascii="Times New Roman" w:eastAsia="Times New Roman" w:hAnsi="Times New Roman" w:cs="Times New Roman"/>
                <w:sz w:val="24"/>
                <w:szCs w:val="24"/>
                <w:lang w:eastAsia="ru-RU"/>
              </w:rPr>
            </w:pPr>
          </w:p>
        </w:tc>
      </w:tr>
    </w:tbl>
    <w:p w:rsidR="005C6853" w:rsidRDefault="005C6853">
      <w:pPr>
        <w:widowControl w:val="0"/>
        <w:spacing w:after="0" w:line="240" w:lineRule="auto"/>
        <w:jc w:val="both"/>
        <w:rPr>
          <w:rFonts w:ascii="Times New Roman" w:eastAsia="Times New Roman" w:hAnsi="Times New Roman" w:cs="Times New Roman"/>
          <w:i/>
          <w:sz w:val="24"/>
          <w:szCs w:val="24"/>
          <w:lang w:eastAsia="ru-RU"/>
        </w:rPr>
      </w:pPr>
    </w:p>
    <w:p w:rsidR="005C6853" w:rsidRDefault="00717CA7">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Примечание:</w:t>
      </w:r>
    </w:p>
    <w:p w:rsidR="005C6853" w:rsidRDefault="00717CA7">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Данные формируются в разрезе каждого сотрудника, удовлетворяющего требованиям к минимальному количеству квалифицированного персонала, установленным органом по ведению реестра квалифицированных подрядных организаций в пункте «л» раздела </w:t>
      </w:r>
      <w:r>
        <w:rPr>
          <w:rFonts w:ascii="Times New Roman" w:eastAsia="Times New Roman" w:hAnsi="Times New Roman" w:cs="Times New Roman"/>
          <w:i/>
          <w:sz w:val="24"/>
          <w:szCs w:val="24"/>
          <w:lang w:val="en-US" w:eastAsia="ru-RU"/>
        </w:rPr>
        <w:t>I</w:t>
      </w:r>
      <w:r>
        <w:rPr>
          <w:rFonts w:ascii="Times New Roman" w:eastAsia="Times New Roman" w:hAnsi="Times New Roman" w:cs="Times New Roman"/>
          <w:i/>
          <w:sz w:val="24"/>
          <w:szCs w:val="24"/>
          <w:lang w:eastAsia="ru-RU"/>
        </w:rPr>
        <w:t>V Документации.</w:t>
      </w:r>
    </w:p>
    <w:p w:rsidR="005C6853" w:rsidRDefault="00717CA7">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Таб</w:t>
      </w:r>
      <w:r>
        <w:rPr>
          <w:rFonts w:ascii="Times New Roman" w:eastAsia="Times New Roman" w:hAnsi="Times New Roman" w:cs="Times New Roman"/>
          <w:i/>
          <w:sz w:val="24"/>
          <w:szCs w:val="24"/>
          <w:lang w:eastAsia="ru-RU"/>
        </w:rPr>
        <w:t>личная форма включает в себя следующие данные:</w:t>
      </w:r>
    </w:p>
    <w:p w:rsidR="005C6853" w:rsidRDefault="00717CA7">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в графе «№ п/п» указывается номер строки по порядку;</w:t>
      </w:r>
    </w:p>
    <w:p w:rsidR="005C6853" w:rsidRDefault="00717CA7">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в графе «Фамилия, имя, отчество работника» указываются фамилия имя и отчество (при наличии отчества) сотрудника;</w:t>
      </w:r>
    </w:p>
    <w:p w:rsidR="005C6853" w:rsidRDefault="00717CA7">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в графе «Образование» указываются </w:t>
      </w:r>
      <w:r>
        <w:rPr>
          <w:rFonts w:ascii="Times New Roman" w:eastAsia="Times New Roman" w:hAnsi="Times New Roman" w:cs="Times New Roman"/>
          <w:i/>
          <w:sz w:val="24"/>
          <w:szCs w:val="24"/>
          <w:lang w:eastAsia="ru-RU"/>
        </w:rPr>
        <w:t>сведения об образовании и полученной специальности сотрудника, соответствующие данным предоставляемого диплома или другого документа об образовании;</w:t>
      </w:r>
    </w:p>
    <w:p w:rsidR="005C6853" w:rsidRDefault="00717CA7">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в графе «Должность» указываются сведения о должности сотрудника, занимаемой в данной организации, соответ</w:t>
      </w:r>
      <w:r>
        <w:rPr>
          <w:rFonts w:ascii="Times New Roman" w:eastAsia="Times New Roman" w:hAnsi="Times New Roman" w:cs="Times New Roman"/>
          <w:i/>
          <w:sz w:val="24"/>
          <w:szCs w:val="24"/>
          <w:lang w:eastAsia="ru-RU"/>
        </w:rPr>
        <w:t>ствующие сведениям трудового договора;</w:t>
      </w:r>
    </w:p>
    <w:p w:rsidR="005C6853" w:rsidRDefault="00717CA7">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в графе «Общий трудовой стаж по профессии, специальности или направлению подготовки в области строительства</w:t>
      </w:r>
    </w:p>
    <w:p w:rsidR="005C6853" w:rsidRDefault="00717CA7">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lastRenderedPageBreak/>
        <w:t>(лет)» указываются сведения о стаже работы сотрудника в сфере строительства, которые должны соответствовать</w:t>
      </w:r>
      <w:r>
        <w:rPr>
          <w:rFonts w:ascii="Times New Roman" w:eastAsia="Times New Roman" w:hAnsi="Times New Roman" w:cs="Times New Roman"/>
          <w:i/>
          <w:sz w:val="24"/>
          <w:szCs w:val="24"/>
          <w:lang w:eastAsia="ru-RU"/>
        </w:rPr>
        <w:t xml:space="preserve"> сведениям в документах, предоставляемых участником предварительного отбора (трудовым книжкам, дипломам, трудовым договорам);</w:t>
      </w:r>
    </w:p>
    <w:p w:rsidR="005C6853" w:rsidRDefault="00717CA7">
      <w:pPr>
        <w:widowControl w:val="0"/>
        <w:spacing w:after="0" w:line="240" w:lineRule="auto"/>
        <w:jc w:val="both"/>
        <w:rPr>
          <w:rFonts w:ascii="Times New Roman" w:eastAsia="Times New Roman" w:hAnsi="Times New Roman" w:cs="Times New Roman"/>
          <w:bCs/>
          <w:lang w:eastAsia="ru-RU"/>
        </w:rPr>
      </w:pPr>
      <w:r>
        <w:rPr>
          <w:rFonts w:ascii="Times New Roman" w:eastAsia="Times New Roman" w:hAnsi="Times New Roman" w:cs="Times New Roman"/>
          <w:i/>
          <w:sz w:val="24"/>
          <w:szCs w:val="24"/>
          <w:lang w:eastAsia="ru-RU"/>
        </w:rPr>
        <w:t>- в графе «О включении в реестр специалистов)» - указываются сведения о наличии специалистов по организации инженерных изысканий (</w:t>
      </w:r>
      <w:r>
        <w:rPr>
          <w:rFonts w:ascii="Times New Roman" w:eastAsia="Times New Roman" w:hAnsi="Times New Roman" w:cs="Times New Roman"/>
          <w:i/>
          <w:sz w:val="24"/>
          <w:szCs w:val="24"/>
          <w:lang w:eastAsia="ru-RU"/>
        </w:rPr>
        <w:t>главных инженеров проектов), специалистов по организации архитектурно-строительного проектирования (главных инженеров проектов, главных архитекторов проектов), специалистов по организации строительства (главных инженеров проектов), сведения о которых включ</w:t>
      </w:r>
      <w:r>
        <w:rPr>
          <w:rFonts w:ascii="Times New Roman" w:eastAsia="Times New Roman" w:hAnsi="Times New Roman" w:cs="Times New Roman"/>
          <w:i/>
          <w:sz w:val="24"/>
          <w:szCs w:val="24"/>
          <w:lang w:eastAsia="ru-RU"/>
        </w:rPr>
        <w:t>ены в национальные реестры специалистов, предусмотренные статьей 55.5-1 Градостроительного кодекса Российской Федерации, - не менее чем два специалиста по месту основной работы;</w:t>
      </w:r>
    </w:p>
    <w:p w:rsidR="005C6853" w:rsidRDefault="00717CA7">
      <w:pPr>
        <w:widowControl w:val="0"/>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в графе «Наличие необходимых сертификатов, лицензий, удостоверений» указываю</w:t>
      </w:r>
      <w:r>
        <w:rPr>
          <w:rFonts w:ascii="Times New Roman" w:eastAsia="Times New Roman" w:hAnsi="Times New Roman" w:cs="Times New Roman"/>
          <w:i/>
          <w:sz w:val="24"/>
          <w:szCs w:val="24"/>
          <w:lang w:eastAsia="ru-RU"/>
        </w:rPr>
        <w:t>тся сведения об имеющихся у сотрудника сертификатах, разрешений и пр. документов, подтверждающих соответствие персонала участника предварительного отбора требованиям органа по ведению реестра квалифицированных подрядных организаций.</w:t>
      </w:r>
    </w:p>
    <w:p w:rsidR="005C6853" w:rsidRDefault="005C6853">
      <w:pPr>
        <w:widowControl w:val="0"/>
        <w:spacing w:after="0" w:line="240" w:lineRule="auto"/>
        <w:jc w:val="both"/>
        <w:rPr>
          <w:rFonts w:ascii="Times New Roman" w:eastAsia="Times New Roman" w:hAnsi="Times New Roman" w:cs="Times New Roman"/>
          <w:i/>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717CA7">
      <w:pPr>
        <w:spacing w:after="0" w:line="240" w:lineRule="auto"/>
        <w:ind w:firstLine="709"/>
        <w:jc w:val="right"/>
      </w:pPr>
      <w:r>
        <w:rPr>
          <w:rFonts w:ascii="Times New Roman" w:eastAsia="Calibri" w:hAnsi="Times New Roman" w:cs="Times New Roman"/>
          <w:sz w:val="24"/>
          <w:szCs w:val="24"/>
        </w:rPr>
        <w:lastRenderedPageBreak/>
        <w:t>Приложение № 3</w:t>
      </w:r>
    </w:p>
    <w:p w:rsidR="005C6853" w:rsidRDefault="005C6853">
      <w:pPr>
        <w:spacing w:after="0" w:line="240" w:lineRule="auto"/>
        <w:ind w:firstLine="709"/>
        <w:jc w:val="right"/>
      </w:pPr>
    </w:p>
    <w:p w:rsidR="005C6853" w:rsidRDefault="00717CA7">
      <w:pPr>
        <w:spacing w:after="0" w:line="240" w:lineRule="auto"/>
        <w:ind w:firstLine="709"/>
        <w:jc w:val="center"/>
      </w:pPr>
      <w:r>
        <w:rPr>
          <w:rFonts w:ascii="Times New Roman" w:eastAsia="Calibri" w:hAnsi="Times New Roman" w:cs="Times New Roman"/>
          <w:b/>
          <w:sz w:val="24"/>
          <w:szCs w:val="24"/>
        </w:rPr>
        <w:t>ТРЕБОВАНИЯ К МИНИМАЛЬНОМУ КОЛИЧЕСТВУ КВАЛИФИЦИРОВАННОГО ПЕРСОНАЛА, ВХОДЯЩЕГО В ШТАТ УЧАСТНИКА</w:t>
      </w:r>
    </w:p>
    <w:tbl>
      <w:tblPr>
        <w:tblW w:w="14709" w:type="dxa"/>
        <w:tblLayout w:type="fixed"/>
        <w:tblLook w:val="04A0" w:firstRow="1" w:lastRow="0" w:firstColumn="1" w:lastColumn="0" w:noHBand="0" w:noVBand="1"/>
      </w:tblPr>
      <w:tblGrid>
        <w:gridCol w:w="665"/>
        <w:gridCol w:w="3066"/>
        <w:gridCol w:w="3650"/>
        <w:gridCol w:w="2577"/>
        <w:gridCol w:w="1639"/>
        <w:gridCol w:w="3112"/>
      </w:tblGrid>
      <w:tr w:rsidR="005C6853">
        <w:trPr>
          <w:trHeight w:val="1574"/>
        </w:trPr>
        <w:tc>
          <w:tcPr>
            <w:tcW w:w="664"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5C6853" w:rsidRDefault="00717CA7">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 п/п</w:t>
            </w:r>
          </w:p>
        </w:tc>
        <w:tc>
          <w:tcPr>
            <w:tcW w:w="3066"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5C6853" w:rsidRDefault="00717CA7">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Должность</w:t>
            </w:r>
          </w:p>
        </w:tc>
        <w:tc>
          <w:tcPr>
            <w:tcW w:w="3650"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5C6853" w:rsidRDefault="00717CA7">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Образование</w:t>
            </w:r>
          </w:p>
        </w:tc>
        <w:tc>
          <w:tcPr>
            <w:tcW w:w="2577"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5C6853" w:rsidRDefault="00717CA7">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Стаж работы по специальности</w:t>
            </w:r>
          </w:p>
        </w:tc>
        <w:tc>
          <w:tcPr>
            <w:tcW w:w="1639"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5C6853" w:rsidRDefault="00717CA7">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Количество человек, не менее</w:t>
            </w:r>
          </w:p>
        </w:tc>
        <w:tc>
          <w:tcPr>
            <w:tcW w:w="3112"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5C6853" w:rsidRDefault="00717CA7">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Требование по включению в реестр специалистов</w:t>
            </w:r>
          </w:p>
        </w:tc>
      </w:tr>
      <w:tr w:rsidR="005C6853">
        <w:trPr>
          <w:trHeight w:val="561"/>
        </w:trPr>
        <w:tc>
          <w:tcPr>
            <w:tcW w:w="664"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5C6853" w:rsidRDefault="00717CA7">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1</w:t>
            </w:r>
          </w:p>
        </w:tc>
        <w:tc>
          <w:tcPr>
            <w:tcW w:w="3066"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5C6853" w:rsidRDefault="00717CA7">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2</w:t>
            </w:r>
          </w:p>
        </w:tc>
        <w:tc>
          <w:tcPr>
            <w:tcW w:w="3650"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5C6853" w:rsidRDefault="00717CA7">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3</w:t>
            </w:r>
          </w:p>
        </w:tc>
        <w:tc>
          <w:tcPr>
            <w:tcW w:w="2577"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5C6853" w:rsidRDefault="00717CA7">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4</w:t>
            </w:r>
          </w:p>
        </w:tc>
        <w:tc>
          <w:tcPr>
            <w:tcW w:w="1639"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5C6853" w:rsidRDefault="00717CA7">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5</w:t>
            </w:r>
          </w:p>
        </w:tc>
        <w:tc>
          <w:tcPr>
            <w:tcW w:w="3112" w:type="dxa"/>
            <w:tcBorders>
              <w:top w:val="single" w:sz="4" w:space="0" w:color="000000"/>
              <w:left w:val="single" w:sz="4" w:space="0" w:color="000000"/>
              <w:bottom w:val="single" w:sz="4" w:space="0" w:color="000000"/>
              <w:right w:val="single" w:sz="4" w:space="0" w:color="000000"/>
            </w:tcBorders>
            <w:shd w:val="clear" w:color="FFFFFF" w:fill="D9D9D9" w:themeFill="background1" w:themeFillShade="D9"/>
          </w:tcPr>
          <w:p w:rsidR="005C6853" w:rsidRDefault="00717CA7">
            <w:pPr>
              <w:spacing w:after="0" w:line="240" w:lineRule="auto"/>
              <w:jc w:val="center"/>
              <w:rPr>
                <w:rFonts w:ascii="Times New Roman" w:eastAsia="Calibri" w:hAnsi="Times New Roman" w:cs="Times New Roman"/>
              </w:rPr>
            </w:pPr>
            <w:r>
              <w:rPr>
                <w:rFonts w:ascii="Times New Roman" w:eastAsia="Calibri" w:hAnsi="Times New Roman" w:cs="Times New Roman"/>
                <w:sz w:val="24"/>
                <w:szCs w:val="24"/>
              </w:rPr>
              <w:t>6</w:t>
            </w:r>
          </w:p>
        </w:tc>
      </w:tr>
      <w:tr w:rsidR="005C6853">
        <w:tc>
          <w:tcPr>
            <w:tcW w:w="664" w:type="dxa"/>
            <w:tcBorders>
              <w:top w:val="single" w:sz="4" w:space="0" w:color="000000"/>
              <w:left w:val="single" w:sz="4" w:space="0" w:color="000000"/>
              <w:bottom w:val="single" w:sz="4" w:space="0" w:color="000000"/>
              <w:right w:val="single" w:sz="4" w:space="0" w:color="000000"/>
            </w:tcBorders>
          </w:tcPr>
          <w:p w:rsidR="005C6853" w:rsidRDefault="00717CA7">
            <w:pPr>
              <w:spacing w:after="0" w:line="240" w:lineRule="auto"/>
              <w:jc w:val="center"/>
              <w:rPr>
                <w:rFonts w:ascii="Times New Roman" w:eastAsia="Calibri" w:hAnsi="Times New Roman" w:cs="Times New Roman"/>
                <w:highlight w:val="yellow"/>
              </w:rPr>
            </w:pPr>
            <w:r>
              <w:rPr>
                <w:rFonts w:ascii="Times New Roman" w:eastAsia="Calibri" w:hAnsi="Times New Roman" w:cs="Times New Roman"/>
                <w:sz w:val="24"/>
                <w:szCs w:val="24"/>
              </w:rPr>
              <w:t>1.</w:t>
            </w:r>
          </w:p>
        </w:tc>
        <w:tc>
          <w:tcPr>
            <w:tcW w:w="3066" w:type="dxa"/>
            <w:tcBorders>
              <w:top w:val="single" w:sz="4" w:space="0" w:color="000000"/>
              <w:left w:val="single" w:sz="4" w:space="0" w:color="000000"/>
              <w:bottom w:val="single" w:sz="4" w:space="0" w:color="000000"/>
              <w:right w:val="single" w:sz="4" w:space="0" w:color="000000"/>
            </w:tcBorders>
          </w:tcPr>
          <w:p w:rsidR="005C6853" w:rsidRDefault="00717CA7">
            <w:pPr>
              <w:spacing w:after="0" w:line="240" w:lineRule="auto"/>
              <w:jc w:val="both"/>
            </w:pPr>
            <w:r>
              <w:rPr>
                <w:rFonts w:ascii="Times New Roman" w:eastAsia="Calibri" w:hAnsi="Times New Roman" w:cs="Times New Roman"/>
                <w:sz w:val="24"/>
                <w:szCs w:val="24"/>
              </w:rPr>
              <w:t>Индивидуальный предприниматель/руководитель юридического лица, самостоятельно организующие строительство</w:t>
            </w:r>
          </w:p>
          <w:p w:rsidR="005C6853" w:rsidRDefault="005C6853">
            <w:pPr>
              <w:spacing w:after="0" w:line="240" w:lineRule="auto"/>
              <w:jc w:val="both"/>
              <w:rPr>
                <w:rFonts w:ascii="Times New Roman" w:eastAsia="Calibri" w:hAnsi="Times New Roman" w:cs="Times New Roman"/>
              </w:rPr>
            </w:pPr>
          </w:p>
        </w:tc>
        <w:tc>
          <w:tcPr>
            <w:tcW w:w="3650" w:type="dxa"/>
            <w:tcBorders>
              <w:top w:val="single" w:sz="4" w:space="0" w:color="000000"/>
              <w:left w:val="single" w:sz="4" w:space="0" w:color="000000"/>
              <w:bottom w:val="single" w:sz="4" w:space="0" w:color="000000"/>
              <w:right w:val="single" w:sz="4" w:space="0" w:color="000000"/>
            </w:tcBorders>
          </w:tcPr>
          <w:p w:rsidR="005C6853" w:rsidRDefault="00717CA7">
            <w:pPr>
              <w:spacing w:after="0" w:line="240" w:lineRule="auto"/>
              <w:jc w:val="both"/>
              <w:rPr>
                <w:rFonts w:ascii="Times New Roman" w:eastAsia="Calibri" w:hAnsi="Times New Roman" w:cs="Times New Roman"/>
              </w:rPr>
            </w:pPr>
            <w:r>
              <w:rPr>
                <w:rFonts w:ascii="Times New Roman" w:eastAsia="Calibri" w:hAnsi="Times New Roman" w:cs="Times New Roman"/>
                <w:sz w:val="24"/>
                <w:szCs w:val="24"/>
              </w:rPr>
              <w:t>Высшее образование по профессии, специальности или направлению подготовки в области строительства</w:t>
            </w:r>
          </w:p>
        </w:tc>
        <w:tc>
          <w:tcPr>
            <w:tcW w:w="2577" w:type="dxa"/>
            <w:tcBorders>
              <w:top w:val="single" w:sz="4" w:space="0" w:color="000000"/>
              <w:left w:val="single" w:sz="4" w:space="0" w:color="000000"/>
              <w:bottom w:val="single" w:sz="4" w:space="0" w:color="000000"/>
              <w:right w:val="single" w:sz="4" w:space="0" w:color="000000"/>
            </w:tcBorders>
          </w:tcPr>
          <w:p w:rsidR="005C6853" w:rsidRDefault="00717CA7">
            <w:pPr>
              <w:spacing w:after="0" w:line="240" w:lineRule="auto"/>
              <w:jc w:val="both"/>
              <w:rPr>
                <w:rFonts w:ascii="Times New Roman" w:eastAsia="Calibri" w:hAnsi="Times New Roman" w:cs="Times New Roman"/>
              </w:rPr>
            </w:pPr>
            <w:r>
              <w:rPr>
                <w:rFonts w:ascii="Times New Roman" w:eastAsia="Calibri" w:hAnsi="Times New Roman" w:cs="Times New Roman"/>
                <w:sz w:val="24"/>
                <w:szCs w:val="24"/>
              </w:rPr>
              <w:t>Не менее 5 лет</w:t>
            </w:r>
          </w:p>
        </w:tc>
        <w:tc>
          <w:tcPr>
            <w:tcW w:w="1639" w:type="dxa"/>
            <w:tcBorders>
              <w:top w:val="single" w:sz="4" w:space="0" w:color="000000"/>
              <w:left w:val="single" w:sz="4" w:space="0" w:color="000000"/>
              <w:bottom w:val="single" w:sz="4" w:space="0" w:color="000000"/>
              <w:right w:val="single" w:sz="4" w:space="0" w:color="000000"/>
            </w:tcBorders>
          </w:tcPr>
          <w:p w:rsidR="005C6853" w:rsidRDefault="00717CA7">
            <w:pPr>
              <w:spacing w:after="0" w:line="240" w:lineRule="auto"/>
              <w:jc w:val="both"/>
              <w:rPr>
                <w:rFonts w:ascii="Times New Roman" w:eastAsia="Calibri" w:hAnsi="Times New Roman" w:cs="Times New Roman"/>
              </w:rPr>
            </w:pPr>
            <w:r>
              <w:rPr>
                <w:rFonts w:ascii="Times New Roman" w:eastAsia="Calibri" w:hAnsi="Times New Roman" w:cs="Times New Roman"/>
                <w:sz w:val="24"/>
                <w:szCs w:val="24"/>
              </w:rPr>
              <w:t>1</w:t>
            </w:r>
          </w:p>
        </w:tc>
        <w:tc>
          <w:tcPr>
            <w:tcW w:w="3112" w:type="dxa"/>
            <w:tcBorders>
              <w:top w:val="single" w:sz="4" w:space="0" w:color="000000"/>
              <w:left w:val="single" w:sz="4" w:space="0" w:color="000000"/>
              <w:bottom w:val="single" w:sz="4" w:space="0" w:color="000000"/>
              <w:right w:val="single" w:sz="4" w:space="0" w:color="000000"/>
            </w:tcBorders>
          </w:tcPr>
          <w:p w:rsidR="005C6853" w:rsidRDefault="005C6853">
            <w:pPr>
              <w:spacing w:after="0" w:line="240" w:lineRule="auto"/>
              <w:jc w:val="both"/>
              <w:rPr>
                <w:rFonts w:ascii="Times New Roman" w:eastAsia="Calibri" w:hAnsi="Times New Roman" w:cs="Times New Roman"/>
              </w:rPr>
            </w:pPr>
          </w:p>
        </w:tc>
      </w:tr>
      <w:tr w:rsidR="005C6853">
        <w:tc>
          <w:tcPr>
            <w:tcW w:w="664" w:type="dxa"/>
            <w:tcBorders>
              <w:top w:val="single" w:sz="4" w:space="0" w:color="000000"/>
              <w:left w:val="single" w:sz="4" w:space="0" w:color="000000"/>
              <w:bottom w:val="single" w:sz="4" w:space="0" w:color="000000"/>
              <w:right w:val="single" w:sz="4" w:space="0" w:color="000000"/>
            </w:tcBorders>
          </w:tcPr>
          <w:p w:rsidR="005C6853" w:rsidRDefault="00717CA7">
            <w:pPr>
              <w:spacing w:after="0" w:line="240" w:lineRule="auto"/>
              <w:jc w:val="center"/>
              <w:rPr>
                <w:rFonts w:ascii="Times New Roman" w:eastAsia="Calibri" w:hAnsi="Times New Roman" w:cs="Times New Roman"/>
                <w:highlight w:val="yellow"/>
              </w:rPr>
            </w:pPr>
            <w:r>
              <w:rPr>
                <w:rFonts w:ascii="Times New Roman" w:eastAsia="Calibri" w:hAnsi="Times New Roman" w:cs="Times New Roman"/>
                <w:sz w:val="24"/>
                <w:szCs w:val="24"/>
              </w:rPr>
              <w:t>2.</w:t>
            </w:r>
          </w:p>
        </w:tc>
        <w:tc>
          <w:tcPr>
            <w:tcW w:w="3066" w:type="dxa"/>
            <w:tcBorders>
              <w:top w:val="single" w:sz="4" w:space="0" w:color="000000"/>
              <w:left w:val="single" w:sz="4" w:space="0" w:color="000000"/>
              <w:bottom w:val="single" w:sz="4" w:space="0" w:color="000000"/>
              <w:right w:val="single" w:sz="4" w:space="0" w:color="000000"/>
            </w:tcBorders>
          </w:tcPr>
          <w:p w:rsidR="005C6853" w:rsidRDefault="00717CA7">
            <w:pPr>
              <w:spacing w:after="0" w:line="240" w:lineRule="auto"/>
              <w:jc w:val="both"/>
              <w:rPr>
                <w:rFonts w:ascii="Times New Roman" w:eastAsia="Calibri" w:hAnsi="Times New Roman" w:cs="Times New Roman"/>
              </w:rPr>
            </w:pPr>
            <w:r>
              <w:rPr>
                <w:rFonts w:ascii="Times New Roman" w:eastAsia="Calibri" w:hAnsi="Times New Roman" w:cs="Times New Roman"/>
                <w:sz w:val="24"/>
                <w:szCs w:val="24"/>
              </w:rPr>
              <w:t xml:space="preserve">Работник индивидуального </w:t>
            </w:r>
            <w:r>
              <w:rPr>
                <w:rFonts w:ascii="Times New Roman" w:eastAsia="Calibri" w:hAnsi="Times New Roman" w:cs="Times New Roman"/>
                <w:sz w:val="24"/>
                <w:szCs w:val="24"/>
              </w:rPr>
              <w:t>предпринимателя/ юридического лица – специалист по организации строительства (главный инженер проектов)</w:t>
            </w:r>
          </w:p>
        </w:tc>
        <w:tc>
          <w:tcPr>
            <w:tcW w:w="3650" w:type="dxa"/>
            <w:tcBorders>
              <w:top w:val="single" w:sz="4" w:space="0" w:color="000000"/>
              <w:left w:val="single" w:sz="4" w:space="0" w:color="000000"/>
              <w:bottom w:val="single" w:sz="4" w:space="0" w:color="000000"/>
              <w:right w:val="single" w:sz="4" w:space="0" w:color="000000"/>
            </w:tcBorders>
          </w:tcPr>
          <w:p w:rsidR="005C6853" w:rsidRDefault="00717CA7">
            <w:pPr>
              <w:spacing w:after="0" w:line="240" w:lineRule="auto"/>
              <w:jc w:val="both"/>
            </w:pPr>
            <w:r>
              <w:rPr>
                <w:rFonts w:ascii="Times New Roman" w:eastAsia="Calibri" w:hAnsi="Times New Roman" w:cs="Times New Roman"/>
                <w:sz w:val="24"/>
                <w:szCs w:val="24"/>
              </w:rPr>
              <w:t>Высшее образование по профессии, специальности или направлению подготовки в области строительства</w:t>
            </w:r>
          </w:p>
          <w:p w:rsidR="005C6853" w:rsidRDefault="005C6853">
            <w:pPr>
              <w:spacing w:after="0" w:line="240" w:lineRule="auto"/>
              <w:jc w:val="both"/>
              <w:rPr>
                <w:rFonts w:ascii="Times New Roman" w:eastAsia="Calibri" w:hAnsi="Times New Roman" w:cs="Times New Roman"/>
              </w:rPr>
            </w:pPr>
          </w:p>
        </w:tc>
        <w:tc>
          <w:tcPr>
            <w:tcW w:w="2577" w:type="dxa"/>
            <w:tcBorders>
              <w:top w:val="single" w:sz="4" w:space="0" w:color="000000"/>
              <w:left w:val="single" w:sz="4" w:space="0" w:color="000000"/>
              <w:bottom w:val="single" w:sz="4" w:space="0" w:color="000000"/>
              <w:right w:val="single" w:sz="4" w:space="0" w:color="000000"/>
            </w:tcBorders>
          </w:tcPr>
          <w:p w:rsidR="005C6853" w:rsidRDefault="005C6853"/>
        </w:tc>
        <w:tc>
          <w:tcPr>
            <w:tcW w:w="1639" w:type="dxa"/>
            <w:tcBorders>
              <w:top w:val="single" w:sz="4" w:space="0" w:color="000000"/>
              <w:left w:val="single" w:sz="4" w:space="0" w:color="000000"/>
              <w:bottom w:val="single" w:sz="4" w:space="0" w:color="000000"/>
              <w:right w:val="single" w:sz="4" w:space="0" w:color="000000"/>
            </w:tcBorders>
          </w:tcPr>
          <w:p w:rsidR="005C6853" w:rsidRDefault="00717CA7">
            <w:pPr>
              <w:spacing w:after="0" w:line="240" w:lineRule="auto"/>
              <w:jc w:val="both"/>
            </w:pPr>
            <w:r>
              <w:rPr>
                <w:rFonts w:ascii="Times New Roman" w:eastAsia="Calibri" w:hAnsi="Times New Roman" w:cs="Times New Roman"/>
                <w:sz w:val="24"/>
                <w:szCs w:val="24"/>
              </w:rPr>
              <w:t>2</w:t>
            </w:r>
          </w:p>
          <w:p w:rsidR="005C6853" w:rsidRDefault="00717CA7">
            <w:pPr>
              <w:spacing w:after="0" w:line="240" w:lineRule="auto"/>
              <w:jc w:val="both"/>
              <w:rPr>
                <w:rFonts w:ascii="Times New Roman" w:eastAsia="Calibri" w:hAnsi="Times New Roman" w:cs="Times New Roman"/>
              </w:rPr>
            </w:pPr>
            <w:r>
              <w:rPr>
                <w:rFonts w:ascii="Times New Roman" w:eastAsia="Calibri" w:hAnsi="Times New Roman" w:cs="Times New Roman"/>
                <w:sz w:val="24"/>
                <w:szCs w:val="24"/>
              </w:rPr>
              <w:t>по основному месту работы</w:t>
            </w:r>
          </w:p>
        </w:tc>
        <w:tc>
          <w:tcPr>
            <w:tcW w:w="3112" w:type="dxa"/>
            <w:tcBorders>
              <w:top w:val="single" w:sz="4" w:space="0" w:color="000000"/>
              <w:left w:val="single" w:sz="4" w:space="0" w:color="000000"/>
              <w:bottom w:val="single" w:sz="4" w:space="0" w:color="000000"/>
              <w:right w:val="single" w:sz="4" w:space="0" w:color="000000"/>
            </w:tcBorders>
          </w:tcPr>
          <w:p w:rsidR="005C6853" w:rsidRDefault="00717CA7">
            <w:pPr>
              <w:spacing w:after="0" w:line="240" w:lineRule="auto"/>
              <w:jc w:val="both"/>
            </w:pPr>
            <w:r>
              <w:rPr>
                <w:rFonts w:ascii="Times New Roman" w:eastAsia="Calibri" w:hAnsi="Times New Roman" w:cs="Times New Roman"/>
                <w:sz w:val="24"/>
                <w:szCs w:val="24"/>
              </w:rPr>
              <w:t>Сведения о специалисте д</w:t>
            </w:r>
            <w:r>
              <w:rPr>
                <w:rFonts w:ascii="Times New Roman" w:eastAsia="Calibri" w:hAnsi="Times New Roman" w:cs="Times New Roman"/>
                <w:sz w:val="24"/>
                <w:szCs w:val="24"/>
              </w:rPr>
              <w:t>олжны быть включены в национальный реестр специалистов в области строительства.</w:t>
            </w:r>
          </w:p>
          <w:p w:rsidR="005C6853" w:rsidRDefault="005C6853">
            <w:pPr>
              <w:spacing w:after="0" w:line="240" w:lineRule="auto"/>
              <w:jc w:val="both"/>
            </w:pPr>
          </w:p>
          <w:p w:rsidR="005C6853" w:rsidRDefault="005C6853">
            <w:pPr>
              <w:spacing w:after="0" w:line="240" w:lineRule="auto"/>
              <w:jc w:val="both"/>
              <w:rPr>
                <w:rFonts w:ascii="Times New Roman" w:eastAsia="Calibri" w:hAnsi="Times New Roman" w:cs="Times New Roman"/>
              </w:rPr>
            </w:pPr>
          </w:p>
        </w:tc>
      </w:tr>
    </w:tbl>
    <w:p w:rsidR="005C6853" w:rsidRDefault="005C6853">
      <w:pPr>
        <w:spacing w:after="0" w:line="240" w:lineRule="auto"/>
        <w:ind w:firstLine="709"/>
        <w:jc w:val="both"/>
      </w:pPr>
    </w:p>
    <w:p w:rsidR="005C6853" w:rsidRDefault="005C6853">
      <w:pPr>
        <w:rPr>
          <w:rFonts w:ascii="Times New Roman" w:eastAsia="Calibri" w:hAnsi="Times New Roman" w:cs="Times New Roman"/>
          <w:sz w:val="24"/>
          <w:szCs w:val="24"/>
        </w:rPr>
      </w:pPr>
    </w:p>
    <w:p w:rsidR="005C6853" w:rsidRDefault="005C6853">
      <w:pPr>
        <w:spacing w:after="0" w:line="240" w:lineRule="auto"/>
        <w:ind w:firstLine="709"/>
        <w:jc w:val="both"/>
        <w:rPr>
          <w:rFonts w:ascii="Times New Roman" w:eastAsia="Calibri" w:hAnsi="Times New Roman" w:cs="Times New Roman"/>
          <w:sz w:val="24"/>
          <w:szCs w:val="24"/>
        </w:rPr>
      </w:pPr>
    </w:p>
    <w:p w:rsidR="005C6853" w:rsidRDefault="00717CA7">
      <w:pPr>
        <w:rPr>
          <w:rFonts w:ascii="Times New Roman" w:eastAsia="Calibri" w:hAnsi="Times New Roman" w:cs="Times New Roman"/>
          <w:sz w:val="24"/>
          <w:szCs w:val="24"/>
        </w:rPr>
        <w:sectPr w:rsidR="005C6853">
          <w:headerReference w:type="default" r:id="rId12"/>
          <w:headerReference w:type="first" r:id="rId13"/>
          <w:pgSz w:w="16838" w:h="11906" w:orient="landscape"/>
          <w:pgMar w:top="1418" w:right="1134" w:bottom="567" w:left="1134" w:header="708" w:footer="0" w:gutter="0"/>
          <w:cols w:space="720"/>
          <w:formProt w:val="0"/>
          <w:titlePg/>
          <w:docGrid w:linePitch="360" w:charSpace="4096"/>
        </w:sectPr>
      </w:pPr>
      <w:r>
        <w:br w:type="page"/>
      </w:r>
    </w:p>
    <w:p w:rsidR="005C6853" w:rsidRDefault="00717CA7">
      <w:pPr>
        <w:widowControl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Приложение № 4</w:t>
      </w: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717CA7">
      <w:pPr>
        <w:widowControl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ПЕРЕЧЕНЬ КОНТРАКТОВ И (ИЛИ) ДОГОВОРОВ, ПОДТВЕРЖДАЮЩИХ НАЛИЧИЕ У УЧАСТНИКА ПРЕДВАРИТЕЛЬНОГО ОТБОРА ОПЫТА </w:t>
      </w:r>
      <w:r>
        <w:rPr>
          <w:rFonts w:ascii="Times New Roman" w:eastAsia="Times New Roman" w:hAnsi="Times New Roman" w:cs="Times New Roman"/>
          <w:b/>
          <w:sz w:val="24"/>
          <w:szCs w:val="24"/>
          <w:lang w:eastAsia="ru-RU"/>
        </w:rPr>
        <w:t>ОКАЗАНИЯ УСЛУГ И (ИЛИ) ВЫПОЛНЕНИЯ РАБОТ, АНАЛОГИЧНЫХ ПРЕДМЕТУ ПРЕДВАРИТЕЛЬНОГО ОТБОРА</w:t>
      </w:r>
    </w:p>
    <w:p w:rsidR="005C6853" w:rsidRDefault="005C6853">
      <w:pPr>
        <w:widowControl w:val="0"/>
        <w:spacing w:after="0" w:line="240" w:lineRule="auto"/>
        <w:jc w:val="both"/>
        <w:rPr>
          <w:rFonts w:ascii="Times New Roman" w:eastAsia="Times New Roman" w:hAnsi="Times New Roman" w:cs="Times New Roman"/>
          <w:sz w:val="24"/>
          <w:szCs w:val="24"/>
          <w:lang w:eastAsia="ru-RU"/>
        </w:rPr>
      </w:pPr>
    </w:p>
    <w:p w:rsidR="005C6853" w:rsidRDefault="00717CA7">
      <w:pPr>
        <w:widowControl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tbl>
      <w:tblPr>
        <w:tblW w:w="14567" w:type="dxa"/>
        <w:tblInd w:w="108" w:type="dxa"/>
        <w:tblLayout w:type="fixed"/>
        <w:tblLook w:val="04A0" w:firstRow="1" w:lastRow="0" w:firstColumn="1" w:lastColumn="0" w:noHBand="0" w:noVBand="1"/>
      </w:tblPr>
      <w:tblGrid>
        <w:gridCol w:w="602"/>
        <w:gridCol w:w="1849"/>
        <w:gridCol w:w="1955"/>
        <w:gridCol w:w="1956"/>
        <w:gridCol w:w="2826"/>
        <w:gridCol w:w="2593"/>
        <w:gridCol w:w="2786"/>
      </w:tblGrid>
      <w:tr w:rsidR="005C6853">
        <w:trPr>
          <w:trHeight w:val="2632"/>
        </w:trPr>
        <w:tc>
          <w:tcPr>
            <w:tcW w:w="601" w:type="dxa"/>
            <w:shd w:val="clear" w:color="auto" w:fill="D9D9D9" w:themeFill="background1" w:themeFillShade="D9"/>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п/п</w:t>
            </w:r>
          </w:p>
        </w:tc>
        <w:tc>
          <w:tcPr>
            <w:tcW w:w="1849" w:type="dxa"/>
            <w:shd w:val="clear" w:color="auto" w:fill="D9D9D9" w:themeFill="background1" w:themeFillShade="D9"/>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Наименование, дата заключения и номер контракта и (или) договора</w:t>
            </w:r>
          </w:p>
        </w:tc>
        <w:tc>
          <w:tcPr>
            <w:tcW w:w="1955" w:type="dxa"/>
            <w:shd w:val="clear" w:color="auto" w:fill="D9D9D9" w:themeFill="background1" w:themeFillShade="D9"/>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Установленный срок оказания услуг и (или) выполнения работ</w:t>
            </w:r>
          </w:p>
        </w:tc>
        <w:tc>
          <w:tcPr>
            <w:tcW w:w="1956" w:type="dxa"/>
            <w:shd w:val="clear" w:color="auto" w:fill="D9D9D9" w:themeFill="background1" w:themeFillShade="D9"/>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Первоначальная стоимость услуг и </w:t>
            </w:r>
            <w:r>
              <w:rPr>
                <w:rFonts w:ascii="Times New Roman" w:eastAsia="Calibri" w:hAnsi="Times New Roman" w:cs="Times New Roman"/>
                <w:sz w:val="24"/>
                <w:szCs w:val="24"/>
              </w:rPr>
              <w:t>(или) работ, рублей</w:t>
            </w:r>
          </w:p>
        </w:tc>
        <w:tc>
          <w:tcPr>
            <w:tcW w:w="2826" w:type="dxa"/>
            <w:shd w:val="clear" w:color="auto" w:fill="D9D9D9" w:themeFill="background1" w:themeFillShade="D9"/>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Наименование, дата и номер актов приемки оказанных услуг и (или) выполненных работ по контракту и (или) договору или иных документов, подтверждающих приемку услуг и (или) работ</w:t>
            </w:r>
          </w:p>
        </w:tc>
        <w:tc>
          <w:tcPr>
            <w:tcW w:w="2593" w:type="dxa"/>
            <w:shd w:val="clear" w:color="auto" w:fill="D9D9D9" w:themeFill="background1" w:themeFillShade="D9"/>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Окончательная стоимость услуг и (или) работ (согласно актам</w:t>
            </w:r>
            <w:r>
              <w:rPr>
                <w:rFonts w:ascii="Times New Roman" w:eastAsia="Calibri" w:hAnsi="Times New Roman" w:cs="Times New Roman"/>
                <w:sz w:val="24"/>
                <w:szCs w:val="24"/>
              </w:rPr>
              <w:t xml:space="preserve"> приемки оказанных услуг и (или) выполненных работ), рублей</w:t>
            </w:r>
          </w:p>
        </w:tc>
        <w:tc>
          <w:tcPr>
            <w:tcW w:w="2786" w:type="dxa"/>
            <w:shd w:val="clear" w:color="auto" w:fill="D9D9D9" w:themeFill="background1" w:themeFillShade="D9"/>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Наличие подтверждения приемки заказчиком услуг и (или) работ по контракту и (или) договору, оказанных и (или) выполненных в полном объеме (наличие/отсутствие подписи заказчика о приемке)</w:t>
            </w:r>
          </w:p>
        </w:tc>
      </w:tr>
      <w:tr w:rsidR="005C6853">
        <w:trPr>
          <w:trHeight w:val="546"/>
        </w:trPr>
        <w:tc>
          <w:tcPr>
            <w:tcW w:w="601" w:type="dxa"/>
            <w:shd w:val="clear" w:color="auto" w:fill="D9D9D9" w:themeFill="background1" w:themeFillShade="D9"/>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849" w:type="dxa"/>
            <w:shd w:val="clear" w:color="auto" w:fill="D9D9D9" w:themeFill="background1" w:themeFillShade="D9"/>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955" w:type="dxa"/>
            <w:shd w:val="clear" w:color="auto" w:fill="D9D9D9" w:themeFill="background1" w:themeFillShade="D9"/>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956" w:type="dxa"/>
            <w:shd w:val="clear" w:color="auto" w:fill="D9D9D9" w:themeFill="background1" w:themeFillShade="D9"/>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2826" w:type="dxa"/>
            <w:shd w:val="clear" w:color="auto" w:fill="D9D9D9" w:themeFill="background1" w:themeFillShade="D9"/>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2593" w:type="dxa"/>
            <w:shd w:val="clear" w:color="auto" w:fill="D9D9D9" w:themeFill="background1" w:themeFillShade="D9"/>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2786" w:type="dxa"/>
            <w:shd w:val="clear" w:color="auto" w:fill="D9D9D9" w:themeFill="background1" w:themeFillShade="D9"/>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r>
      <w:tr w:rsidR="005C6853">
        <w:trPr>
          <w:trHeight w:val="540"/>
        </w:trPr>
        <w:tc>
          <w:tcPr>
            <w:tcW w:w="601" w:type="dxa"/>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849" w:type="dxa"/>
          </w:tcPr>
          <w:p w:rsidR="005C6853" w:rsidRDefault="005C6853">
            <w:pPr>
              <w:spacing w:after="0" w:line="240" w:lineRule="auto"/>
              <w:jc w:val="both"/>
              <w:rPr>
                <w:rFonts w:ascii="Times New Roman" w:eastAsia="Calibri" w:hAnsi="Times New Roman" w:cs="Times New Roman"/>
                <w:sz w:val="24"/>
                <w:szCs w:val="24"/>
                <w:highlight w:val="cyan"/>
              </w:rPr>
            </w:pPr>
          </w:p>
        </w:tc>
        <w:tc>
          <w:tcPr>
            <w:tcW w:w="1955" w:type="dxa"/>
          </w:tcPr>
          <w:p w:rsidR="005C6853" w:rsidRDefault="005C6853">
            <w:pPr>
              <w:spacing w:after="0" w:line="240" w:lineRule="auto"/>
              <w:jc w:val="both"/>
              <w:rPr>
                <w:rFonts w:ascii="Times New Roman" w:eastAsia="Calibri" w:hAnsi="Times New Roman" w:cs="Times New Roman"/>
                <w:sz w:val="24"/>
                <w:szCs w:val="24"/>
                <w:highlight w:val="cyan"/>
              </w:rPr>
            </w:pPr>
          </w:p>
        </w:tc>
        <w:tc>
          <w:tcPr>
            <w:tcW w:w="1956" w:type="dxa"/>
          </w:tcPr>
          <w:p w:rsidR="005C6853" w:rsidRDefault="005C6853">
            <w:pPr>
              <w:spacing w:after="0" w:line="240" w:lineRule="auto"/>
              <w:jc w:val="both"/>
              <w:rPr>
                <w:rFonts w:ascii="Times New Roman" w:eastAsia="Calibri" w:hAnsi="Times New Roman" w:cs="Times New Roman"/>
                <w:sz w:val="24"/>
                <w:szCs w:val="24"/>
                <w:highlight w:val="cyan"/>
              </w:rPr>
            </w:pPr>
          </w:p>
        </w:tc>
        <w:tc>
          <w:tcPr>
            <w:tcW w:w="2826" w:type="dxa"/>
          </w:tcPr>
          <w:p w:rsidR="005C6853" w:rsidRDefault="005C6853">
            <w:pPr>
              <w:spacing w:after="0" w:line="240" w:lineRule="auto"/>
              <w:jc w:val="both"/>
              <w:rPr>
                <w:rFonts w:ascii="Times New Roman" w:eastAsia="Calibri" w:hAnsi="Times New Roman" w:cs="Times New Roman"/>
                <w:sz w:val="24"/>
                <w:szCs w:val="24"/>
                <w:highlight w:val="cyan"/>
              </w:rPr>
            </w:pPr>
          </w:p>
        </w:tc>
        <w:tc>
          <w:tcPr>
            <w:tcW w:w="2593" w:type="dxa"/>
          </w:tcPr>
          <w:p w:rsidR="005C6853" w:rsidRDefault="005C6853">
            <w:pPr>
              <w:spacing w:after="0" w:line="240" w:lineRule="auto"/>
              <w:jc w:val="both"/>
              <w:rPr>
                <w:rFonts w:ascii="Times New Roman" w:eastAsia="Calibri" w:hAnsi="Times New Roman" w:cs="Times New Roman"/>
                <w:sz w:val="24"/>
                <w:szCs w:val="24"/>
                <w:highlight w:val="cyan"/>
              </w:rPr>
            </w:pPr>
          </w:p>
        </w:tc>
        <w:tc>
          <w:tcPr>
            <w:tcW w:w="2786" w:type="dxa"/>
          </w:tcPr>
          <w:p w:rsidR="005C6853" w:rsidRDefault="005C6853">
            <w:pPr>
              <w:spacing w:after="0" w:line="240" w:lineRule="auto"/>
              <w:jc w:val="both"/>
              <w:rPr>
                <w:rFonts w:ascii="Times New Roman" w:eastAsia="Calibri" w:hAnsi="Times New Roman" w:cs="Times New Roman"/>
                <w:sz w:val="24"/>
                <w:szCs w:val="24"/>
                <w:highlight w:val="cyan"/>
              </w:rPr>
            </w:pPr>
          </w:p>
        </w:tc>
      </w:tr>
      <w:tr w:rsidR="005C6853">
        <w:trPr>
          <w:trHeight w:val="540"/>
        </w:trPr>
        <w:tc>
          <w:tcPr>
            <w:tcW w:w="601" w:type="dxa"/>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849" w:type="dxa"/>
          </w:tcPr>
          <w:p w:rsidR="005C6853" w:rsidRDefault="005C6853">
            <w:pPr>
              <w:spacing w:after="0" w:line="240" w:lineRule="auto"/>
              <w:jc w:val="both"/>
              <w:rPr>
                <w:rFonts w:ascii="Times New Roman" w:eastAsia="Calibri" w:hAnsi="Times New Roman" w:cs="Times New Roman"/>
                <w:sz w:val="24"/>
                <w:szCs w:val="24"/>
                <w:highlight w:val="cyan"/>
              </w:rPr>
            </w:pPr>
          </w:p>
        </w:tc>
        <w:tc>
          <w:tcPr>
            <w:tcW w:w="1955" w:type="dxa"/>
          </w:tcPr>
          <w:p w:rsidR="005C6853" w:rsidRDefault="005C6853">
            <w:pPr>
              <w:spacing w:after="0" w:line="240" w:lineRule="auto"/>
              <w:jc w:val="both"/>
              <w:rPr>
                <w:rFonts w:ascii="Times New Roman" w:eastAsia="Calibri" w:hAnsi="Times New Roman" w:cs="Times New Roman"/>
                <w:sz w:val="24"/>
                <w:szCs w:val="24"/>
                <w:highlight w:val="cyan"/>
              </w:rPr>
            </w:pPr>
          </w:p>
        </w:tc>
        <w:tc>
          <w:tcPr>
            <w:tcW w:w="1956" w:type="dxa"/>
          </w:tcPr>
          <w:p w:rsidR="005C6853" w:rsidRDefault="005C6853">
            <w:pPr>
              <w:spacing w:after="0" w:line="240" w:lineRule="auto"/>
              <w:jc w:val="both"/>
              <w:rPr>
                <w:rFonts w:ascii="Times New Roman" w:eastAsia="Calibri" w:hAnsi="Times New Roman" w:cs="Times New Roman"/>
                <w:sz w:val="24"/>
                <w:szCs w:val="24"/>
                <w:highlight w:val="cyan"/>
              </w:rPr>
            </w:pPr>
          </w:p>
        </w:tc>
        <w:tc>
          <w:tcPr>
            <w:tcW w:w="2826" w:type="dxa"/>
          </w:tcPr>
          <w:p w:rsidR="005C6853" w:rsidRDefault="005C6853">
            <w:pPr>
              <w:spacing w:after="0" w:line="240" w:lineRule="auto"/>
              <w:jc w:val="both"/>
              <w:rPr>
                <w:rFonts w:ascii="Times New Roman" w:eastAsia="Calibri" w:hAnsi="Times New Roman" w:cs="Times New Roman"/>
                <w:sz w:val="24"/>
                <w:szCs w:val="24"/>
                <w:highlight w:val="cyan"/>
              </w:rPr>
            </w:pPr>
          </w:p>
        </w:tc>
        <w:tc>
          <w:tcPr>
            <w:tcW w:w="2593" w:type="dxa"/>
          </w:tcPr>
          <w:p w:rsidR="005C6853" w:rsidRDefault="005C6853">
            <w:pPr>
              <w:spacing w:after="0" w:line="240" w:lineRule="auto"/>
              <w:jc w:val="both"/>
              <w:rPr>
                <w:rFonts w:ascii="Times New Roman" w:eastAsia="Calibri" w:hAnsi="Times New Roman" w:cs="Times New Roman"/>
                <w:sz w:val="24"/>
                <w:szCs w:val="24"/>
                <w:highlight w:val="cyan"/>
              </w:rPr>
            </w:pPr>
          </w:p>
        </w:tc>
        <w:tc>
          <w:tcPr>
            <w:tcW w:w="2786" w:type="dxa"/>
          </w:tcPr>
          <w:p w:rsidR="005C6853" w:rsidRDefault="005C6853">
            <w:pPr>
              <w:spacing w:after="0" w:line="240" w:lineRule="auto"/>
              <w:jc w:val="both"/>
              <w:rPr>
                <w:rFonts w:ascii="Times New Roman" w:eastAsia="Calibri" w:hAnsi="Times New Roman" w:cs="Times New Roman"/>
                <w:sz w:val="24"/>
                <w:szCs w:val="24"/>
                <w:highlight w:val="cyan"/>
              </w:rPr>
            </w:pPr>
          </w:p>
        </w:tc>
      </w:tr>
      <w:tr w:rsidR="005C6853">
        <w:trPr>
          <w:trHeight w:val="540"/>
        </w:trPr>
        <w:tc>
          <w:tcPr>
            <w:tcW w:w="601" w:type="dxa"/>
          </w:tcPr>
          <w:p w:rsidR="005C6853" w:rsidRDefault="00717CA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849" w:type="dxa"/>
          </w:tcPr>
          <w:p w:rsidR="005C6853" w:rsidRDefault="005C6853">
            <w:pPr>
              <w:spacing w:after="0" w:line="240" w:lineRule="auto"/>
              <w:jc w:val="both"/>
              <w:rPr>
                <w:rFonts w:ascii="Times New Roman" w:eastAsia="Calibri" w:hAnsi="Times New Roman" w:cs="Times New Roman"/>
                <w:sz w:val="24"/>
                <w:szCs w:val="24"/>
                <w:highlight w:val="cyan"/>
              </w:rPr>
            </w:pPr>
          </w:p>
        </w:tc>
        <w:tc>
          <w:tcPr>
            <w:tcW w:w="1955" w:type="dxa"/>
          </w:tcPr>
          <w:p w:rsidR="005C6853" w:rsidRDefault="005C6853">
            <w:pPr>
              <w:spacing w:after="0" w:line="240" w:lineRule="auto"/>
              <w:jc w:val="both"/>
              <w:rPr>
                <w:rFonts w:ascii="Times New Roman" w:eastAsia="Calibri" w:hAnsi="Times New Roman" w:cs="Times New Roman"/>
                <w:sz w:val="24"/>
                <w:szCs w:val="24"/>
                <w:highlight w:val="cyan"/>
              </w:rPr>
            </w:pPr>
          </w:p>
        </w:tc>
        <w:tc>
          <w:tcPr>
            <w:tcW w:w="1956" w:type="dxa"/>
          </w:tcPr>
          <w:p w:rsidR="005C6853" w:rsidRDefault="005C6853">
            <w:pPr>
              <w:spacing w:after="0" w:line="240" w:lineRule="auto"/>
              <w:jc w:val="both"/>
              <w:rPr>
                <w:rFonts w:ascii="Times New Roman" w:eastAsia="Calibri" w:hAnsi="Times New Roman" w:cs="Times New Roman"/>
                <w:sz w:val="24"/>
                <w:szCs w:val="24"/>
                <w:highlight w:val="cyan"/>
              </w:rPr>
            </w:pPr>
          </w:p>
        </w:tc>
        <w:tc>
          <w:tcPr>
            <w:tcW w:w="2826" w:type="dxa"/>
          </w:tcPr>
          <w:p w:rsidR="005C6853" w:rsidRDefault="005C6853">
            <w:pPr>
              <w:spacing w:after="0" w:line="240" w:lineRule="auto"/>
              <w:jc w:val="both"/>
              <w:rPr>
                <w:rFonts w:ascii="Times New Roman" w:eastAsia="Calibri" w:hAnsi="Times New Roman" w:cs="Times New Roman"/>
                <w:sz w:val="24"/>
                <w:szCs w:val="24"/>
                <w:highlight w:val="cyan"/>
              </w:rPr>
            </w:pPr>
          </w:p>
        </w:tc>
        <w:tc>
          <w:tcPr>
            <w:tcW w:w="2593" w:type="dxa"/>
          </w:tcPr>
          <w:p w:rsidR="005C6853" w:rsidRDefault="005C6853">
            <w:pPr>
              <w:spacing w:after="0" w:line="240" w:lineRule="auto"/>
              <w:jc w:val="both"/>
              <w:rPr>
                <w:rFonts w:ascii="Times New Roman" w:eastAsia="Calibri" w:hAnsi="Times New Roman" w:cs="Times New Roman"/>
                <w:sz w:val="24"/>
                <w:szCs w:val="24"/>
                <w:highlight w:val="cyan"/>
              </w:rPr>
            </w:pPr>
          </w:p>
        </w:tc>
        <w:tc>
          <w:tcPr>
            <w:tcW w:w="2786" w:type="dxa"/>
          </w:tcPr>
          <w:p w:rsidR="005C6853" w:rsidRDefault="005C6853">
            <w:pPr>
              <w:spacing w:after="0" w:line="240" w:lineRule="auto"/>
              <w:jc w:val="both"/>
              <w:rPr>
                <w:rFonts w:ascii="Times New Roman" w:eastAsia="Calibri" w:hAnsi="Times New Roman" w:cs="Times New Roman"/>
                <w:sz w:val="24"/>
                <w:szCs w:val="24"/>
                <w:highlight w:val="cyan"/>
              </w:rPr>
            </w:pPr>
          </w:p>
        </w:tc>
      </w:tr>
    </w:tbl>
    <w:p w:rsidR="005C6853" w:rsidRDefault="00717CA7">
      <w:pPr>
        <w:widowControl w:val="0"/>
        <w:spacing w:after="0" w:line="240" w:lineRule="auto"/>
        <w:jc w:val="both"/>
        <w:rPr>
          <w:rFonts w:ascii="Times New Roman" w:eastAsia="Times New Roman" w:hAnsi="Times New Roman" w:cs="Times New Roman"/>
          <w:sz w:val="24"/>
          <w:szCs w:val="24"/>
          <w:lang w:eastAsia="ru-RU"/>
        </w:rPr>
        <w:sectPr w:rsidR="005C6853">
          <w:headerReference w:type="default" r:id="rId14"/>
          <w:headerReference w:type="first" r:id="rId15"/>
          <w:pgSz w:w="16838" w:h="11906" w:orient="landscape"/>
          <w:pgMar w:top="1418" w:right="1134" w:bottom="567" w:left="1134" w:header="0" w:footer="0" w:gutter="0"/>
          <w:cols w:space="720"/>
          <w:formProt w:val="0"/>
          <w:docGrid w:linePitch="360" w:charSpace="4096"/>
        </w:sect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br w:type="page"/>
      </w:r>
    </w:p>
    <w:p w:rsidR="005C6853" w:rsidRDefault="005C6853">
      <w:pPr>
        <w:rPr>
          <w:rFonts w:ascii="Times New Roman" w:eastAsia="Times New Roman" w:hAnsi="Times New Roman" w:cs="Times New Roman"/>
          <w:sz w:val="24"/>
          <w:szCs w:val="24"/>
          <w:lang w:eastAsia="ru-RU"/>
        </w:rPr>
      </w:pPr>
    </w:p>
    <w:p w:rsidR="005C6853" w:rsidRDefault="00717CA7">
      <w:pPr>
        <w:widowControl w:val="0"/>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Приложение № 5</w:t>
      </w:r>
    </w:p>
    <w:p w:rsidR="005C6853" w:rsidRDefault="005C6853">
      <w:pPr>
        <w:spacing w:after="0" w:line="240" w:lineRule="auto"/>
        <w:ind w:left="5812"/>
        <w:jc w:val="right"/>
        <w:rPr>
          <w:rFonts w:ascii="Times New Roman" w:eastAsia="Times New Roman" w:hAnsi="Times New Roman" w:cs="Times New Roman"/>
          <w:bCs/>
          <w:i/>
          <w:sz w:val="24"/>
          <w:szCs w:val="24"/>
          <w:lang w:eastAsia="ru-RU"/>
        </w:rPr>
      </w:pPr>
    </w:p>
    <w:p w:rsidR="005C6853" w:rsidRDefault="00717CA7">
      <w:pPr>
        <w:jc w:val="center"/>
        <w:rPr>
          <w:rFonts w:ascii="Times New Roman" w:hAnsi="Times New Roman" w:cs="Times New Roman"/>
          <w:b/>
          <w:bCs/>
        </w:rPr>
      </w:pPr>
      <w:r>
        <w:rPr>
          <w:rFonts w:ascii="Times New Roman" w:eastAsia="Times New Roman" w:hAnsi="Times New Roman" w:cs="Times New Roman"/>
          <w:b/>
          <w:bCs/>
        </w:rPr>
        <w:t xml:space="preserve">СОГЛАСИЕ НА ОБРАБОТКУ ПЕРСОНАЛЬНЫХ ДАННЫХ В СООТВЕТСТВИИ С ФЕДЕРАЛЬНЫМ ЗАКОНОМ «О ПЕРСОНАЛЬНЫХ ДАННЫХ» </w:t>
      </w:r>
    </w:p>
    <w:p w:rsidR="005C6853" w:rsidRDefault="005C6853">
      <w:pPr>
        <w:jc w:val="center"/>
        <w:rPr>
          <w:rFonts w:ascii="Times New Roman" w:hAnsi="Times New Roman" w:cs="Times New Roman"/>
          <w:b/>
          <w:bCs/>
        </w:rPr>
      </w:pPr>
    </w:p>
    <w:p w:rsidR="005C6853" w:rsidRDefault="00717CA7">
      <w:pPr>
        <w:jc w:val="center"/>
        <w:rPr>
          <w:rFonts w:ascii="Times New Roman" w:hAnsi="Times New Roman" w:cs="Times New Roman"/>
        </w:rPr>
      </w:pPr>
      <w:r>
        <w:rPr>
          <w:rFonts w:ascii="Times New Roman" w:eastAsia="Times New Roman" w:hAnsi="Times New Roman" w:cs="Times New Roman"/>
        </w:rPr>
        <w:t xml:space="preserve">СОГЛАСИЕ </w:t>
      </w:r>
    </w:p>
    <w:p w:rsidR="005C6853" w:rsidRDefault="00717CA7">
      <w:pPr>
        <w:jc w:val="center"/>
        <w:rPr>
          <w:rFonts w:ascii="Times New Roman" w:hAnsi="Times New Roman" w:cs="Times New Roman"/>
        </w:rPr>
      </w:pPr>
      <w:r>
        <w:rPr>
          <w:rFonts w:ascii="Times New Roman" w:eastAsia="Times New Roman" w:hAnsi="Times New Roman" w:cs="Times New Roman"/>
        </w:rPr>
        <w:t xml:space="preserve">на обработку персональных данных </w:t>
      </w:r>
    </w:p>
    <w:p w:rsidR="005C6853" w:rsidRDefault="00717CA7">
      <w:pPr>
        <w:rPr>
          <w:rFonts w:ascii="Times New Roman" w:hAnsi="Times New Roman" w:cs="Times New Roman"/>
        </w:rPr>
      </w:pPr>
      <w:r>
        <w:rPr>
          <w:rFonts w:ascii="Times New Roman" w:eastAsia="Times New Roman" w:hAnsi="Times New Roman" w:cs="Times New Roman"/>
          <w:sz w:val="28"/>
          <w:szCs w:val="28"/>
        </w:rPr>
        <w:t xml:space="preserve">Я, субъект </w:t>
      </w:r>
      <w:r>
        <w:rPr>
          <w:rFonts w:ascii="Times New Roman" w:eastAsia="Times New Roman" w:hAnsi="Times New Roman" w:cs="Times New Roman"/>
          <w:sz w:val="28"/>
          <w:szCs w:val="28"/>
        </w:rPr>
        <w:t>персональных данных:</w:t>
      </w:r>
      <w:r>
        <w:rPr>
          <w:rFonts w:ascii="Times New Roman" w:eastAsia="Times New Roman" w:hAnsi="Times New Roman" w:cs="Times New Roman"/>
        </w:rPr>
        <w:t xml:space="preserve"> </w:t>
      </w:r>
      <w:r>
        <w:rPr>
          <w:rFonts w:ascii="Times New Roman" w:eastAsia="Times New Roman" w:hAnsi="Times New Roman" w:cs="Times New Roman"/>
        </w:rPr>
        <w:t>______________________________________________________________________</w:t>
      </w:r>
    </w:p>
    <w:p w:rsidR="005C6853" w:rsidRDefault="00717CA7">
      <w:pPr>
        <w:jc w:val="center"/>
        <w:rPr>
          <w:rFonts w:ascii="Times New Roman" w:hAnsi="Times New Roman" w:cs="Times New Roman"/>
        </w:rPr>
      </w:pPr>
      <w:r>
        <w:rPr>
          <w:rFonts w:ascii="Times New Roman" w:eastAsia="Times New Roman" w:hAnsi="Times New Roman" w:cs="Times New Roman"/>
          <w:sz w:val="18"/>
          <w:szCs w:val="18"/>
        </w:rPr>
        <w:t>(Ф.И.О. полностью)</w:t>
      </w:r>
      <w:r>
        <w:rPr>
          <w:rFonts w:ascii="Times New Roman" w:eastAsia="Times New Roman" w:hAnsi="Times New Roman" w:cs="Times New Roman"/>
        </w:rPr>
        <w:t xml:space="preserve"> </w:t>
      </w:r>
    </w:p>
    <w:p w:rsidR="005C6853" w:rsidRDefault="00717CA7">
      <w:pPr>
        <w:rPr>
          <w:rFonts w:ascii="Times New Roman" w:hAnsi="Times New Roman" w:cs="Times New Roman"/>
        </w:rPr>
      </w:pPr>
      <w:r>
        <w:rPr>
          <w:rFonts w:ascii="Times New Roman" w:eastAsia="Times New Roman" w:hAnsi="Times New Roman" w:cs="Times New Roman"/>
        </w:rPr>
        <w:t>основной документ, удостоверяющий личность:_____________________________</w:t>
      </w:r>
    </w:p>
    <w:p w:rsidR="005C6853" w:rsidRDefault="00717CA7">
      <w:pPr>
        <w:jc w:val="center"/>
        <w:rPr>
          <w:rFonts w:ascii="Times New Roman" w:hAnsi="Times New Roman" w:cs="Times New Roman"/>
        </w:rPr>
      </w:pPr>
      <w:r>
        <w:rPr>
          <w:rFonts w:ascii="Times New Roman" w:eastAsia="Times New Roman" w:hAnsi="Times New Roman" w:cs="Times New Roman"/>
        </w:rPr>
        <w:t>(</w:t>
      </w:r>
      <w:r>
        <w:rPr>
          <w:rFonts w:ascii="Times New Roman" w:eastAsia="Times New Roman" w:hAnsi="Times New Roman" w:cs="Times New Roman"/>
          <w:sz w:val="18"/>
          <w:szCs w:val="18"/>
        </w:rPr>
        <w:t>наименование, серия, номер, дата выдачи, выдавший орган, код подраздел</w:t>
      </w:r>
      <w:r>
        <w:rPr>
          <w:rFonts w:ascii="Times New Roman" w:eastAsia="Times New Roman" w:hAnsi="Times New Roman" w:cs="Times New Roman"/>
          <w:sz w:val="18"/>
          <w:szCs w:val="18"/>
        </w:rPr>
        <w:t>ения)</w:t>
      </w:r>
      <w:r>
        <w:rPr>
          <w:rFonts w:ascii="Times New Roman" w:eastAsia="Times New Roman" w:hAnsi="Times New Roman" w:cs="Times New Roman"/>
        </w:rPr>
        <w:t xml:space="preserve"> </w:t>
      </w:r>
    </w:p>
    <w:p w:rsidR="005C6853" w:rsidRDefault="00717CA7">
      <w:pPr>
        <w:rPr>
          <w:rFonts w:ascii="Times New Roman" w:hAnsi="Times New Roman" w:cs="Times New Roman"/>
        </w:rPr>
      </w:pPr>
      <w:r>
        <w:rPr>
          <w:rFonts w:ascii="Times New Roman" w:eastAsia="Times New Roman" w:hAnsi="Times New Roman" w:cs="Times New Roman"/>
        </w:rPr>
        <w:t xml:space="preserve">зарегистрированного(-ой) по адресу: ______________________________________________________________________ </w:t>
      </w:r>
    </w:p>
    <w:p w:rsidR="005C6853" w:rsidRDefault="00717CA7">
      <w:pPr>
        <w:jc w:val="both"/>
        <w:rPr>
          <w:rFonts w:ascii="Times New Roman" w:hAnsi="Times New Roman" w:cs="Times New Roman"/>
        </w:rPr>
      </w:pPr>
      <w:r>
        <w:rPr>
          <w:rFonts w:ascii="Times New Roman" w:eastAsia="Times New Roman" w:hAnsi="Times New Roman" w:cs="Times New Roman"/>
        </w:rPr>
        <w:t>в соответствии со ст. 9 Федерального закона от 27.07.2006 № 152-ФЗ «О персональных данных» даю конкретное, предметное, информированное, сознательное и однозначное согласие на обработку своих персональных данных, указанных в любой из частей заявки на участи</w:t>
      </w:r>
      <w:r>
        <w:rPr>
          <w:rFonts w:ascii="Times New Roman" w:eastAsia="Times New Roman" w:hAnsi="Times New Roman" w:cs="Times New Roman"/>
        </w:rPr>
        <w:t xml:space="preserve">е в предварительном отборе на право включения ______________________________________________________________________ </w:t>
      </w:r>
    </w:p>
    <w:p w:rsidR="005C6853" w:rsidRDefault="00717CA7">
      <w:pPr>
        <w:jc w:val="center"/>
        <w:rPr>
          <w:rFonts w:ascii="Times New Roman" w:hAnsi="Times New Roman" w:cs="Times New Roman"/>
        </w:rPr>
      </w:pPr>
      <w:r>
        <w:rPr>
          <w:rFonts w:ascii="Times New Roman" w:eastAsia="Times New Roman" w:hAnsi="Times New Roman" w:cs="Times New Roman"/>
          <w:sz w:val="18"/>
          <w:szCs w:val="18"/>
        </w:rPr>
        <w:t>(наименование участника предварительного отбора и ИНН)</w:t>
      </w:r>
      <w:r>
        <w:rPr>
          <w:rFonts w:ascii="Times New Roman" w:eastAsia="Times New Roman" w:hAnsi="Times New Roman" w:cs="Times New Roman"/>
        </w:rPr>
        <w:t xml:space="preserve"> </w:t>
      </w:r>
    </w:p>
    <w:p w:rsidR="005C6853" w:rsidRDefault="00717CA7">
      <w:pPr>
        <w:jc w:val="both"/>
        <w:rPr>
          <w:rFonts w:ascii="Times New Roman" w:hAnsi="Times New Roman" w:cs="Times New Roman"/>
        </w:rPr>
      </w:pPr>
      <w:r>
        <w:rPr>
          <w:rFonts w:ascii="Times New Roman" w:eastAsia="Times New Roman" w:hAnsi="Times New Roman" w:cs="Times New Roman"/>
        </w:rPr>
        <w:t xml:space="preserve">в реестр квалифицированных подрядных организаций, имеющих право принимать участие </w:t>
      </w:r>
      <w:r>
        <w:rPr>
          <w:rFonts w:ascii="Times New Roman" w:eastAsia="Times New Roman" w:hAnsi="Times New Roman" w:cs="Times New Roman"/>
        </w:rPr>
        <w:t xml:space="preserve">в электронных аукционах, предметом которых является оказание услуг и (или) выполнение работ по капитальному ремонту общего имущества многоквартирных домов (указать номер предварительного отбора) органу, уполномоченному на ведение реестра квалифицированных </w:t>
      </w:r>
      <w:r>
        <w:rPr>
          <w:rFonts w:ascii="Times New Roman" w:eastAsia="Times New Roman" w:hAnsi="Times New Roman" w:cs="Times New Roman"/>
        </w:rPr>
        <w:t xml:space="preserve">подрядных организаций (далее - РКПО), в соответствии с постановлением Правительства </w:t>
      </w:r>
      <w:r>
        <w:rPr>
          <w:rFonts w:ascii="Times New Roman" w:eastAsia="Times New Roman" w:hAnsi="Times New Roman" w:cs="Times New Roman"/>
          <w:lang w:eastAsia="ru-RU"/>
        </w:rPr>
        <w:t>Новосибирской области от 24.08.2016 № 242-п</w:t>
      </w:r>
      <w:r>
        <w:rPr>
          <w:rFonts w:ascii="Times New Roman" w:eastAsia="Times New Roman" w:hAnsi="Times New Roman" w:cs="Times New Roman"/>
        </w:rPr>
        <w:t xml:space="preserve"> - Министерству жилищно-коммунального хозяйства и энергетики Новосибирской области (ИНН 5406793110</w:t>
      </w:r>
      <w:r>
        <w:rPr>
          <w:rFonts w:ascii="Times New Roman" w:eastAsia="Times New Roman" w:hAnsi="Times New Roman" w:cs="Times New Roman"/>
        </w:rPr>
        <w:t>, далее - оператор), находящему</w:t>
      </w:r>
      <w:r>
        <w:rPr>
          <w:rFonts w:ascii="Times New Roman" w:eastAsia="Times New Roman" w:hAnsi="Times New Roman" w:cs="Times New Roman"/>
        </w:rPr>
        <w:t xml:space="preserve">ся по адресу: </w:t>
      </w:r>
      <w:r>
        <w:rPr>
          <w:rFonts w:ascii="Times New Roman" w:eastAsia="Times New Roman" w:hAnsi="Times New Roman" w:cs="Times New Roman"/>
        </w:rPr>
        <w:t>630091, г. Новосибирск, ул. Фрунзе, 5, оф. 639,</w:t>
      </w:r>
      <w:r>
        <w:rPr>
          <w:rFonts w:ascii="Times New Roman" w:eastAsia="Times New Roman" w:hAnsi="Times New Roman" w:cs="Times New Roman"/>
        </w:rPr>
        <w:t xml:space="preserve"> с целью исполнения требований п. 25 и пп. в) п. 38 Положения, утвержденного постановлением Правительства Российской Федерации от 01.07.2016 № 615 «О порядке привлечения подрядных организаций для</w:t>
      </w:r>
      <w:r>
        <w:rPr>
          <w:rFonts w:ascii="Times New Roman" w:eastAsia="Times New Roman" w:hAnsi="Times New Roman" w:cs="Times New Roman"/>
        </w:rPr>
        <w:t xml:space="preserve">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w:t>
      </w:r>
      <w:r>
        <w:rPr>
          <w:rFonts w:ascii="Times New Roman" w:eastAsia="Times New Roman" w:hAnsi="Times New Roman" w:cs="Times New Roman"/>
        </w:rPr>
        <w:t>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w:t>
      </w:r>
      <w:r>
        <w:rPr>
          <w:rFonts w:ascii="Times New Roman" w:eastAsia="Times New Roman" w:hAnsi="Times New Roman" w:cs="Times New Roman"/>
        </w:rPr>
        <w:t>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w:t>
      </w:r>
      <w:r>
        <w:rPr>
          <w:rFonts w:ascii="Times New Roman" w:eastAsia="Times New Roman" w:hAnsi="Times New Roman" w:cs="Times New Roman"/>
        </w:rPr>
        <w:t xml:space="preserve">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 (далее - Положение). </w:t>
      </w:r>
    </w:p>
    <w:p w:rsidR="005C6853" w:rsidRDefault="00717CA7">
      <w:pPr>
        <w:ind w:firstLine="709"/>
        <w:jc w:val="both"/>
        <w:rPr>
          <w:rFonts w:ascii="Times New Roman" w:hAnsi="Times New Roman" w:cs="Times New Roman"/>
        </w:rPr>
      </w:pPr>
      <w:r>
        <w:rPr>
          <w:rFonts w:ascii="Times New Roman" w:eastAsia="Times New Roman" w:hAnsi="Times New Roman" w:cs="Times New Roman"/>
        </w:rPr>
        <w:t>Перечень моих персо</w:t>
      </w:r>
      <w:r>
        <w:rPr>
          <w:rFonts w:ascii="Times New Roman" w:eastAsia="Times New Roman" w:hAnsi="Times New Roman" w:cs="Times New Roman"/>
        </w:rPr>
        <w:t xml:space="preserve">нальных данных, на обработку которых я даю согласие: фамилия, имя, отчество (при наличии), дата рождения, номер основного документа, удостоверяющего личность, страховой номер индивидуального лицевого счета, данные об образовании (диплом), данные </w:t>
      </w:r>
      <w:r>
        <w:rPr>
          <w:rFonts w:ascii="Times New Roman" w:eastAsia="Times New Roman" w:hAnsi="Times New Roman" w:cs="Times New Roman"/>
        </w:rPr>
        <w:lastRenderedPageBreak/>
        <w:t>подтвержда</w:t>
      </w:r>
      <w:r>
        <w:rPr>
          <w:rFonts w:ascii="Times New Roman" w:eastAsia="Times New Roman" w:hAnsi="Times New Roman" w:cs="Times New Roman"/>
        </w:rPr>
        <w:t xml:space="preserve">ющих соответствие уровня квалификации (сертификаты, аттестаты и удостоверения), а также данные о трудовой деятельности. </w:t>
      </w:r>
    </w:p>
    <w:p w:rsidR="005C6853" w:rsidRDefault="00717CA7">
      <w:pPr>
        <w:ind w:firstLine="709"/>
        <w:jc w:val="both"/>
        <w:rPr>
          <w:rFonts w:ascii="Times New Roman" w:hAnsi="Times New Roman" w:cs="Times New Roman"/>
        </w:rPr>
      </w:pPr>
      <w:r>
        <w:rPr>
          <w:rFonts w:ascii="Times New Roman" w:eastAsia="Times New Roman" w:hAnsi="Times New Roman" w:cs="Times New Roman"/>
        </w:rPr>
        <w:t>Разрешаю оператору производить автоматизированную, а также осуществляемую без использования средств автоматизации обработку моих персон</w:t>
      </w:r>
      <w:r>
        <w:rPr>
          <w:rFonts w:ascii="Times New Roman" w:eastAsia="Times New Roman" w:hAnsi="Times New Roman" w:cs="Times New Roman"/>
        </w:rPr>
        <w:t>альных данных, а именно: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 -</w:t>
      </w:r>
      <w:r>
        <w:rPr>
          <w:rFonts w:ascii="Times New Roman" w:eastAsia="Times New Roman" w:hAnsi="Times New Roman" w:cs="Times New Roman"/>
        </w:rPr>
        <w:t xml:space="preserve"> Министерству жилищно-коммунал</w:t>
      </w:r>
      <w:r>
        <w:rPr>
          <w:rFonts w:ascii="Times New Roman" w:eastAsia="Times New Roman" w:hAnsi="Times New Roman" w:cs="Times New Roman"/>
        </w:rPr>
        <w:t xml:space="preserve">ьного хозяйства и энергетики Новосибирской области. </w:t>
      </w:r>
    </w:p>
    <w:p w:rsidR="005C6853" w:rsidRDefault="00717CA7">
      <w:pPr>
        <w:ind w:firstLine="709"/>
        <w:jc w:val="both"/>
        <w:rPr>
          <w:rFonts w:ascii="Times New Roman" w:hAnsi="Times New Roman" w:cs="Times New Roman"/>
        </w:rPr>
      </w:pPr>
      <w:r>
        <w:rPr>
          <w:rFonts w:ascii="Times New Roman" w:eastAsia="Times New Roman" w:hAnsi="Times New Roman" w:cs="Times New Roman"/>
        </w:rPr>
        <w:t xml:space="preserve">Согласие вступает в силу со дня его подписания и действуют в случае: </w:t>
      </w:r>
    </w:p>
    <w:p w:rsidR="005C6853" w:rsidRDefault="00717CA7">
      <w:pPr>
        <w:ind w:firstLine="709"/>
        <w:jc w:val="both"/>
        <w:rPr>
          <w:rFonts w:ascii="Times New Roman" w:hAnsi="Times New Roman" w:cs="Times New Roman"/>
        </w:rPr>
      </w:pPr>
      <w:r>
        <w:rPr>
          <w:rFonts w:ascii="Times New Roman" w:eastAsia="Times New Roman" w:hAnsi="Times New Roman" w:cs="Times New Roman"/>
        </w:rPr>
        <w:t>включения участника предварительного отбора (наименование участника предварительного отбора и ИНН) в РКПО по день исключения подрядно</w:t>
      </w:r>
      <w:r>
        <w:rPr>
          <w:rFonts w:ascii="Times New Roman" w:eastAsia="Times New Roman" w:hAnsi="Times New Roman" w:cs="Times New Roman"/>
        </w:rPr>
        <w:t xml:space="preserve">й организации из РКПО на основании п. 66 Положения; </w:t>
      </w:r>
    </w:p>
    <w:p w:rsidR="005C6853" w:rsidRDefault="00717CA7">
      <w:pPr>
        <w:ind w:firstLine="709"/>
        <w:jc w:val="both"/>
        <w:rPr>
          <w:rFonts w:ascii="Times New Roman" w:hAnsi="Times New Roman" w:cs="Times New Roman"/>
        </w:rPr>
      </w:pPr>
      <w:r>
        <w:rPr>
          <w:rFonts w:ascii="Times New Roman" w:eastAsia="Times New Roman" w:hAnsi="Times New Roman" w:cs="Times New Roman"/>
        </w:rPr>
        <w:t xml:space="preserve">не включения в РКПО в течение срока, предусмотренного для обжалования решения Комиссии по предварительному отбору, установленного законодательством Российской Федерации. </w:t>
      </w:r>
    </w:p>
    <w:p w:rsidR="005C6853" w:rsidRDefault="00717CA7">
      <w:pPr>
        <w:ind w:firstLine="709"/>
        <w:jc w:val="both"/>
        <w:rPr>
          <w:rFonts w:ascii="Times New Roman" w:hAnsi="Times New Roman" w:cs="Times New Roman"/>
        </w:rPr>
      </w:pPr>
      <w:r>
        <w:rPr>
          <w:rFonts w:ascii="Times New Roman" w:eastAsia="Times New Roman" w:hAnsi="Times New Roman" w:cs="Times New Roman"/>
        </w:rPr>
        <w:t>Субъект персональных данных впра</w:t>
      </w:r>
      <w:r>
        <w:rPr>
          <w:rFonts w:ascii="Times New Roman" w:eastAsia="Times New Roman" w:hAnsi="Times New Roman" w:cs="Times New Roman"/>
        </w:rPr>
        <w:t>ве отозвать настоящее согласие на обработку своих персональных данных, письменно уведомив об этом оператора.</w:t>
      </w:r>
    </w:p>
    <w:p w:rsidR="005C6853" w:rsidRDefault="00717CA7">
      <w:pPr>
        <w:ind w:firstLine="709"/>
        <w:jc w:val="both"/>
        <w:rPr>
          <w:rFonts w:ascii="Times New Roman" w:hAnsi="Times New Roman" w:cs="Times New Roman"/>
        </w:rPr>
      </w:pPr>
      <w:r>
        <w:rPr>
          <w:rFonts w:ascii="Times New Roman" w:eastAsia="Times New Roman" w:hAnsi="Times New Roman" w:cs="Times New Roman"/>
        </w:rPr>
        <w:t xml:space="preserve">Субъект персональных данных: </w:t>
      </w:r>
    </w:p>
    <w:p w:rsidR="005C6853" w:rsidRDefault="005C6853">
      <w:pPr>
        <w:ind w:firstLine="709"/>
        <w:jc w:val="both"/>
        <w:rPr>
          <w:rFonts w:ascii="Times New Roman" w:hAnsi="Times New Roman" w:cs="Times New Roman"/>
        </w:rPr>
      </w:pPr>
    </w:p>
    <w:p w:rsidR="005C6853" w:rsidRDefault="00717CA7">
      <w:pPr>
        <w:ind w:firstLine="709"/>
        <w:rPr>
          <w:rFonts w:ascii="Times New Roman" w:hAnsi="Times New Roman" w:cs="Times New Roman"/>
        </w:rPr>
      </w:pPr>
      <w:r>
        <w:rPr>
          <w:rFonts w:ascii="Times New Roman" w:eastAsia="Times New Roman" w:hAnsi="Times New Roman" w:cs="Times New Roman"/>
        </w:rPr>
        <w:t xml:space="preserve">                                                                                              «           »         </w:t>
      </w:r>
      <w:r>
        <w:rPr>
          <w:rFonts w:ascii="Times New Roman" w:eastAsia="Times New Roman" w:hAnsi="Times New Roman" w:cs="Times New Roman"/>
        </w:rPr>
        <w:t xml:space="preserve"> 20     г. </w:t>
      </w:r>
    </w:p>
    <w:p w:rsidR="005C6853" w:rsidRDefault="005C6853">
      <w:pPr>
        <w:ind w:firstLine="709"/>
        <w:rPr>
          <w:rFonts w:ascii="Times New Roman" w:hAnsi="Times New Roman" w:cs="Times New Roman"/>
        </w:rPr>
      </w:pPr>
    </w:p>
    <w:p w:rsidR="005C6853" w:rsidRDefault="00717CA7">
      <w:pPr>
        <w:ind w:firstLine="709"/>
        <w:rPr>
          <w:rFonts w:ascii="Times New Roman" w:hAnsi="Times New Roman" w:cs="Times New Roman"/>
        </w:rPr>
      </w:pPr>
      <w:r>
        <w:rPr>
          <w:rFonts w:ascii="Times New Roman" w:eastAsia="Times New Roman" w:hAnsi="Times New Roman" w:cs="Times New Roman"/>
        </w:rPr>
        <w:t>_________________________________________________________________</w:t>
      </w:r>
    </w:p>
    <w:p w:rsidR="005C6853" w:rsidRDefault="00717CA7">
      <w:pPr>
        <w:ind w:firstLine="709"/>
        <w:rPr>
          <w:rFonts w:ascii="Times New Roman" w:hAnsi="Times New Roman" w:cs="Times New Roman"/>
          <w:bCs/>
          <w:i/>
        </w:rPr>
      </w:pPr>
      <w:r>
        <w:rPr>
          <w:rFonts w:ascii="Times New Roman" w:eastAsia="Times New Roman" w:hAnsi="Times New Roman" w:cs="Times New Roman"/>
        </w:rPr>
        <w:t xml:space="preserve">(подпись)                           (Ф.И.О. с расшифровкой)                          (дата подписания согласия) </w:t>
      </w:r>
    </w:p>
    <w:p w:rsidR="005C6853" w:rsidRDefault="005C6853">
      <w:pPr>
        <w:rPr>
          <w:rFonts w:ascii="Times New Roman" w:hAnsi="Times New Roman" w:cs="Times New Roman"/>
          <w:bCs/>
          <w:i/>
        </w:rPr>
      </w:pPr>
    </w:p>
    <w:p w:rsidR="005C6853" w:rsidRDefault="005C6853">
      <w:pPr>
        <w:ind w:firstLine="709"/>
        <w:rPr>
          <w:rFonts w:ascii="Times New Roman" w:hAnsi="Times New Roman" w:cs="Times New Roman"/>
          <w:bCs/>
          <w:i/>
        </w:rPr>
      </w:pPr>
    </w:p>
    <w:p w:rsidR="005C6853" w:rsidRDefault="005C6853">
      <w:pPr>
        <w:rPr>
          <w:rFonts w:ascii="Times New Roman" w:hAnsi="Times New Roman" w:cs="Times New Roman"/>
          <w:bCs/>
          <w:i/>
        </w:rPr>
      </w:pPr>
    </w:p>
    <w:p w:rsidR="005C6853" w:rsidRDefault="00717CA7">
      <w:pPr>
        <w:rPr>
          <w:rFonts w:ascii="Times New Roman" w:hAnsi="Times New Roman" w:cs="Times New Roman"/>
          <w:bCs/>
          <w:i/>
        </w:rPr>
      </w:pPr>
      <w:r>
        <w:rPr>
          <w:rFonts w:ascii="Times New Roman" w:eastAsia="Times New Roman" w:hAnsi="Times New Roman" w:cs="Times New Roman"/>
          <w:i/>
          <w:iCs/>
        </w:rPr>
        <w:t>Согласие на обработку персональных данных заполняется собстве</w:t>
      </w:r>
      <w:r>
        <w:rPr>
          <w:rFonts w:ascii="Times New Roman" w:eastAsia="Times New Roman" w:hAnsi="Times New Roman" w:cs="Times New Roman"/>
          <w:i/>
          <w:iCs/>
        </w:rPr>
        <w:t>нноручно синей ручкой</w:t>
      </w:r>
    </w:p>
    <w:p w:rsidR="005C6853" w:rsidRDefault="005C6853">
      <w:pPr>
        <w:rPr>
          <w:rFonts w:ascii="Times New Roman" w:hAnsi="Times New Roman" w:cs="Times New Roman"/>
          <w:bCs/>
          <w:i/>
        </w:rPr>
      </w:pPr>
      <w:bookmarkStart w:id="0" w:name="_GoBack"/>
      <w:bookmarkEnd w:id="0"/>
    </w:p>
    <w:sectPr w:rsidR="005C6853">
      <w:headerReference w:type="default" r:id="rId16"/>
      <w:pgSz w:w="11906" w:h="16838"/>
      <w:pgMar w:top="1134" w:right="567" w:bottom="1134" w:left="1418" w:header="708" w:footer="0"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7CA7" w:rsidRDefault="00717CA7">
      <w:pPr>
        <w:spacing w:after="0" w:line="240" w:lineRule="auto"/>
      </w:pPr>
      <w:r>
        <w:separator/>
      </w:r>
    </w:p>
  </w:endnote>
  <w:endnote w:type="continuationSeparator" w:id="0">
    <w:p w:rsidR="00717CA7" w:rsidRDefault="0071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MS Sans Serif">
    <w:charset w:val="01"/>
    <w:family w:val="roman"/>
    <w:pitch w:val="variable"/>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7CA7" w:rsidRDefault="00717CA7">
      <w:pPr>
        <w:spacing w:after="0" w:line="240" w:lineRule="auto"/>
      </w:pPr>
      <w:r>
        <w:separator/>
      </w:r>
    </w:p>
  </w:footnote>
  <w:footnote w:type="continuationSeparator" w:id="0">
    <w:p w:rsidR="00717CA7" w:rsidRDefault="00717C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853" w:rsidRDefault="00717CA7">
    <w:pPr>
      <w:pStyle w:val="af9"/>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E02CD8">
      <w:rPr>
        <w:rFonts w:ascii="Times New Roman" w:hAnsi="Times New Roman" w:cs="Times New Roman"/>
        <w:noProof/>
      </w:rPr>
      <w:t>2</w:t>
    </w:r>
    <w:r>
      <w:rPr>
        <w:rFonts w:ascii="Times New Roman" w:hAnsi="Times New Roman" w:cs="Times New Roman"/>
      </w:rPr>
      <w:fldChar w:fldCharType="end"/>
    </w:r>
  </w:p>
  <w:p w:rsidR="005C6853" w:rsidRDefault="005C6853">
    <w:pPr>
      <w:pStyle w:val="af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853" w:rsidRDefault="00717CA7">
    <w:pPr>
      <w:pStyle w:val="af9"/>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E02CD8">
      <w:rPr>
        <w:rFonts w:ascii="Times New Roman" w:hAnsi="Times New Roman" w:cs="Times New Roman"/>
        <w:noProof/>
      </w:rPr>
      <w:t>20</w:t>
    </w:r>
    <w:r>
      <w:rPr>
        <w:rFonts w:ascii="Times New Roman" w:hAnsi="Times New Roman" w:cs="Times New Roman"/>
      </w:rPr>
      <w:fldChar w:fldCharType="end"/>
    </w:r>
  </w:p>
  <w:p w:rsidR="005C6853" w:rsidRDefault="005C6853">
    <w:pPr>
      <w:pStyle w:val="af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853" w:rsidRDefault="005C685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853" w:rsidRDefault="005C685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853" w:rsidRDefault="005C685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6853" w:rsidRDefault="00717CA7">
    <w:pPr>
      <w:pStyle w:val="af9"/>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w:instrText>
    </w:r>
    <w:r>
      <w:rPr>
        <w:rFonts w:ascii="Times New Roman" w:hAnsi="Times New Roman" w:cs="Times New Roman"/>
      </w:rPr>
      <w:fldChar w:fldCharType="separate"/>
    </w:r>
    <w:r w:rsidR="00E02CD8">
      <w:rPr>
        <w:rFonts w:ascii="Times New Roman" w:hAnsi="Times New Roman" w:cs="Times New Roman"/>
        <w:noProof/>
      </w:rPr>
      <w:t>23</w:t>
    </w:r>
    <w:r>
      <w:rPr>
        <w:rFonts w:ascii="Times New Roman" w:hAnsi="Times New Roman" w:cs="Times New Roman"/>
      </w:rPr>
      <w:fldChar w:fldCharType="end"/>
    </w:r>
  </w:p>
  <w:p w:rsidR="005C6853" w:rsidRDefault="005C6853">
    <w:pPr>
      <w:pStyle w:val="af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96749"/>
    <w:multiLevelType w:val="multilevel"/>
    <w:tmpl w:val="71380A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23A4BE7"/>
    <w:multiLevelType w:val="multilevel"/>
    <w:tmpl w:val="687CBF3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62952817"/>
    <w:multiLevelType w:val="multilevel"/>
    <w:tmpl w:val="041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70DD1553"/>
    <w:multiLevelType w:val="multilevel"/>
    <w:tmpl w:val="7280FC14"/>
    <w:lvl w:ilvl="0">
      <w:start w:val="1"/>
      <w:numFmt w:val="decimal"/>
      <w:lvlText w:val="%1."/>
      <w:lvlJc w:val="left"/>
      <w:pPr>
        <w:tabs>
          <w:tab w:val="num" w:pos="0"/>
        </w:tabs>
        <w:ind w:left="3192"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4056" w:hanging="504"/>
      </w:pPr>
    </w:lvl>
    <w:lvl w:ilvl="3">
      <w:start w:val="1"/>
      <w:numFmt w:val="decimal"/>
      <w:lvlText w:val="%1.%2.%3.%4."/>
      <w:lvlJc w:val="left"/>
      <w:pPr>
        <w:tabs>
          <w:tab w:val="num" w:pos="0"/>
        </w:tabs>
        <w:ind w:left="4560" w:hanging="648"/>
      </w:pPr>
    </w:lvl>
    <w:lvl w:ilvl="4">
      <w:start w:val="1"/>
      <w:numFmt w:val="decimal"/>
      <w:lvlText w:val="%1.%2.%3.%4.%5."/>
      <w:lvlJc w:val="left"/>
      <w:pPr>
        <w:tabs>
          <w:tab w:val="num" w:pos="0"/>
        </w:tabs>
        <w:ind w:left="5064" w:hanging="792"/>
      </w:pPr>
    </w:lvl>
    <w:lvl w:ilvl="5">
      <w:start w:val="1"/>
      <w:numFmt w:val="decimal"/>
      <w:lvlText w:val="%1.%2.%3.%4.%5.%6."/>
      <w:lvlJc w:val="left"/>
      <w:pPr>
        <w:tabs>
          <w:tab w:val="num" w:pos="0"/>
        </w:tabs>
        <w:ind w:left="5568" w:hanging="936"/>
      </w:pPr>
    </w:lvl>
    <w:lvl w:ilvl="6">
      <w:start w:val="1"/>
      <w:numFmt w:val="decimal"/>
      <w:lvlText w:val="%1.%2.%3.%4.%5.%6.%7."/>
      <w:lvlJc w:val="left"/>
      <w:pPr>
        <w:tabs>
          <w:tab w:val="num" w:pos="0"/>
        </w:tabs>
        <w:ind w:left="6072" w:hanging="1080"/>
      </w:pPr>
    </w:lvl>
    <w:lvl w:ilvl="7">
      <w:start w:val="1"/>
      <w:numFmt w:val="decimal"/>
      <w:lvlText w:val="%1.%2.%3.%4.%5.%6.%7.%8."/>
      <w:lvlJc w:val="left"/>
      <w:pPr>
        <w:tabs>
          <w:tab w:val="num" w:pos="0"/>
        </w:tabs>
        <w:ind w:left="6576" w:hanging="1224"/>
      </w:pPr>
    </w:lvl>
    <w:lvl w:ilvl="8">
      <w:start w:val="1"/>
      <w:numFmt w:val="decimal"/>
      <w:lvlText w:val="%1.%2.%3.%4.%5.%6.%7.%8.%9."/>
      <w:lvlJc w:val="left"/>
      <w:pPr>
        <w:tabs>
          <w:tab w:val="num" w:pos="0"/>
        </w:tabs>
        <w:ind w:left="7152" w:hanging="1440"/>
      </w:pPr>
    </w:lvl>
  </w:abstractNum>
  <w:num w:numId="1">
    <w:abstractNumId w:val="2"/>
  </w:num>
  <w:num w:numId="2">
    <w:abstractNumId w:val="1"/>
  </w:num>
  <w:num w:numId="3">
    <w:abstractNumId w:val="3"/>
  </w:num>
  <w:num w:numId="4">
    <w:abstractNumId w:val="0"/>
  </w:num>
  <w:num w:numId="5">
    <w:abstractNumId w:val="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6853"/>
    <w:rsid w:val="005C6853"/>
    <w:rsid w:val="00717CA7"/>
    <w:rsid w:val="00E02CD8"/>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132E2"/>
  <w15:docId w15:val="{12D1F4CA-6F79-4C8C-BFDB-B6000C273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style>
  <w:style w:type="paragraph" w:styleId="1">
    <w:name w:val="heading 1"/>
    <w:basedOn w:val="a"/>
    <w:uiPriority w:val="9"/>
    <w:qFormat/>
    <w:pPr>
      <w:keepNext/>
      <w:keepLines/>
      <w:spacing w:before="480" w:after="200"/>
      <w:outlineLvl w:val="0"/>
    </w:pPr>
    <w:rPr>
      <w:rFonts w:ascii="Arial" w:eastAsia="Arial" w:hAnsi="Arial" w:cs="Arial"/>
      <w:sz w:val="40"/>
      <w:szCs w:val="40"/>
    </w:rPr>
  </w:style>
  <w:style w:type="paragraph" w:styleId="2">
    <w:name w:val="heading 2"/>
    <w:basedOn w:val="a"/>
    <w:uiPriority w:val="9"/>
    <w:unhideWhenUsed/>
    <w:qFormat/>
    <w:pPr>
      <w:keepNext/>
      <w:keepLines/>
      <w:spacing w:before="360" w:after="200"/>
      <w:outlineLvl w:val="1"/>
    </w:pPr>
    <w:rPr>
      <w:rFonts w:ascii="Arial" w:eastAsia="Arial" w:hAnsi="Arial" w:cs="Arial"/>
      <w:sz w:val="34"/>
    </w:rPr>
  </w:style>
  <w:style w:type="paragraph" w:styleId="3">
    <w:name w:val="heading 3"/>
    <w:basedOn w:val="a"/>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uiPriority w:val="9"/>
    <w:unhideWhenUsed/>
    <w:qFormat/>
    <w:pPr>
      <w:keepNext/>
      <w:keepLines/>
      <w:spacing w:before="320" w:after="200"/>
      <w:outlineLvl w:val="5"/>
    </w:pPr>
    <w:rPr>
      <w:rFonts w:ascii="Arial" w:eastAsia="Arial" w:hAnsi="Arial" w:cs="Arial"/>
      <w:b/>
      <w:bCs/>
    </w:rPr>
  </w:style>
  <w:style w:type="paragraph" w:styleId="7">
    <w:name w:val="heading 7"/>
    <w:basedOn w:val="a"/>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uiPriority w:val="9"/>
    <w:unhideWhenUsed/>
    <w:qFormat/>
    <w:pPr>
      <w:keepNext/>
      <w:keepLines/>
      <w:spacing w:before="320" w:after="200"/>
      <w:outlineLvl w:val="7"/>
    </w:pPr>
    <w:rPr>
      <w:rFonts w:ascii="Arial" w:eastAsia="Arial" w:hAnsi="Arial" w:cs="Arial"/>
      <w:i/>
      <w:iCs/>
    </w:rPr>
  </w:style>
  <w:style w:type="paragraph" w:styleId="9">
    <w:name w:val="heading 9"/>
    <w:basedOn w:val="a"/>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qFormat/>
    <w:rPr>
      <w:rFonts w:ascii="Arial" w:eastAsia="Arial" w:hAnsi="Arial" w:cs="Arial"/>
      <w:sz w:val="40"/>
      <w:szCs w:val="40"/>
    </w:rPr>
  </w:style>
  <w:style w:type="character" w:customStyle="1" w:styleId="Heading2Char">
    <w:name w:val="Heading 2 Char"/>
    <w:basedOn w:val="a0"/>
    <w:uiPriority w:val="9"/>
    <w:qFormat/>
    <w:rPr>
      <w:rFonts w:ascii="Arial" w:eastAsia="Arial" w:hAnsi="Arial" w:cs="Arial"/>
      <w:sz w:val="34"/>
    </w:rPr>
  </w:style>
  <w:style w:type="character" w:customStyle="1" w:styleId="Heading3Char">
    <w:name w:val="Heading 3 Char"/>
    <w:basedOn w:val="a0"/>
    <w:uiPriority w:val="9"/>
    <w:qFormat/>
    <w:rPr>
      <w:rFonts w:ascii="Arial" w:eastAsia="Arial" w:hAnsi="Arial" w:cs="Arial"/>
      <w:sz w:val="30"/>
      <w:szCs w:val="30"/>
    </w:rPr>
  </w:style>
  <w:style w:type="character" w:customStyle="1" w:styleId="Heading4Char">
    <w:name w:val="Heading 4 Char"/>
    <w:basedOn w:val="a0"/>
    <w:uiPriority w:val="9"/>
    <w:qFormat/>
    <w:rPr>
      <w:rFonts w:ascii="Arial" w:eastAsia="Arial" w:hAnsi="Arial" w:cs="Arial"/>
      <w:b/>
      <w:bCs/>
      <w:sz w:val="26"/>
      <w:szCs w:val="26"/>
    </w:rPr>
  </w:style>
  <w:style w:type="character" w:customStyle="1" w:styleId="Heading5Char">
    <w:name w:val="Heading 5 Char"/>
    <w:basedOn w:val="a0"/>
    <w:uiPriority w:val="9"/>
    <w:qFormat/>
    <w:rPr>
      <w:rFonts w:ascii="Arial" w:eastAsia="Arial" w:hAnsi="Arial" w:cs="Arial"/>
      <w:b/>
      <w:bCs/>
      <w:sz w:val="24"/>
      <w:szCs w:val="24"/>
    </w:rPr>
  </w:style>
  <w:style w:type="character" w:customStyle="1" w:styleId="Heading6Char">
    <w:name w:val="Heading 6 Char"/>
    <w:basedOn w:val="a0"/>
    <w:uiPriority w:val="9"/>
    <w:qFormat/>
    <w:rPr>
      <w:rFonts w:ascii="Arial" w:eastAsia="Arial" w:hAnsi="Arial" w:cs="Arial"/>
      <w:b/>
      <w:bCs/>
      <w:sz w:val="22"/>
      <w:szCs w:val="22"/>
    </w:rPr>
  </w:style>
  <w:style w:type="character" w:customStyle="1" w:styleId="Heading7Char">
    <w:name w:val="Heading 7 Char"/>
    <w:basedOn w:val="a0"/>
    <w:uiPriority w:val="9"/>
    <w:qFormat/>
    <w:rPr>
      <w:rFonts w:ascii="Arial" w:eastAsia="Arial" w:hAnsi="Arial" w:cs="Arial"/>
      <w:b/>
      <w:bCs/>
      <w:i/>
      <w:iCs/>
      <w:sz w:val="22"/>
      <w:szCs w:val="22"/>
    </w:rPr>
  </w:style>
  <w:style w:type="character" w:customStyle="1" w:styleId="Heading8Char">
    <w:name w:val="Heading 8 Char"/>
    <w:basedOn w:val="a0"/>
    <w:uiPriority w:val="9"/>
    <w:qFormat/>
    <w:rPr>
      <w:rFonts w:ascii="Arial" w:eastAsia="Arial" w:hAnsi="Arial" w:cs="Arial"/>
      <w:i/>
      <w:iCs/>
      <w:sz w:val="22"/>
      <w:szCs w:val="22"/>
    </w:rPr>
  </w:style>
  <w:style w:type="character" w:customStyle="1" w:styleId="Heading9Char">
    <w:name w:val="Heading 9 Char"/>
    <w:basedOn w:val="a0"/>
    <w:uiPriority w:val="9"/>
    <w:qFormat/>
    <w:rPr>
      <w:rFonts w:ascii="Arial" w:eastAsia="Arial" w:hAnsi="Arial" w:cs="Arial"/>
      <w:i/>
      <w:iCs/>
      <w:sz w:val="21"/>
      <w:szCs w:val="21"/>
    </w:rPr>
  </w:style>
  <w:style w:type="character" w:customStyle="1" w:styleId="TitleChar">
    <w:name w:val="Title Char"/>
    <w:basedOn w:val="a0"/>
    <w:uiPriority w:val="10"/>
    <w:qFormat/>
    <w:rPr>
      <w:sz w:val="48"/>
      <w:szCs w:val="48"/>
    </w:rPr>
  </w:style>
  <w:style w:type="character" w:customStyle="1" w:styleId="SubtitleChar">
    <w:name w:val="Subtitle Char"/>
    <w:basedOn w:val="a0"/>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a0"/>
    <w:uiPriority w:val="99"/>
    <w:qFormat/>
  </w:style>
  <w:style w:type="character" w:customStyle="1" w:styleId="FooterChar">
    <w:name w:val="Footer Char"/>
    <w:basedOn w:val="a0"/>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FootnoteCharacters">
    <w:name w:val="Footnote Characters"/>
    <w:uiPriority w:val="99"/>
    <w:unhideWhenUsed/>
    <w:qFormat/>
    <w:rPr>
      <w:vertAlign w:val="superscript"/>
    </w:rPr>
  </w:style>
  <w:style w:type="character" w:styleId="a3">
    <w:name w:val="footnote reference"/>
    <w:rPr>
      <w:vertAlign w:val="superscript"/>
    </w:rPr>
  </w:style>
  <w:style w:type="character" w:customStyle="1" w:styleId="EndnoteTextChar">
    <w:name w:val="Endnote Text Char"/>
    <w:uiPriority w:val="99"/>
    <w:qFormat/>
    <w:rPr>
      <w:sz w:val="20"/>
    </w:rPr>
  </w:style>
  <w:style w:type="character" w:customStyle="1" w:styleId="EndnoteCharacters">
    <w:name w:val="Endnote Characters"/>
    <w:uiPriority w:val="99"/>
    <w:semiHidden/>
    <w:unhideWhenUsed/>
    <w:qFormat/>
    <w:rPr>
      <w:vertAlign w:val="superscript"/>
    </w:rPr>
  </w:style>
  <w:style w:type="character" w:styleId="a4">
    <w:name w:val="endnote reference"/>
    <w:rPr>
      <w:vertAlign w:val="superscript"/>
    </w:rPr>
  </w:style>
  <w:style w:type="character" w:styleId="a5">
    <w:name w:val="Hyperlink"/>
    <w:basedOn w:val="a0"/>
    <w:uiPriority w:val="99"/>
    <w:unhideWhenUsed/>
    <w:rPr>
      <w:color w:val="0563C1" w:themeColor="hyperlink"/>
      <w:u w:val="single"/>
    </w:rPr>
  </w:style>
  <w:style w:type="character" w:customStyle="1" w:styleId="a6">
    <w:name w:val="Гипертекстовая ссылка"/>
    <w:basedOn w:val="a0"/>
    <w:uiPriority w:val="99"/>
    <w:qFormat/>
    <w:rPr>
      <w:b/>
      <w:bCs/>
      <w:color w:val="106BBE"/>
    </w:rPr>
  </w:style>
  <w:style w:type="character" w:styleId="a7">
    <w:name w:val="FollowedHyperlink"/>
    <w:basedOn w:val="a0"/>
    <w:uiPriority w:val="99"/>
    <w:semiHidden/>
    <w:unhideWhenUsed/>
    <w:rPr>
      <w:color w:val="800080"/>
      <w:u w:val="single"/>
    </w:rPr>
  </w:style>
  <w:style w:type="character" w:customStyle="1" w:styleId="a8">
    <w:name w:val="Верхний колонтитул Знак"/>
    <w:basedOn w:val="a0"/>
    <w:uiPriority w:val="99"/>
    <w:qFormat/>
  </w:style>
  <w:style w:type="character" w:customStyle="1" w:styleId="a9">
    <w:name w:val="Нижний колонтитул Знак"/>
    <w:basedOn w:val="a0"/>
    <w:uiPriority w:val="99"/>
    <w:qFormat/>
  </w:style>
  <w:style w:type="character" w:customStyle="1" w:styleId="aa">
    <w:name w:val="Текст выноски Знак"/>
    <w:basedOn w:val="a0"/>
    <w:uiPriority w:val="99"/>
    <w:semiHidden/>
    <w:qFormat/>
    <w:rPr>
      <w:rFonts w:ascii="Tahoma" w:hAnsi="Tahoma" w:cs="Tahoma"/>
      <w:sz w:val="16"/>
      <w:szCs w:val="16"/>
    </w:rPr>
  </w:style>
  <w:style w:type="character" w:customStyle="1" w:styleId="ab">
    <w:name w:val="Абзац списка Знак"/>
    <w:uiPriority w:val="34"/>
    <w:qFormat/>
  </w:style>
  <w:style w:type="paragraph" w:customStyle="1" w:styleId="Heading">
    <w:name w:val="Heading"/>
    <w:basedOn w:val="a"/>
    <w:next w:val="ac"/>
    <w:qFormat/>
    <w:pPr>
      <w:keepNext/>
      <w:spacing w:before="240" w:after="120"/>
    </w:pPr>
    <w:rPr>
      <w:rFonts w:ascii="Liberation Sans" w:eastAsia="Microsoft YaHei" w:hAnsi="Liberation Sans" w:cs="Mangal"/>
      <w:sz w:val="28"/>
      <w:szCs w:val="28"/>
    </w:rPr>
  </w:style>
  <w:style w:type="paragraph" w:styleId="ac">
    <w:name w:val="Body Text"/>
    <w:basedOn w:val="a"/>
    <w:pPr>
      <w:spacing w:after="140" w:line="276" w:lineRule="auto"/>
    </w:pPr>
  </w:style>
  <w:style w:type="paragraph" w:styleId="ad">
    <w:name w:val="List"/>
    <w:basedOn w:val="ac"/>
    <w:rPr>
      <w:rFonts w:cs="Mangal"/>
    </w:rPr>
  </w:style>
  <w:style w:type="paragraph" w:styleId="ae">
    <w:name w:val="caption"/>
    <w:basedOn w:val="a"/>
    <w:uiPriority w:val="35"/>
    <w:semiHidden/>
    <w:unhideWhenUsed/>
    <w:qFormat/>
    <w:pPr>
      <w:spacing w:line="276" w:lineRule="auto"/>
    </w:pPr>
    <w:rPr>
      <w:b/>
      <w:bCs/>
      <w:color w:val="5B9BD5" w:themeColor="accent1"/>
      <w:sz w:val="18"/>
      <w:szCs w:val="18"/>
    </w:rPr>
  </w:style>
  <w:style w:type="paragraph" w:customStyle="1" w:styleId="Index">
    <w:name w:val="Index"/>
    <w:basedOn w:val="a"/>
    <w:qFormat/>
    <w:pPr>
      <w:suppressLineNumbers/>
    </w:pPr>
    <w:rPr>
      <w:rFonts w:cs="Mangal"/>
    </w:rPr>
  </w:style>
  <w:style w:type="paragraph" w:styleId="af">
    <w:name w:val="Title"/>
    <w:basedOn w:val="a"/>
    <w:uiPriority w:val="10"/>
    <w:qFormat/>
    <w:pPr>
      <w:spacing w:before="300" w:after="200"/>
      <w:contextualSpacing/>
    </w:pPr>
    <w:rPr>
      <w:sz w:val="48"/>
      <w:szCs w:val="48"/>
    </w:rPr>
  </w:style>
  <w:style w:type="paragraph" w:styleId="af0">
    <w:name w:val="Subtitle"/>
    <w:basedOn w:val="a"/>
    <w:uiPriority w:val="11"/>
    <w:qFormat/>
    <w:pPr>
      <w:spacing w:before="200" w:after="200"/>
    </w:pPr>
    <w:rPr>
      <w:sz w:val="24"/>
      <w:szCs w:val="24"/>
    </w:rPr>
  </w:style>
  <w:style w:type="paragraph" w:styleId="20">
    <w:name w:val="Quote"/>
    <w:basedOn w:val="a"/>
    <w:uiPriority w:val="29"/>
    <w:qFormat/>
    <w:pPr>
      <w:ind w:left="720" w:right="720"/>
    </w:pPr>
    <w:rPr>
      <w:i/>
    </w:rPr>
  </w:style>
  <w:style w:type="paragraph" w:styleId="af1">
    <w:name w:val="Intense Quote"/>
    <w:basedOn w:val="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af2">
    <w:name w:val="footnote text"/>
    <w:basedOn w:val="a"/>
    <w:uiPriority w:val="99"/>
    <w:semiHidden/>
    <w:unhideWhenUsed/>
    <w:pPr>
      <w:spacing w:after="40" w:line="240" w:lineRule="auto"/>
    </w:pPr>
    <w:rPr>
      <w:sz w:val="18"/>
    </w:rPr>
  </w:style>
  <w:style w:type="paragraph" w:styleId="af3">
    <w:name w:val="endnote text"/>
    <w:basedOn w:val="a"/>
    <w:uiPriority w:val="99"/>
    <w:semiHidden/>
    <w:unhideWhenUsed/>
    <w:pPr>
      <w:spacing w:after="0" w:line="240" w:lineRule="auto"/>
    </w:pPr>
    <w:rPr>
      <w:sz w:val="20"/>
    </w:rPr>
  </w:style>
  <w:style w:type="paragraph" w:styleId="10">
    <w:name w:val="toc 1"/>
    <w:basedOn w:val="a"/>
    <w:uiPriority w:val="39"/>
    <w:unhideWhenUsed/>
    <w:pPr>
      <w:spacing w:after="57"/>
    </w:pPr>
  </w:style>
  <w:style w:type="paragraph" w:styleId="21">
    <w:name w:val="toc 2"/>
    <w:basedOn w:val="a"/>
    <w:uiPriority w:val="39"/>
    <w:unhideWhenUsed/>
    <w:pPr>
      <w:spacing w:after="57"/>
      <w:ind w:left="283"/>
    </w:pPr>
  </w:style>
  <w:style w:type="paragraph" w:styleId="30">
    <w:name w:val="toc 3"/>
    <w:basedOn w:val="a"/>
    <w:uiPriority w:val="39"/>
    <w:unhideWhenUsed/>
    <w:pPr>
      <w:spacing w:after="57"/>
      <w:ind w:left="567"/>
    </w:pPr>
  </w:style>
  <w:style w:type="paragraph" w:styleId="40">
    <w:name w:val="toc 4"/>
    <w:basedOn w:val="a"/>
    <w:uiPriority w:val="39"/>
    <w:unhideWhenUsed/>
    <w:pPr>
      <w:spacing w:after="57"/>
      <w:ind w:left="850"/>
    </w:pPr>
  </w:style>
  <w:style w:type="paragraph" w:styleId="50">
    <w:name w:val="toc 5"/>
    <w:basedOn w:val="a"/>
    <w:uiPriority w:val="39"/>
    <w:unhideWhenUsed/>
    <w:pPr>
      <w:spacing w:after="57"/>
      <w:ind w:left="1134"/>
    </w:pPr>
  </w:style>
  <w:style w:type="paragraph" w:styleId="60">
    <w:name w:val="toc 6"/>
    <w:basedOn w:val="a"/>
    <w:uiPriority w:val="39"/>
    <w:unhideWhenUsed/>
    <w:pPr>
      <w:spacing w:after="57"/>
      <w:ind w:left="1417"/>
    </w:pPr>
  </w:style>
  <w:style w:type="paragraph" w:styleId="70">
    <w:name w:val="toc 7"/>
    <w:basedOn w:val="a"/>
    <w:uiPriority w:val="39"/>
    <w:unhideWhenUsed/>
    <w:pPr>
      <w:spacing w:after="57"/>
      <w:ind w:left="1701"/>
    </w:pPr>
  </w:style>
  <w:style w:type="paragraph" w:styleId="80">
    <w:name w:val="toc 8"/>
    <w:basedOn w:val="a"/>
    <w:uiPriority w:val="39"/>
    <w:unhideWhenUsed/>
    <w:pPr>
      <w:spacing w:after="57"/>
      <w:ind w:left="1984"/>
    </w:pPr>
  </w:style>
  <w:style w:type="paragraph" w:styleId="90">
    <w:name w:val="toc 9"/>
    <w:basedOn w:val="a"/>
    <w:uiPriority w:val="39"/>
    <w:unhideWhenUsed/>
    <w:pPr>
      <w:spacing w:after="57"/>
      <w:ind w:left="2268"/>
    </w:pPr>
  </w:style>
  <w:style w:type="paragraph" w:styleId="af4">
    <w:name w:val="index heading"/>
    <w:basedOn w:val="Heading"/>
  </w:style>
  <w:style w:type="paragraph" w:styleId="af5">
    <w:name w:val="TOC Heading"/>
    <w:uiPriority w:val="39"/>
    <w:unhideWhenUsed/>
    <w:qFormat/>
    <w:pPr>
      <w:spacing w:after="160" w:line="259" w:lineRule="auto"/>
    </w:pPr>
  </w:style>
  <w:style w:type="paragraph" w:styleId="af6">
    <w:name w:val="table of figures"/>
    <w:basedOn w:val="a"/>
    <w:uiPriority w:val="99"/>
    <w:unhideWhenUsed/>
    <w:pPr>
      <w:spacing w:after="0"/>
    </w:pPr>
  </w:style>
  <w:style w:type="paragraph" w:styleId="af7">
    <w:name w:val="No Spacing"/>
    <w:uiPriority w:val="1"/>
    <w:qFormat/>
    <w:rPr>
      <w:rFonts w:ascii="Arial" w:eastAsia="Times New Roman" w:hAnsi="Arial"/>
      <w:sz w:val="24"/>
      <w:szCs w:val="24"/>
      <w:lang w:eastAsia="ru-RU"/>
    </w:rPr>
  </w:style>
  <w:style w:type="paragraph" w:customStyle="1" w:styleId="xl63">
    <w:name w:val="xl63"/>
    <w:basedOn w:val="a"/>
    <w:qFormat/>
    <w:pPr>
      <w:pBdr>
        <w:top w:val="single" w:sz="4" w:space="0" w:color="D0D7E5"/>
        <w:left w:val="single" w:sz="4" w:space="0" w:color="D0D7E5"/>
        <w:bottom w:val="single" w:sz="4" w:space="0" w:color="D0D7E5"/>
        <w:right w:val="single" w:sz="4" w:space="0" w:color="D0D7E5"/>
      </w:pBdr>
      <w:spacing w:beforeAutospacing="1" w:afterAutospacing="1" w:line="240" w:lineRule="auto"/>
    </w:pPr>
    <w:rPr>
      <w:rFonts w:ascii="Calibri" w:eastAsia="Times New Roman" w:hAnsi="Calibri" w:cs="Times New Roman"/>
      <w:color w:val="000000"/>
      <w:lang w:eastAsia="ru-RU"/>
    </w:rPr>
  </w:style>
  <w:style w:type="paragraph" w:customStyle="1" w:styleId="xl65">
    <w:name w:val="xl65"/>
    <w:basedOn w:val="a"/>
    <w:qFormat/>
    <w:pPr>
      <w:pBdr>
        <w:top w:val="single" w:sz="4" w:space="0" w:color="D0D7E5"/>
        <w:left w:val="single" w:sz="4" w:space="0" w:color="D0D7E5"/>
        <w:bottom w:val="single" w:sz="4" w:space="0" w:color="D0D7E5"/>
        <w:right w:val="single" w:sz="4" w:space="0" w:color="D0D7E5"/>
      </w:pBdr>
      <w:spacing w:beforeAutospacing="1" w:afterAutospacing="1" w:line="240" w:lineRule="auto"/>
    </w:pPr>
    <w:rPr>
      <w:rFonts w:ascii="Calibri" w:eastAsia="Times New Roman" w:hAnsi="Calibri" w:cs="Times New Roman"/>
      <w:color w:val="000000"/>
      <w:lang w:eastAsia="ru-RU"/>
    </w:rPr>
  </w:style>
  <w:style w:type="paragraph" w:customStyle="1" w:styleId="xl64">
    <w:name w:val="xl64"/>
    <w:basedOn w:val="a"/>
    <w:qFormat/>
    <w:pPr>
      <w:pBdr>
        <w:top w:val="single" w:sz="4" w:space="0" w:color="D0D7E5"/>
        <w:left w:val="single" w:sz="4" w:space="0" w:color="D0D7E5"/>
        <w:bottom w:val="single" w:sz="4" w:space="0" w:color="D0D7E5"/>
        <w:right w:val="single" w:sz="4" w:space="0" w:color="D0D7E5"/>
      </w:pBdr>
      <w:spacing w:beforeAutospacing="1" w:afterAutospacing="1" w:line="240" w:lineRule="auto"/>
    </w:pPr>
    <w:rPr>
      <w:rFonts w:ascii="Calibri" w:eastAsia="Times New Roman" w:hAnsi="Calibri" w:cs="Times New Roman"/>
      <w:color w:val="000000"/>
      <w:lang w:eastAsia="ru-RU"/>
    </w:rPr>
  </w:style>
  <w:style w:type="paragraph" w:customStyle="1" w:styleId="xl66">
    <w:name w:val="xl66"/>
    <w:basedOn w:val="a"/>
    <w:qFormat/>
    <w:pPr>
      <w:pBdr>
        <w:bottom w:val="single" w:sz="4" w:space="0" w:color="D0D7E5"/>
      </w:pBdr>
      <w:spacing w:beforeAutospacing="1" w:afterAutospacing="1" w:line="240" w:lineRule="auto"/>
      <w:jc w:val="center"/>
    </w:pPr>
    <w:rPr>
      <w:rFonts w:ascii="Calibri" w:eastAsia="Times New Roman" w:hAnsi="Calibri" w:cs="Times New Roman"/>
      <w:b/>
      <w:bCs/>
      <w:color w:val="000000"/>
      <w:lang w:eastAsia="ru-RU"/>
    </w:rPr>
  </w:style>
  <w:style w:type="paragraph" w:customStyle="1" w:styleId="xl67">
    <w:name w:val="xl67"/>
    <w:basedOn w:val="a"/>
    <w:qFormat/>
    <w:pPr>
      <w:pBdr>
        <w:bottom w:val="single" w:sz="4" w:space="0" w:color="D0D7E5"/>
      </w:pBdr>
      <w:spacing w:beforeAutospacing="1"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qFormat/>
    <w:pPr>
      <w:pBdr>
        <w:top w:val="single" w:sz="4" w:space="0" w:color="D0D7E5"/>
        <w:left w:val="single" w:sz="4" w:space="0" w:color="D0D7E5"/>
        <w:bottom w:val="single" w:sz="4" w:space="0" w:color="D0D7E5"/>
      </w:pBdr>
      <w:spacing w:beforeAutospacing="1" w:afterAutospacing="1" w:line="240" w:lineRule="auto"/>
      <w:jc w:val="center"/>
    </w:pPr>
    <w:rPr>
      <w:rFonts w:ascii="Calibri" w:eastAsia="Times New Roman" w:hAnsi="Calibri" w:cs="Times New Roman"/>
      <w:b/>
      <w:bCs/>
      <w:color w:val="000000"/>
      <w:lang w:eastAsia="ru-RU"/>
    </w:rPr>
  </w:style>
  <w:style w:type="paragraph" w:customStyle="1" w:styleId="xl69">
    <w:name w:val="xl69"/>
    <w:basedOn w:val="a"/>
    <w:qFormat/>
    <w:pPr>
      <w:pBdr>
        <w:top w:val="single" w:sz="4" w:space="0" w:color="D0D7E5"/>
        <w:bottom w:val="single" w:sz="4" w:space="0" w:color="D0D7E5"/>
      </w:pBdr>
      <w:spacing w:beforeAutospacing="1" w:afterAutospacing="1" w:line="240" w:lineRule="auto"/>
      <w:jc w:val="center"/>
    </w:pPr>
    <w:rPr>
      <w:rFonts w:ascii="Calibri" w:eastAsia="Times New Roman" w:hAnsi="Calibri" w:cs="Times New Roman"/>
      <w:b/>
      <w:bCs/>
      <w:color w:val="000000"/>
      <w:lang w:eastAsia="ru-RU"/>
    </w:rPr>
  </w:style>
  <w:style w:type="paragraph" w:customStyle="1" w:styleId="xl70">
    <w:name w:val="xl70"/>
    <w:basedOn w:val="a"/>
    <w:qFormat/>
    <w:pPr>
      <w:pBdr>
        <w:top w:val="single" w:sz="4" w:space="0" w:color="D0D7E5"/>
        <w:bottom w:val="single" w:sz="4" w:space="0" w:color="D0D7E5"/>
        <w:right w:val="single" w:sz="4" w:space="0" w:color="D0D7E5"/>
      </w:pBdr>
      <w:spacing w:beforeAutospacing="1" w:afterAutospacing="1" w:line="240" w:lineRule="auto"/>
      <w:jc w:val="center"/>
    </w:pPr>
    <w:rPr>
      <w:rFonts w:ascii="Calibri" w:eastAsia="Times New Roman" w:hAnsi="Calibri" w:cs="Times New Roman"/>
      <w:b/>
      <w:bCs/>
      <w:color w:val="000000"/>
      <w:lang w:eastAsia="ru-RU"/>
    </w:rPr>
  </w:style>
  <w:style w:type="paragraph" w:customStyle="1" w:styleId="xl71">
    <w:name w:val="xl71"/>
    <w:basedOn w:val="a"/>
    <w:qFormat/>
    <w:pPr>
      <w:pBdr>
        <w:top w:val="single" w:sz="4" w:space="0" w:color="D0D7E5"/>
        <w:left w:val="single" w:sz="4" w:space="0" w:color="D0D7E5"/>
        <w:bottom w:val="single" w:sz="4" w:space="0" w:color="D0D7E5"/>
      </w:pBdr>
      <w:spacing w:beforeAutospacing="1" w:afterAutospacing="1" w:line="240" w:lineRule="auto"/>
      <w:jc w:val="center"/>
    </w:pPr>
    <w:rPr>
      <w:rFonts w:ascii="Calibri" w:eastAsia="Times New Roman" w:hAnsi="Calibri" w:cs="Times New Roman"/>
      <w:color w:val="000000"/>
      <w:lang w:eastAsia="ru-RU"/>
    </w:rPr>
  </w:style>
  <w:style w:type="paragraph" w:customStyle="1" w:styleId="xl72">
    <w:name w:val="xl72"/>
    <w:basedOn w:val="a"/>
    <w:qFormat/>
    <w:pPr>
      <w:pBdr>
        <w:top w:val="single" w:sz="4" w:space="0" w:color="D0D7E5"/>
        <w:left w:val="single" w:sz="4" w:space="0" w:color="D0D7E5"/>
        <w:bottom w:val="single" w:sz="4" w:space="0" w:color="D0D7E5"/>
      </w:pBdr>
      <w:spacing w:beforeAutospacing="1" w:afterAutospacing="1" w:line="240" w:lineRule="auto"/>
      <w:jc w:val="center"/>
    </w:pPr>
    <w:rPr>
      <w:rFonts w:ascii="Calibri" w:eastAsia="Times New Roman" w:hAnsi="Calibri" w:cs="Times New Roman"/>
      <w:b/>
      <w:bCs/>
      <w:color w:val="000000"/>
      <w:lang w:eastAsia="ru-RU"/>
    </w:rPr>
  </w:style>
  <w:style w:type="paragraph" w:customStyle="1" w:styleId="xl73">
    <w:name w:val="xl73"/>
    <w:basedOn w:val="a"/>
    <w:qFormat/>
    <w:pPr>
      <w:pBdr>
        <w:top w:val="single" w:sz="4" w:space="0" w:color="D0D7E5"/>
        <w:bottom w:val="single" w:sz="4" w:space="0" w:color="D0D7E5"/>
      </w:pBdr>
      <w:spacing w:beforeAutospacing="1" w:afterAutospacing="1" w:line="240" w:lineRule="auto"/>
      <w:jc w:val="center"/>
    </w:pPr>
    <w:rPr>
      <w:rFonts w:ascii="Calibri" w:eastAsia="Times New Roman" w:hAnsi="Calibri" w:cs="Times New Roman"/>
      <w:b/>
      <w:bCs/>
      <w:color w:val="000000"/>
      <w:lang w:eastAsia="ru-RU"/>
    </w:rPr>
  </w:style>
  <w:style w:type="paragraph" w:customStyle="1" w:styleId="xl74">
    <w:name w:val="xl74"/>
    <w:basedOn w:val="a"/>
    <w:qFormat/>
    <w:pPr>
      <w:pBdr>
        <w:top w:val="single" w:sz="4" w:space="0" w:color="D0D7E5"/>
        <w:bottom w:val="single" w:sz="4" w:space="0" w:color="D0D7E5"/>
        <w:right w:val="single" w:sz="4" w:space="0" w:color="D0D7E5"/>
      </w:pBdr>
      <w:spacing w:beforeAutospacing="1" w:afterAutospacing="1" w:line="240" w:lineRule="auto"/>
      <w:jc w:val="center"/>
    </w:pPr>
    <w:rPr>
      <w:rFonts w:ascii="Calibri" w:eastAsia="Times New Roman" w:hAnsi="Calibri" w:cs="Times New Roman"/>
      <w:b/>
      <w:bCs/>
      <w:color w:val="000000"/>
      <w:lang w:eastAsia="ru-RU"/>
    </w:rPr>
  </w:style>
  <w:style w:type="paragraph" w:customStyle="1" w:styleId="xl75">
    <w:name w:val="xl75"/>
    <w:basedOn w:val="a"/>
    <w:qFormat/>
    <w:pPr>
      <w:pBdr>
        <w:top w:val="single" w:sz="4" w:space="0" w:color="D0D7E5"/>
        <w:bottom w:val="single" w:sz="4" w:space="0" w:color="D0D7E5"/>
      </w:pBdr>
      <w:spacing w:beforeAutospacing="1"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qFormat/>
    <w:pPr>
      <w:pBdr>
        <w:top w:val="single" w:sz="4" w:space="0" w:color="D0D7E5"/>
        <w:bottom w:val="single" w:sz="4" w:space="0" w:color="D0D7E5"/>
        <w:right w:val="single" w:sz="4" w:space="0" w:color="D0D7E5"/>
      </w:pBdr>
      <w:spacing w:beforeAutospacing="1" w:afterAutospacing="1" w:line="240" w:lineRule="auto"/>
      <w:jc w:val="center"/>
    </w:pPr>
    <w:rPr>
      <w:rFonts w:ascii="Times New Roman" w:eastAsia="Times New Roman" w:hAnsi="Times New Roman" w:cs="Times New Roman"/>
      <w:sz w:val="24"/>
      <w:szCs w:val="24"/>
      <w:lang w:eastAsia="ru-RU"/>
    </w:rPr>
  </w:style>
  <w:style w:type="paragraph" w:customStyle="1" w:styleId="xl77">
    <w:name w:val="xl77"/>
    <w:basedOn w:val="a"/>
    <w:qFormat/>
    <w:pPr>
      <w:pBdr>
        <w:top w:val="single" w:sz="4" w:space="0" w:color="D0D7E5"/>
        <w:bottom w:val="single" w:sz="4" w:space="0" w:color="D0D7E5"/>
      </w:pBdr>
      <w:spacing w:beforeAutospacing="1" w:afterAutospacing="1" w:line="240" w:lineRule="auto"/>
      <w:jc w:val="center"/>
    </w:pPr>
    <w:rPr>
      <w:rFonts w:ascii="MS Sans Serif" w:eastAsia="Times New Roman" w:hAnsi="MS Sans Serif" w:cs="Times New Roman"/>
      <w:b/>
      <w:bCs/>
      <w:sz w:val="24"/>
      <w:szCs w:val="24"/>
      <w:lang w:eastAsia="ru-RU"/>
    </w:rPr>
  </w:style>
  <w:style w:type="paragraph" w:customStyle="1" w:styleId="xl78">
    <w:name w:val="xl78"/>
    <w:basedOn w:val="a"/>
    <w:qFormat/>
    <w:pPr>
      <w:pBdr>
        <w:top w:val="single" w:sz="4" w:space="0" w:color="D0D7E5"/>
        <w:bottom w:val="single" w:sz="4" w:space="0" w:color="D0D7E5"/>
        <w:right w:val="single" w:sz="4" w:space="0" w:color="D0D7E5"/>
      </w:pBdr>
      <w:spacing w:beforeAutospacing="1" w:afterAutospacing="1" w:line="240" w:lineRule="auto"/>
      <w:jc w:val="center"/>
    </w:pPr>
    <w:rPr>
      <w:rFonts w:ascii="MS Sans Serif" w:eastAsia="Times New Roman" w:hAnsi="MS Sans Serif" w:cs="Times New Roman"/>
      <w:b/>
      <w:bCs/>
      <w:sz w:val="24"/>
      <w:szCs w:val="24"/>
      <w:lang w:eastAsia="ru-RU"/>
    </w:rPr>
  </w:style>
  <w:style w:type="paragraph" w:styleId="af8">
    <w:name w:val="List Paragraph"/>
    <w:basedOn w:val="a"/>
    <w:uiPriority w:val="34"/>
    <w:qFormat/>
    <w:pPr>
      <w:ind w:left="720"/>
      <w:contextualSpacing/>
    </w:pPr>
  </w:style>
  <w:style w:type="paragraph" w:customStyle="1" w:styleId="HeaderandFooter">
    <w:name w:val="Header and Footer"/>
    <w:basedOn w:val="a"/>
    <w:qFormat/>
  </w:style>
  <w:style w:type="paragraph" w:styleId="af9">
    <w:name w:val="header"/>
    <w:basedOn w:val="a"/>
    <w:uiPriority w:val="99"/>
    <w:unhideWhenUsed/>
    <w:pPr>
      <w:tabs>
        <w:tab w:val="center" w:pos="4677"/>
        <w:tab w:val="right" w:pos="9355"/>
      </w:tabs>
      <w:spacing w:after="0" w:line="240" w:lineRule="auto"/>
    </w:pPr>
  </w:style>
  <w:style w:type="paragraph" w:styleId="afa">
    <w:name w:val="footer"/>
    <w:basedOn w:val="a"/>
    <w:uiPriority w:val="99"/>
    <w:unhideWhenUsed/>
    <w:pPr>
      <w:tabs>
        <w:tab w:val="center" w:pos="4677"/>
        <w:tab w:val="right" w:pos="9355"/>
      </w:tabs>
      <w:spacing w:after="0" w:line="240" w:lineRule="auto"/>
    </w:pPr>
  </w:style>
  <w:style w:type="paragraph" w:styleId="afb">
    <w:name w:val="Balloon Text"/>
    <w:basedOn w:val="a"/>
    <w:uiPriority w:val="99"/>
    <w:semiHidden/>
    <w:unhideWhenUsed/>
    <w:qFormat/>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mjkh.nso.ru/page/724."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consultantplus://offline/ref=A2283303C7D254AD7348380E740FF25A10E2ED22CEB7A37225481EC656EC239C45C4E1787FF2A849uEg7B" TargetMode="External"/><Relationship Id="rId4" Type="http://schemas.openxmlformats.org/officeDocument/2006/relationships/settings" Target="settings.xml"/><Relationship Id="rId9" Type="http://schemas.openxmlformats.org/officeDocument/2006/relationships/hyperlink" Target="consultantplus://offline/ref=1A5ACDC7DDF8F0887A5F947293FE2CE5F6F787A58646A3FC26F6FA80EC4498F2B4F4B29DE25C6665B142ABBE2349634291F5A8A8AAE2S3H"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87C205-4F57-4620-A8CB-1C8C568E4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7724</Words>
  <Characters>44029</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АГНОиПНО</Company>
  <LinksUpToDate>false</LinksUpToDate>
  <CharactersWithSpaces>51650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pc004</dc:creator>
  <dc:description/>
  <cp:lastModifiedBy>Бирюкова Кристина Михайловна</cp:lastModifiedBy>
  <cp:revision>2</cp:revision>
  <dcterms:created xsi:type="dcterms:W3CDTF">2025-06-05T03:31:00Z</dcterms:created>
  <dcterms:modified xsi:type="dcterms:W3CDTF">2025-06-05T03:31:00Z</dcterms:modified>
  <dc:language>ru-RU</dc:language>
</cp:coreProperties>
</file>