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7C48" w:rsidRDefault="00A205F4">
      <w:pPr>
        <w:spacing w:after="0" w:line="240" w:lineRule="auto"/>
        <w:ind w:left="4536"/>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ПРИЛОЖЕНИЕ № 8</w:t>
      </w:r>
    </w:p>
    <w:p w:rsidR="004A7C48" w:rsidRDefault="004A7C48">
      <w:pPr>
        <w:spacing w:after="0" w:line="240" w:lineRule="auto"/>
        <w:ind w:left="4536"/>
        <w:jc w:val="center"/>
        <w:outlineLvl w:val="0"/>
        <w:rPr>
          <w:rFonts w:ascii="Times New Roman" w:eastAsia="Times New Roman" w:hAnsi="Times New Roman" w:cs="Times New Roman"/>
          <w:sz w:val="28"/>
          <w:szCs w:val="28"/>
          <w:lang w:eastAsia="ru-RU"/>
        </w:rPr>
      </w:pPr>
    </w:p>
    <w:p w:rsidR="004A7C48" w:rsidRDefault="00A205F4">
      <w:pPr>
        <w:spacing w:after="0" w:line="240" w:lineRule="auto"/>
        <w:ind w:left="4536"/>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УТВЕРЖДЕНА</w:t>
      </w:r>
    </w:p>
    <w:p w:rsidR="004A7C48" w:rsidRDefault="00A205F4">
      <w:pPr>
        <w:spacing w:after="0" w:line="240" w:lineRule="auto"/>
        <w:ind w:left="4536"/>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приказом министерства</w:t>
      </w:r>
    </w:p>
    <w:p w:rsidR="004A7C48" w:rsidRDefault="00A205F4">
      <w:pPr>
        <w:spacing w:after="0" w:line="240" w:lineRule="auto"/>
        <w:ind w:left="4536"/>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жилищно-коммунального хозяйства</w:t>
      </w:r>
    </w:p>
    <w:p w:rsidR="004A7C48" w:rsidRDefault="00A205F4">
      <w:pPr>
        <w:spacing w:after="0" w:line="240" w:lineRule="auto"/>
        <w:ind w:left="4536"/>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 энергетики Новосибирской области</w:t>
      </w:r>
    </w:p>
    <w:p w:rsidR="004A7C48" w:rsidRDefault="00A205F4">
      <w:pPr>
        <w:ind w:left="4536"/>
        <w:jc w:val="center"/>
        <w:rPr>
          <w:rFonts w:ascii="Times New Roman" w:hAnsi="Times New Roman" w:cs="Times New Roman"/>
          <w:sz w:val="28"/>
          <w:szCs w:val="28"/>
        </w:rPr>
      </w:pPr>
      <w:r>
        <w:rPr>
          <w:rFonts w:ascii="Times New Roman" w:hAnsi="Times New Roman" w:cs="Times New Roman"/>
          <w:sz w:val="28"/>
          <w:szCs w:val="28"/>
        </w:rPr>
        <w:t xml:space="preserve">от </w:t>
      </w:r>
      <w:r w:rsidR="00B67342">
        <w:rPr>
          <w:rFonts w:ascii="Times New Roman" w:hAnsi="Times New Roman" w:cs="Times New Roman"/>
          <w:sz w:val="28"/>
          <w:szCs w:val="28"/>
        </w:rPr>
        <w:t>05.06.2025 №161</w:t>
      </w:r>
      <w:r>
        <w:rPr>
          <w:rFonts w:ascii="Times New Roman" w:hAnsi="Times New Roman" w:cs="Times New Roman"/>
          <w:sz w:val="28"/>
          <w:szCs w:val="28"/>
        </w:rPr>
        <w:t>-НПА</w:t>
      </w:r>
    </w:p>
    <w:p w:rsidR="004A7C48" w:rsidRDefault="004A7C48">
      <w:pPr>
        <w:spacing w:after="0" w:line="240" w:lineRule="auto"/>
        <w:ind w:right="-2"/>
        <w:jc w:val="center"/>
        <w:rPr>
          <w:rFonts w:ascii="Times New Roman" w:eastAsia="Calibri" w:hAnsi="Times New Roman" w:cs="Times New Roman"/>
          <w:b/>
          <w:sz w:val="24"/>
          <w:szCs w:val="24"/>
        </w:rPr>
      </w:pPr>
    </w:p>
    <w:p w:rsidR="004A7C48" w:rsidRDefault="004A7C48">
      <w:pPr>
        <w:spacing w:after="0" w:line="240" w:lineRule="auto"/>
        <w:ind w:right="-2"/>
        <w:jc w:val="center"/>
        <w:rPr>
          <w:rFonts w:ascii="Times New Roman" w:eastAsia="Calibri" w:hAnsi="Times New Roman" w:cs="Times New Roman"/>
          <w:b/>
          <w:sz w:val="24"/>
          <w:szCs w:val="24"/>
        </w:rPr>
      </w:pPr>
    </w:p>
    <w:p w:rsidR="004A7C48" w:rsidRDefault="004A7C48">
      <w:pPr>
        <w:spacing w:after="0" w:line="240" w:lineRule="auto"/>
        <w:ind w:right="-2"/>
        <w:jc w:val="center"/>
        <w:rPr>
          <w:rFonts w:ascii="Times New Roman" w:eastAsia="Calibri" w:hAnsi="Times New Roman" w:cs="Times New Roman"/>
          <w:b/>
          <w:sz w:val="24"/>
          <w:szCs w:val="24"/>
        </w:rPr>
      </w:pPr>
    </w:p>
    <w:p w:rsidR="004A7C48" w:rsidRDefault="004A7C48">
      <w:pPr>
        <w:spacing w:after="0" w:line="240" w:lineRule="auto"/>
        <w:jc w:val="center"/>
        <w:rPr>
          <w:rFonts w:ascii="Times New Roman" w:eastAsia="Calibri" w:hAnsi="Times New Roman" w:cs="Times New Roman"/>
          <w:b/>
          <w:sz w:val="24"/>
          <w:szCs w:val="24"/>
        </w:rPr>
      </w:pPr>
    </w:p>
    <w:p w:rsidR="004A7C48" w:rsidRDefault="004A7C48">
      <w:pPr>
        <w:spacing w:after="0" w:line="240" w:lineRule="auto"/>
        <w:jc w:val="center"/>
        <w:rPr>
          <w:rFonts w:ascii="Times New Roman" w:eastAsia="Calibri" w:hAnsi="Times New Roman" w:cs="Times New Roman"/>
          <w:b/>
          <w:sz w:val="24"/>
          <w:szCs w:val="24"/>
        </w:rPr>
      </w:pPr>
    </w:p>
    <w:p w:rsidR="004A7C48" w:rsidRDefault="004A7C48">
      <w:pPr>
        <w:spacing w:after="0" w:line="240" w:lineRule="auto"/>
        <w:jc w:val="center"/>
        <w:rPr>
          <w:rFonts w:ascii="Times New Roman" w:eastAsia="Calibri" w:hAnsi="Times New Roman" w:cs="Times New Roman"/>
          <w:b/>
          <w:sz w:val="24"/>
          <w:szCs w:val="24"/>
        </w:rPr>
      </w:pPr>
    </w:p>
    <w:p w:rsidR="004A7C48" w:rsidRDefault="004A7C48">
      <w:pPr>
        <w:spacing w:after="0" w:line="240" w:lineRule="auto"/>
        <w:jc w:val="center"/>
        <w:rPr>
          <w:rFonts w:ascii="Times New Roman" w:eastAsia="Calibri" w:hAnsi="Times New Roman" w:cs="Times New Roman"/>
          <w:b/>
          <w:sz w:val="24"/>
          <w:szCs w:val="24"/>
        </w:rPr>
      </w:pPr>
    </w:p>
    <w:p w:rsidR="004A7C48" w:rsidRDefault="004A7C48">
      <w:pPr>
        <w:spacing w:after="0" w:line="240" w:lineRule="auto"/>
        <w:jc w:val="center"/>
        <w:rPr>
          <w:rFonts w:ascii="Times New Roman" w:eastAsia="Calibri" w:hAnsi="Times New Roman" w:cs="Times New Roman"/>
          <w:b/>
          <w:sz w:val="24"/>
          <w:szCs w:val="24"/>
        </w:rPr>
      </w:pPr>
    </w:p>
    <w:p w:rsidR="004A7C48" w:rsidRDefault="004A7C48">
      <w:pPr>
        <w:spacing w:after="0" w:line="240" w:lineRule="auto"/>
        <w:rPr>
          <w:rFonts w:ascii="Times New Roman" w:eastAsia="Calibri" w:hAnsi="Times New Roman" w:cs="Times New Roman"/>
          <w:b/>
          <w:sz w:val="24"/>
          <w:szCs w:val="24"/>
        </w:rPr>
      </w:pPr>
    </w:p>
    <w:p w:rsidR="004A7C48" w:rsidRDefault="004A7C48">
      <w:pPr>
        <w:spacing w:after="0" w:line="240" w:lineRule="auto"/>
        <w:jc w:val="center"/>
        <w:rPr>
          <w:rFonts w:ascii="Times New Roman" w:eastAsia="Calibri" w:hAnsi="Times New Roman" w:cs="Times New Roman"/>
          <w:b/>
          <w:sz w:val="24"/>
          <w:szCs w:val="24"/>
        </w:rPr>
      </w:pPr>
    </w:p>
    <w:p w:rsidR="004A7C48" w:rsidRDefault="004A7C48">
      <w:pPr>
        <w:spacing w:after="0" w:line="240" w:lineRule="auto"/>
        <w:jc w:val="center"/>
        <w:rPr>
          <w:rFonts w:ascii="Times New Roman" w:eastAsia="Calibri" w:hAnsi="Times New Roman" w:cs="Times New Roman"/>
          <w:b/>
          <w:sz w:val="24"/>
          <w:szCs w:val="24"/>
        </w:rPr>
      </w:pPr>
    </w:p>
    <w:p w:rsidR="004A7C48" w:rsidRDefault="004A7C48">
      <w:pPr>
        <w:spacing w:after="0" w:line="240" w:lineRule="auto"/>
        <w:jc w:val="center"/>
        <w:rPr>
          <w:rFonts w:ascii="Times New Roman" w:eastAsia="Calibri" w:hAnsi="Times New Roman" w:cs="Times New Roman"/>
          <w:b/>
          <w:sz w:val="24"/>
          <w:szCs w:val="24"/>
        </w:rPr>
      </w:pPr>
    </w:p>
    <w:p w:rsidR="004A7C48" w:rsidRDefault="004A7C48">
      <w:pPr>
        <w:spacing w:after="0" w:line="240" w:lineRule="auto"/>
        <w:jc w:val="center"/>
        <w:rPr>
          <w:rFonts w:ascii="Times New Roman" w:eastAsia="Calibri" w:hAnsi="Times New Roman" w:cs="Times New Roman"/>
          <w:b/>
          <w:sz w:val="24"/>
          <w:szCs w:val="24"/>
        </w:rPr>
      </w:pPr>
    </w:p>
    <w:p w:rsidR="004A7C48" w:rsidRDefault="004A7C48">
      <w:pPr>
        <w:spacing w:after="0" w:line="240" w:lineRule="auto"/>
        <w:jc w:val="center"/>
        <w:rPr>
          <w:rFonts w:ascii="Times New Roman" w:eastAsia="Calibri" w:hAnsi="Times New Roman" w:cs="Times New Roman"/>
          <w:b/>
          <w:sz w:val="24"/>
          <w:szCs w:val="24"/>
        </w:rPr>
      </w:pPr>
    </w:p>
    <w:p w:rsidR="004A7C48" w:rsidRDefault="004A7C48">
      <w:pPr>
        <w:spacing w:after="0" w:line="240" w:lineRule="auto"/>
        <w:jc w:val="center"/>
        <w:rPr>
          <w:rFonts w:ascii="Times New Roman" w:eastAsia="Calibri" w:hAnsi="Times New Roman" w:cs="Times New Roman"/>
          <w:b/>
          <w:sz w:val="24"/>
          <w:szCs w:val="24"/>
        </w:rPr>
      </w:pPr>
    </w:p>
    <w:p w:rsidR="004A7C48" w:rsidRDefault="004A7C48">
      <w:pPr>
        <w:spacing w:after="0" w:line="240" w:lineRule="auto"/>
        <w:jc w:val="center"/>
        <w:rPr>
          <w:rFonts w:ascii="Times New Roman" w:eastAsia="Calibri" w:hAnsi="Times New Roman" w:cs="Times New Roman"/>
          <w:b/>
          <w:sz w:val="24"/>
          <w:szCs w:val="24"/>
        </w:rPr>
      </w:pPr>
    </w:p>
    <w:p w:rsidR="004A7C48" w:rsidRDefault="00A205F4">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ДОКУМЕНТАЦИЯ О ПРОВЕДЕНИИ ПРЕДВАРИТЕЛЬНОГО ОТБОРА</w:t>
      </w:r>
    </w:p>
    <w:p w:rsidR="004A7C48" w:rsidRDefault="00A205F4">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2.8-2025-ПО</w:t>
      </w:r>
    </w:p>
    <w:p w:rsidR="004A7C48" w:rsidRDefault="00A205F4">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по предмету </w:t>
      </w:r>
      <w:r>
        <w:rPr>
          <w:rFonts w:ascii="Times New Roman" w:eastAsia="Calibri" w:hAnsi="Times New Roman" w:cs="Times New Roman"/>
          <w:b/>
          <w:sz w:val="24"/>
          <w:szCs w:val="24"/>
        </w:rPr>
        <w:t xml:space="preserve">предварительного отбора «Выполнение работ по оценке соответствия лифтов требованиям технического регламента Таможенного союза 011/2011 «Безопасность лифтов» (ТР ТС 011/2011), утвержденного решением Комиссии Таможенного союза от 18 октября 2011 г. № 824 «О </w:t>
      </w:r>
      <w:r>
        <w:rPr>
          <w:rFonts w:ascii="Times New Roman" w:eastAsia="Calibri" w:hAnsi="Times New Roman" w:cs="Times New Roman"/>
          <w:b/>
          <w:sz w:val="24"/>
          <w:szCs w:val="24"/>
        </w:rPr>
        <w:t>принятии технического регламента Таможенного союза «Безопасность лифтов»</w:t>
      </w:r>
    </w:p>
    <w:p w:rsidR="004A7C48" w:rsidRDefault="004A7C48">
      <w:pPr>
        <w:spacing w:after="0" w:line="240" w:lineRule="auto"/>
        <w:jc w:val="center"/>
        <w:rPr>
          <w:rFonts w:ascii="Times New Roman" w:eastAsia="Calibri" w:hAnsi="Times New Roman" w:cs="Times New Roman"/>
          <w:b/>
          <w:sz w:val="24"/>
          <w:szCs w:val="24"/>
        </w:rPr>
      </w:pPr>
    </w:p>
    <w:p w:rsidR="004A7C48" w:rsidRDefault="004A7C48">
      <w:pPr>
        <w:spacing w:after="0" w:line="240" w:lineRule="auto"/>
        <w:jc w:val="center"/>
        <w:rPr>
          <w:rFonts w:ascii="Times New Roman" w:eastAsia="Calibri" w:hAnsi="Times New Roman" w:cs="Times New Roman"/>
          <w:b/>
          <w:sz w:val="24"/>
          <w:szCs w:val="24"/>
        </w:rPr>
      </w:pPr>
    </w:p>
    <w:p w:rsidR="004A7C48" w:rsidRDefault="004A7C48">
      <w:pPr>
        <w:spacing w:after="0" w:line="240" w:lineRule="auto"/>
        <w:jc w:val="center"/>
        <w:rPr>
          <w:rFonts w:ascii="Times New Roman" w:eastAsia="Calibri" w:hAnsi="Times New Roman" w:cs="Times New Roman"/>
          <w:b/>
          <w:sz w:val="24"/>
          <w:szCs w:val="24"/>
        </w:rPr>
      </w:pPr>
    </w:p>
    <w:p w:rsidR="004A7C48" w:rsidRDefault="004A7C48">
      <w:pPr>
        <w:spacing w:after="0" w:line="240" w:lineRule="auto"/>
        <w:jc w:val="center"/>
        <w:rPr>
          <w:rFonts w:ascii="Times New Roman" w:eastAsia="Calibri" w:hAnsi="Times New Roman" w:cs="Times New Roman"/>
          <w:b/>
          <w:sz w:val="24"/>
          <w:szCs w:val="24"/>
        </w:rPr>
      </w:pPr>
    </w:p>
    <w:p w:rsidR="004A7C48" w:rsidRDefault="004A7C48">
      <w:pPr>
        <w:spacing w:after="0" w:line="240" w:lineRule="auto"/>
        <w:jc w:val="center"/>
        <w:rPr>
          <w:rFonts w:ascii="Times New Roman" w:eastAsia="Calibri" w:hAnsi="Times New Roman" w:cs="Times New Roman"/>
          <w:b/>
          <w:sz w:val="24"/>
          <w:szCs w:val="24"/>
        </w:rPr>
      </w:pPr>
    </w:p>
    <w:p w:rsidR="004A7C48" w:rsidRDefault="004A7C48">
      <w:pPr>
        <w:spacing w:after="0" w:line="240" w:lineRule="auto"/>
        <w:jc w:val="center"/>
        <w:rPr>
          <w:rFonts w:ascii="Times New Roman" w:eastAsia="Calibri" w:hAnsi="Times New Roman" w:cs="Times New Roman"/>
          <w:b/>
          <w:sz w:val="24"/>
          <w:szCs w:val="24"/>
        </w:rPr>
      </w:pPr>
    </w:p>
    <w:p w:rsidR="004A7C48" w:rsidRDefault="004A7C48">
      <w:pPr>
        <w:spacing w:after="0" w:line="240" w:lineRule="auto"/>
        <w:jc w:val="center"/>
        <w:rPr>
          <w:rFonts w:ascii="Times New Roman" w:eastAsia="Calibri" w:hAnsi="Times New Roman" w:cs="Times New Roman"/>
          <w:b/>
          <w:sz w:val="24"/>
          <w:szCs w:val="24"/>
        </w:rPr>
      </w:pPr>
    </w:p>
    <w:p w:rsidR="004A7C48" w:rsidRDefault="004A7C48">
      <w:pPr>
        <w:spacing w:after="0" w:line="240" w:lineRule="auto"/>
        <w:jc w:val="center"/>
        <w:rPr>
          <w:rFonts w:ascii="Times New Roman" w:eastAsia="Calibri" w:hAnsi="Times New Roman" w:cs="Times New Roman"/>
          <w:b/>
          <w:sz w:val="24"/>
          <w:szCs w:val="24"/>
        </w:rPr>
      </w:pPr>
    </w:p>
    <w:p w:rsidR="004A7C48" w:rsidRDefault="004A7C48">
      <w:pPr>
        <w:spacing w:after="0" w:line="240" w:lineRule="auto"/>
        <w:jc w:val="center"/>
        <w:rPr>
          <w:rFonts w:ascii="Times New Roman" w:eastAsia="Calibri" w:hAnsi="Times New Roman" w:cs="Times New Roman"/>
          <w:b/>
          <w:sz w:val="24"/>
          <w:szCs w:val="24"/>
        </w:rPr>
      </w:pPr>
    </w:p>
    <w:p w:rsidR="004A7C48" w:rsidRDefault="004A7C48">
      <w:pPr>
        <w:spacing w:after="0" w:line="240" w:lineRule="auto"/>
        <w:jc w:val="center"/>
        <w:rPr>
          <w:rFonts w:ascii="Times New Roman" w:eastAsia="Calibri" w:hAnsi="Times New Roman" w:cs="Times New Roman"/>
          <w:b/>
          <w:sz w:val="24"/>
          <w:szCs w:val="24"/>
        </w:rPr>
      </w:pPr>
    </w:p>
    <w:p w:rsidR="004A7C48" w:rsidRDefault="004A7C48">
      <w:pPr>
        <w:spacing w:after="0" w:line="240" w:lineRule="auto"/>
        <w:jc w:val="center"/>
        <w:rPr>
          <w:rFonts w:ascii="Times New Roman" w:eastAsia="Calibri" w:hAnsi="Times New Roman" w:cs="Times New Roman"/>
          <w:b/>
          <w:sz w:val="24"/>
          <w:szCs w:val="24"/>
        </w:rPr>
      </w:pPr>
    </w:p>
    <w:p w:rsidR="004A7C48" w:rsidRDefault="004A7C48">
      <w:pPr>
        <w:spacing w:after="0" w:line="240" w:lineRule="auto"/>
        <w:jc w:val="center"/>
        <w:rPr>
          <w:rFonts w:ascii="Times New Roman" w:eastAsia="Calibri" w:hAnsi="Times New Roman" w:cs="Times New Roman"/>
          <w:b/>
          <w:sz w:val="24"/>
          <w:szCs w:val="24"/>
        </w:rPr>
      </w:pPr>
    </w:p>
    <w:p w:rsidR="004A7C48" w:rsidRDefault="004A7C48">
      <w:pPr>
        <w:spacing w:after="0" w:line="240" w:lineRule="auto"/>
        <w:jc w:val="center"/>
        <w:rPr>
          <w:rFonts w:ascii="Times New Roman" w:eastAsia="Calibri" w:hAnsi="Times New Roman" w:cs="Times New Roman"/>
          <w:b/>
          <w:sz w:val="24"/>
          <w:szCs w:val="24"/>
        </w:rPr>
      </w:pPr>
    </w:p>
    <w:p w:rsidR="004A7C48" w:rsidRDefault="004A7C48">
      <w:pPr>
        <w:spacing w:after="0" w:line="240" w:lineRule="auto"/>
        <w:jc w:val="center"/>
        <w:rPr>
          <w:rFonts w:ascii="Times New Roman" w:eastAsia="Calibri" w:hAnsi="Times New Roman" w:cs="Times New Roman"/>
          <w:b/>
          <w:sz w:val="24"/>
          <w:szCs w:val="24"/>
        </w:rPr>
      </w:pPr>
    </w:p>
    <w:p w:rsidR="004A7C48" w:rsidRDefault="004A7C48">
      <w:pPr>
        <w:spacing w:after="0" w:line="240" w:lineRule="auto"/>
        <w:jc w:val="center"/>
        <w:rPr>
          <w:rFonts w:ascii="Times New Roman" w:eastAsia="Calibri" w:hAnsi="Times New Roman" w:cs="Times New Roman"/>
          <w:b/>
          <w:sz w:val="24"/>
          <w:szCs w:val="24"/>
        </w:rPr>
      </w:pPr>
    </w:p>
    <w:p w:rsidR="004A7C48" w:rsidRDefault="004A7C48">
      <w:pPr>
        <w:spacing w:after="0" w:line="240" w:lineRule="auto"/>
        <w:jc w:val="center"/>
        <w:rPr>
          <w:rFonts w:ascii="Times New Roman" w:eastAsia="Calibri" w:hAnsi="Times New Roman" w:cs="Times New Roman"/>
          <w:b/>
          <w:sz w:val="24"/>
          <w:szCs w:val="24"/>
        </w:rPr>
      </w:pPr>
    </w:p>
    <w:p w:rsidR="004A7C48" w:rsidRDefault="004A7C48">
      <w:pPr>
        <w:spacing w:after="0" w:line="240" w:lineRule="auto"/>
        <w:jc w:val="center"/>
        <w:rPr>
          <w:rFonts w:ascii="Times New Roman" w:eastAsia="Calibri" w:hAnsi="Times New Roman" w:cs="Times New Roman"/>
          <w:b/>
          <w:sz w:val="24"/>
          <w:szCs w:val="24"/>
        </w:rPr>
      </w:pPr>
    </w:p>
    <w:p w:rsidR="004A7C48" w:rsidRDefault="004A7C48">
      <w:pPr>
        <w:spacing w:after="0" w:line="240" w:lineRule="auto"/>
        <w:jc w:val="center"/>
        <w:rPr>
          <w:rFonts w:ascii="Times New Roman" w:eastAsia="Calibri" w:hAnsi="Times New Roman" w:cs="Times New Roman"/>
          <w:b/>
          <w:sz w:val="24"/>
          <w:szCs w:val="24"/>
        </w:rPr>
      </w:pPr>
    </w:p>
    <w:p w:rsidR="004A7C48" w:rsidRDefault="004A7C48">
      <w:pPr>
        <w:spacing w:after="0" w:line="240" w:lineRule="auto"/>
        <w:jc w:val="center"/>
        <w:rPr>
          <w:rFonts w:ascii="Times New Roman" w:eastAsia="Calibri" w:hAnsi="Times New Roman" w:cs="Times New Roman"/>
          <w:b/>
          <w:sz w:val="24"/>
          <w:szCs w:val="24"/>
        </w:rPr>
      </w:pPr>
    </w:p>
    <w:p w:rsidR="004A7C48" w:rsidRDefault="00A205F4">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г. Новосибирск, 2025 г.</w:t>
      </w:r>
    </w:p>
    <w:p w:rsidR="004A7C48" w:rsidRDefault="00A205F4">
      <w:pPr>
        <w:tabs>
          <w:tab w:val="left" w:pos="284"/>
        </w:tabs>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lang w:val="en-US"/>
        </w:rPr>
        <w:lastRenderedPageBreak/>
        <w:t>I</w:t>
      </w:r>
      <w:r>
        <w:rPr>
          <w:rFonts w:ascii="Times New Roman" w:eastAsia="Calibri" w:hAnsi="Times New Roman" w:cs="Times New Roman"/>
          <w:b/>
          <w:sz w:val="24"/>
          <w:szCs w:val="24"/>
        </w:rPr>
        <w:t>.</w:t>
      </w:r>
      <w:r>
        <w:rPr>
          <w:rFonts w:ascii="Times New Roman" w:eastAsia="Calibri" w:hAnsi="Times New Roman" w:cs="Times New Roman"/>
          <w:b/>
          <w:sz w:val="24"/>
          <w:szCs w:val="24"/>
          <w:lang w:val="en-US"/>
        </w:rPr>
        <w:t> </w:t>
      </w:r>
      <w:r>
        <w:rPr>
          <w:rFonts w:ascii="Times New Roman" w:eastAsia="Calibri" w:hAnsi="Times New Roman" w:cs="Times New Roman"/>
          <w:b/>
          <w:sz w:val="24"/>
          <w:szCs w:val="24"/>
        </w:rPr>
        <w:t>Общие положения</w:t>
      </w:r>
    </w:p>
    <w:p w:rsidR="004A7C48" w:rsidRDefault="00A205F4">
      <w:pPr>
        <w:tabs>
          <w:tab w:val="left" w:pos="284"/>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Pr>
          <w:rFonts w:ascii="Times New Roman" w:eastAsia="Calibri" w:hAnsi="Times New Roman" w:cs="Times New Roman"/>
          <w:b/>
          <w:sz w:val="24"/>
          <w:szCs w:val="24"/>
        </w:rPr>
        <w:tab/>
      </w:r>
      <w:r>
        <w:rPr>
          <w:rFonts w:ascii="Times New Roman" w:eastAsia="Calibri" w:hAnsi="Times New Roman" w:cs="Times New Roman"/>
          <w:sz w:val="24"/>
          <w:szCs w:val="24"/>
        </w:rPr>
        <w:t xml:space="preserve">Орган по ведению реестра квалифицированных подрядных организаций (далее – Орган по ведению РКПО) – министерство </w:t>
      </w:r>
      <w:r>
        <w:rPr>
          <w:rFonts w:ascii="Times New Roman" w:eastAsia="Calibri" w:hAnsi="Times New Roman" w:cs="Times New Roman"/>
          <w:sz w:val="24"/>
          <w:szCs w:val="24"/>
        </w:rPr>
        <w:t>жилищно-коммунального хозяйства и энергетики Новосибирской области.</w:t>
      </w:r>
    </w:p>
    <w:p w:rsidR="004A7C48" w:rsidRDefault="00A205F4">
      <w:pPr>
        <w:tabs>
          <w:tab w:val="left" w:pos="284"/>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Pr>
          <w:rFonts w:ascii="Times New Roman" w:eastAsia="Calibri" w:hAnsi="Times New Roman" w:cs="Times New Roman"/>
          <w:sz w:val="24"/>
          <w:szCs w:val="24"/>
        </w:rPr>
        <w:tab/>
      </w:r>
    </w:p>
    <w:tbl>
      <w:tblPr>
        <w:tblW w:w="9911" w:type="dxa"/>
        <w:tblLayout w:type="fixed"/>
        <w:tblLook w:val="04A0" w:firstRow="1" w:lastRow="0" w:firstColumn="1" w:lastColumn="0" w:noHBand="0" w:noVBand="1"/>
      </w:tblPr>
      <w:tblGrid>
        <w:gridCol w:w="697"/>
        <w:gridCol w:w="4117"/>
        <w:gridCol w:w="5097"/>
      </w:tblGrid>
      <w:tr w:rsidR="004A7C48">
        <w:trPr>
          <w:trHeight w:val="887"/>
        </w:trPr>
        <w:tc>
          <w:tcPr>
            <w:tcW w:w="697" w:type="dxa"/>
            <w:shd w:val="clear" w:color="auto" w:fill="FFFFFF"/>
            <w:vAlign w:val="center"/>
          </w:tcPr>
          <w:p w:rsidR="004A7C48" w:rsidRDefault="00A205F4">
            <w:pPr>
              <w:spacing w:before="120" w:after="12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п/п</w:t>
            </w:r>
          </w:p>
        </w:tc>
        <w:tc>
          <w:tcPr>
            <w:tcW w:w="9214" w:type="dxa"/>
            <w:gridSpan w:val="2"/>
            <w:shd w:val="clear" w:color="auto" w:fill="FFFFFF"/>
            <w:vAlign w:val="center"/>
          </w:tcPr>
          <w:p w:rsidR="004A7C48" w:rsidRDefault="00A205F4">
            <w:pPr>
              <w:spacing w:before="120" w:after="12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Информация о проведении предварительного отбора</w:t>
            </w:r>
          </w:p>
        </w:tc>
      </w:tr>
      <w:tr w:rsidR="004A7C48">
        <w:trPr>
          <w:trHeight w:val="585"/>
        </w:trPr>
        <w:tc>
          <w:tcPr>
            <w:tcW w:w="9911" w:type="dxa"/>
            <w:gridSpan w:val="3"/>
            <w:shd w:val="clear" w:color="auto" w:fill="FFFFFF"/>
          </w:tcPr>
          <w:p w:rsidR="004A7C48" w:rsidRDefault="00A205F4">
            <w:pPr>
              <w:spacing w:before="120" w:after="120" w:line="240" w:lineRule="auto"/>
              <w:jc w:val="both"/>
              <w:rPr>
                <w:rFonts w:ascii="Times New Roman" w:eastAsia="Calibri" w:hAnsi="Times New Roman" w:cs="Times New Roman"/>
                <w:sz w:val="24"/>
                <w:szCs w:val="24"/>
                <w:u w:val="single"/>
              </w:rPr>
            </w:pPr>
            <w:r>
              <w:rPr>
                <w:rFonts w:ascii="Times New Roman" w:eastAsia="Times New Roman" w:hAnsi="Times New Roman" w:cs="Times New Roman"/>
                <w:color w:val="000000"/>
                <w:sz w:val="24"/>
                <w:szCs w:val="24"/>
                <w:lang w:eastAsia="ru-RU"/>
              </w:rPr>
              <w:t>1. Сведения об органе по ведению РКПО</w:t>
            </w:r>
          </w:p>
        </w:tc>
      </w:tr>
      <w:tr w:rsidR="004A7C48">
        <w:trPr>
          <w:trHeight w:val="887"/>
        </w:trPr>
        <w:tc>
          <w:tcPr>
            <w:tcW w:w="697" w:type="dxa"/>
            <w:shd w:val="clear" w:color="auto" w:fill="FFFFFF"/>
          </w:tcPr>
          <w:p w:rsidR="004A7C48" w:rsidRDefault="00A205F4">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4117" w:type="dxa"/>
            <w:shd w:val="clear" w:color="auto" w:fill="FFFFFF"/>
          </w:tcPr>
          <w:p w:rsidR="004A7C48" w:rsidRDefault="00A205F4">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Наименование </w:t>
            </w:r>
          </w:p>
        </w:tc>
        <w:tc>
          <w:tcPr>
            <w:tcW w:w="5097" w:type="dxa"/>
            <w:shd w:val="clear" w:color="auto" w:fill="FFFFFF" w:themeFill="background1"/>
          </w:tcPr>
          <w:p w:rsidR="004A7C48" w:rsidRDefault="00A205F4">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Министерство жилищно-коммунального хозяйства и энергетики Новосибирской </w:t>
            </w:r>
            <w:r>
              <w:rPr>
                <w:rFonts w:ascii="Times New Roman" w:eastAsia="Calibri" w:hAnsi="Times New Roman" w:cs="Times New Roman"/>
                <w:sz w:val="24"/>
                <w:szCs w:val="24"/>
              </w:rPr>
              <w:t>области</w:t>
            </w:r>
          </w:p>
        </w:tc>
      </w:tr>
      <w:tr w:rsidR="004A7C48">
        <w:trPr>
          <w:trHeight w:val="566"/>
        </w:trPr>
        <w:tc>
          <w:tcPr>
            <w:tcW w:w="697" w:type="dxa"/>
            <w:shd w:val="clear" w:color="auto" w:fill="FFFFFF"/>
          </w:tcPr>
          <w:p w:rsidR="004A7C48" w:rsidRDefault="00A205F4">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4117" w:type="dxa"/>
            <w:shd w:val="clear" w:color="auto" w:fill="FFFFFF"/>
          </w:tcPr>
          <w:p w:rsidR="004A7C48" w:rsidRDefault="00A205F4">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Место нахождения</w:t>
            </w:r>
          </w:p>
        </w:tc>
        <w:tc>
          <w:tcPr>
            <w:tcW w:w="5097" w:type="dxa"/>
            <w:shd w:val="clear" w:color="auto" w:fill="FFFFFF" w:themeFill="background1"/>
          </w:tcPr>
          <w:p w:rsidR="004A7C48" w:rsidRDefault="00A205F4">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630091, г. Новосибирск, ул. Фрунзе, 5, оф. 639</w:t>
            </w:r>
          </w:p>
        </w:tc>
      </w:tr>
      <w:tr w:rsidR="004A7C48">
        <w:trPr>
          <w:trHeight w:val="566"/>
        </w:trPr>
        <w:tc>
          <w:tcPr>
            <w:tcW w:w="697" w:type="dxa"/>
            <w:shd w:val="clear" w:color="auto" w:fill="FFFFFF"/>
          </w:tcPr>
          <w:p w:rsidR="004A7C48" w:rsidRDefault="00A205F4">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1.3</w:t>
            </w:r>
          </w:p>
        </w:tc>
        <w:tc>
          <w:tcPr>
            <w:tcW w:w="4117" w:type="dxa"/>
            <w:shd w:val="clear" w:color="auto" w:fill="FFFFFF"/>
          </w:tcPr>
          <w:p w:rsidR="004A7C48" w:rsidRDefault="00A205F4">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Почтовый адрес</w:t>
            </w:r>
          </w:p>
        </w:tc>
        <w:tc>
          <w:tcPr>
            <w:tcW w:w="5097" w:type="dxa"/>
            <w:shd w:val="clear" w:color="auto" w:fill="FFFFFF" w:themeFill="background1"/>
          </w:tcPr>
          <w:p w:rsidR="004A7C48" w:rsidRDefault="00A205F4">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630091, г. Новосибирск, ул. Фрунзе, 5, оф. 639</w:t>
            </w:r>
          </w:p>
        </w:tc>
      </w:tr>
      <w:tr w:rsidR="004A7C48">
        <w:trPr>
          <w:trHeight w:val="585"/>
        </w:trPr>
        <w:tc>
          <w:tcPr>
            <w:tcW w:w="697" w:type="dxa"/>
            <w:shd w:val="clear" w:color="auto" w:fill="FFFFFF"/>
          </w:tcPr>
          <w:p w:rsidR="004A7C48" w:rsidRDefault="00A205F4">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4117" w:type="dxa"/>
            <w:shd w:val="clear" w:color="auto" w:fill="FFFFFF"/>
          </w:tcPr>
          <w:p w:rsidR="004A7C48" w:rsidRDefault="00A205F4">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ИНН</w:t>
            </w:r>
          </w:p>
        </w:tc>
        <w:tc>
          <w:tcPr>
            <w:tcW w:w="5097" w:type="dxa"/>
            <w:shd w:val="clear" w:color="auto" w:fill="FFFFFF" w:themeFill="background1"/>
          </w:tcPr>
          <w:p w:rsidR="004A7C48" w:rsidRDefault="00A205F4">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5406793110</w:t>
            </w:r>
          </w:p>
        </w:tc>
      </w:tr>
      <w:tr w:rsidR="004A7C48">
        <w:trPr>
          <w:trHeight w:val="566"/>
        </w:trPr>
        <w:tc>
          <w:tcPr>
            <w:tcW w:w="697" w:type="dxa"/>
            <w:shd w:val="clear" w:color="auto" w:fill="FFFFFF"/>
          </w:tcPr>
          <w:p w:rsidR="004A7C48" w:rsidRDefault="00A205F4">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4117" w:type="dxa"/>
            <w:shd w:val="clear" w:color="auto" w:fill="FFFFFF"/>
          </w:tcPr>
          <w:p w:rsidR="004A7C48" w:rsidRDefault="00A205F4">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Адрес электронной почты</w:t>
            </w:r>
          </w:p>
        </w:tc>
        <w:tc>
          <w:tcPr>
            <w:tcW w:w="5097" w:type="dxa"/>
            <w:shd w:val="clear" w:color="auto" w:fill="FFFFFF" w:themeFill="background1"/>
          </w:tcPr>
          <w:p w:rsidR="004A7C48" w:rsidRDefault="00A205F4">
            <w:pPr>
              <w:spacing w:before="120" w:after="12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mingkh@nso.ru</w:t>
            </w:r>
          </w:p>
        </w:tc>
      </w:tr>
      <w:tr w:rsidR="004A7C48">
        <w:trPr>
          <w:trHeight w:val="585"/>
        </w:trPr>
        <w:tc>
          <w:tcPr>
            <w:tcW w:w="697" w:type="dxa"/>
            <w:shd w:val="clear" w:color="auto" w:fill="FFFFFF"/>
          </w:tcPr>
          <w:p w:rsidR="004A7C48" w:rsidRDefault="00A205F4">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1.6</w:t>
            </w:r>
          </w:p>
        </w:tc>
        <w:tc>
          <w:tcPr>
            <w:tcW w:w="4117" w:type="dxa"/>
            <w:shd w:val="clear" w:color="auto" w:fill="FFFFFF"/>
          </w:tcPr>
          <w:p w:rsidR="004A7C48" w:rsidRDefault="00A205F4">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Номер телефона</w:t>
            </w:r>
          </w:p>
        </w:tc>
        <w:tc>
          <w:tcPr>
            <w:tcW w:w="5097" w:type="dxa"/>
            <w:shd w:val="clear" w:color="auto" w:fill="FFFFFF" w:themeFill="background1"/>
          </w:tcPr>
          <w:p w:rsidR="004A7C48" w:rsidRDefault="00A205F4">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 (383) 238-76-53</w:t>
            </w:r>
          </w:p>
        </w:tc>
      </w:tr>
      <w:tr w:rsidR="004A7C48">
        <w:trPr>
          <w:trHeight w:val="566"/>
        </w:trPr>
        <w:tc>
          <w:tcPr>
            <w:tcW w:w="697" w:type="dxa"/>
            <w:shd w:val="clear" w:color="auto" w:fill="FFFFFF"/>
          </w:tcPr>
          <w:p w:rsidR="004A7C48" w:rsidRDefault="00A205F4">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1.7</w:t>
            </w:r>
          </w:p>
        </w:tc>
        <w:tc>
          <w:tcPr>
            <w:tcW w:w="4117" w:type="dxa"/>
            <w:shd w:val="clear" w:color="auto" w:fill="FFFFFF"/>
          </w:tcPr>
          <w:p w:rsidR="004A7C48" w:rsidRDefault="00A205F4">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Ф.И.О.</w:t>
            </w:r>
            <w:r>
              <w:rPr>
                <w:rFonts w:ascii="Times New Roman" w:eastAsia="Times New Roman" w:hAnsi="Times New Roman" w:cs="Times New Roman"/>
                <w:color w:val="000000"/>
                <w:sz w:val="24"/>
                <w:szCs w:val="24"/>
                <w:lang w:eastAsia="ru-RU"/>
              </w:rPr>
              <w:t xml:space="preserve"> контактного лица</w:t>
            </w:r>
          </w:p>
        </w:tc>
        <w:tc>
          <w:tcPr>
            <w:tcW w:w="5097" w:type="dxa"/>
            <w:shd w:val="clear" w:color="auto" w:fill="FFFFFF" w:themeFill="background1"/>
          </w:tcPr>
          <w:p w:rsidR="004A7C48" w:rsidRDefault="00A205F4">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Манске Инга Геннадьевна</w:t>
            </w:r>
          </w:p>
        </w:tc>
      </w:tr>
      <w:tr w:rsidR="004A7C48">
        <w:trPr>
          <w:trHeight w:val="887"/>
        </w:trPr>
        <w:tc>
          <w:tcPr>
            <w:tcW w:w="697" w:type="dxa"/>
          </w:tcPr>
          <w:p w:rsidR="004A7C48" w:rsidRDefault="00A205F4">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117" w:type="dxa"/>
          </w:tcPr>
          <w:p w:rsidR="004A7C48" w:rsidRDefault="00A205F4">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Предмет предварительного отбора</w:t>
            </w:r>
          </w:p>
        </w:tc>
        <w:tc>
          <w:tcPr>
            <w:tcW w:w="5097" w:type="dxa"/>
            <w:shd w:val="clear" w:color="auto" w:fill="FFFFFF" w:themeFill="background1"/>
          </w:tcPr>
          <w:p w:rsidR="004A7C48" w:rsidRDefault="00A205F4">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Выполнение работ по оценке соответствия лифтов требованиям технического регламента Таможенного союза 011/2011 «Безопасность лифтов» (ТР ТС 011/2011), утвержденного решением </w:t>
            </w:r>
            <w:r>
              <w:rPr>
                <w:rFonts w:ascii="Times New Roman" w:eastAsia="Calibri" w:hAnsi="Times New Roman" w:cs="Times New Roman"/>
                <w:sz w:val="24"/>
                <w:szCs w:val="24"/>
              </w:rPr>
              <w:t>Комиссии Таможенного союза от 18 октября 2011 г. № 824 «О принятии технического регламента Таможенного союза «Безопасность лифтов»</w:t>
            </w:r>
          </w:p>
        </w:tc>
      </w:tr>
      <w:tr w:rsidR="004A7C48">
        <w:trPr>
          <w:trHeight w:val="566"/>
        </w:trPr>
        <w:tc>
          <w:tcPr>
            <w:tcW w:w="697" w:type="dxa"/>
          </w:tcPr>
          <w:p w:rsidR="004A7C48" w:rsidRDefault="00A205F4">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4117" w:type="dxa"/>
          </w:tcPr>
          <w:p w:rsidR="004A7C48" w:rsidRDefault="00A205F4">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Номер предварительного отбора</w:t>
            </w:r>
          </w:p>
        </w:tc>
        <w:tc>
          <w:tcPr>
            <w:tcW w:w="5097" w:type="dxa"/>
            <w:shd w:val="clear" w:color="auto" w:fill="FFFFFF" w:themeFill="background1"/>
          </w:tcPr>
          <w:p w:rsidR="004A7C48" w:rsidRDefault="00A205F4">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2.8-2025-ПО</w:t>
            </w:r>
          </w:p>
        </w:tc>
      </w:tr>
      <w:tr w:rsidR="004A7C48">
        <w:trPr>
          <w:trHeight w:val="1208"/>
        </w:trPr>
        <w:tc>
          <w:tcPr>
            <w:tcW w:w="697" w:type="dxa"/>
          </w:tcPr>
          <w:p w:rsidR="004A7C48" w:rsidRDefault="00A205F4">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4117" w:type="dxa"/>
          </w:tcPr>
          <w:p w:rsidR="004A7C48" w:rsidRDefault="00A205F4">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Официальный сайт, на котором размещена документация о проведении </w:t>
            </w:r>
            <w:r>
              <w:rPr>
                <w:rFonts w:ascii="Times New Roman" w:eastAsia="Times New Roman" w:hAnsi="Times New Roman" w:cs="Times New Roman"/>
                <w:color w:val="000000"/>
                <w:sz w:val="24"/>
                <w:szCs w:val="24"/>
                <w:lang w:eastAsia="ru-RU"/>
              </w:rPr>
              <w:t>предварительного отбора</w:t>
            </w:r>
          </w:p>
        </w:tc>
        <w:tc>
          <w:tcPr>
            <w:tcW w:w="5097" w:type="dxa"/>
            <w:shd w:val="clear" w:color="auto" w:fill="FFFFFF" w:themeFill="background1"/>
          </w:tcPr>
          <w:p w:rsidR="004A7C48" w:rsidRDefault="00A205F4">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http://www.mjkh.nso.ru/</w:t>
            </w:r>
          </w:p>
        </w:tc>
      </w:tr>
      <w:tr w:rsidR="004A7C48">
        <w:trPr>
          <w:trHeight w:val="887"/>
        </w:trPr>
        <w:tc>
          <w:tcPr>
            <w:tcW w:w="697" w:type="dxa"/>
          </w:tcPr>
          <w:p w:rsidR="004A7C48" w:rsidRDefault="00A205F4">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4117" w:type="dxa"/>
          </w:tcPr>
          <w:p w:rsidR="004A7C48" w:rsidRDefault="00A205F4">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Адрес сайта оператора электронной площадки</w:t>
            </w:r>
          </w:p>
        </w:tc>
        <w:tc>
          <w:tcPr>
            <w:tcW w:w="5097" w:type="dxa"/>
            <w:shd w:val="clear" w:color="auto" w:fill="FFFFFF" w:themeFill="background1"/>
          </w:tcPr>
          <w:p w:rsidR="004A7C48" w:rsidRDefault="00A205F4">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http://www.rts-tender.ru/</w:t>
            </w:r>
          </w:p>
        </w:tc>
      </w:tr>
      <w:tr w:rsidR="004A7C48">
        <w:trPr>
          <w:trHeight w:val="887"/>
        </w:trPr>
        <w:tc>
          <w:tcPr>
            <w:tcW w:w="697" w:type="dxa"/>
          </w:tcPr>
          <w:p w:rsidR="004A7C48" w:rsidRDefault="00A205F4">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4117" w:type="dxa"/>
          </w:tcPr>
          <w:p w:rsidR="004A7C48" w:rsidRDefault="00A205F4">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Период действия результатов предварительного отбора</w:t>
            </w:r>
          </w:p>
        </w:tc>
        <w:tc>
          <w:tcPr>
            <w:tcW w:w="5097" w:type="dxa"/>
            <w:shd w:val="clear" w:color="auto" w:fill="FFFFFF" w:themeFill="background1"/>
          </w:tcPr>
          <w:p w:rsidR="004A7C48" w:rsidRDefault="00A205F4">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года</w:t>
            </w:r>
          </w:p>
        </w:tc>
      </w:tr>
      <w:tr w:rsidR="004A7C48">
        <w:trPr>
          <w:trHeight w:val="1189"/>
        </w:trPr>
        <w:tc>
          <w:tcPr>
            <w:tcW w:w="697" w:type="dxa"/>
          </w:tcPr>
          <w:p w:rsidR="004A7C48" w:rsidRDefault="00A205F4">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4117" w:type="dxa"/>
          </w:tcPr>
          <w:p w:rsidR="004A7C48" w:rsidRDefault="00A205F4">
            <w:pPr>
              <w:spacing w:before="120" w:after="12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Дата и время начала срока подачи заявок на участие в предварительном</w:t>
            </w:r>
            <w:r>
              <w:rPr>
                <w:rFonts w:ascii="Times New Roman" w:eastAsia="Times New Roman" w:hAnsi="Times New Roman" w:cs="Times New Roman"/>
                <w:sz w:val="24"/>
                <w:szCs w:val="24"/>
                <w:lang w:eastAsia="ru-RU"/>
              </w:rPr>
              <w:t xml:space="preserve"> отборе</w:t>
            </w:r>
          </w:p>
        </w:tc>
        <w:tc>
          <w:tcPr>
            <w:tcW w:w="5097" w:type="dxa"/>
            <w:shd w:val="clear" w:color="auto" w:fill="FFFFFF" w:themeFill="background1"/>
          </w:tcPr>
          <w:p w:rsidR="004A7C48" w:rsidRDefault="00A205F4">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06 июня 2025 года, </w:t>
            </w:r>
          </w:p>
          <w:p w:rsidR="004A7C48" w:rsidRDefault="00A205F4">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 часов 00 минут</w:t>
            </w:r>
          </w:p>
        </w:tc>
      </w:tr>
      <w:tr w:rsidR="004A7C48">
        <w:trPr>
          <w:trHeight w:val="1189"/>
        </w:trPr>
        <w:tc>
          <w:tcPr>
            <w:tcW w:w="697" w:type="dxa"/>
          </w:tcPr>
          <w:p w:rsidR="004A7C48" w:rsidRDefault="00A205F4">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8.</w:t>
            </w:r>
          </w:p>
        </w:tc>
        <w:tc>
          <w:tcPr>
            <w:tcW w:w="4117" w:type="dxa"/>
          </w:tcPr>
          <w:p w:rsidR="004A7C48" w:rsidRDefault="00A205F4">
            <w:pPr>
              <w:spacing w:before="120" w:after="12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Дата и время окончания срока подачи заявок на участие в предварительном отборе</w:t>
            </w:r>
          </w:p>
        </w:tc>
        <w:tc>
          <w:tcPr>
            <w:tcW w:w="5097" w:type="dxa"/>
            <w:shd w:val="clear" w:color="auto" w:fill="FFFFFF" w:themeFill="background1"/>
          </w:tcPr>
          <w:p w:rsidR="004A7C48" w:rsidRDefault="00A205F4">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25 июня 2025 года, </w:t>
            </w:r>
          </w:p>
          <w:p w:rsidR="004A7C48" w:rsidRDefault="00A205F4">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 часов 00 минут</w:t>
            </w:r>
          </w:p>
        </w:tc>
      </w:tr>
      <w:tr w:rsidR="004A7C48">
        <w:trPr>
          <w:trHeight w:val="906"/>
        </w:trPr>
        <w:tc>
          <w:tcPr>
            <w:tcW w:w="697" w:type="dxa"/>
          </w:tcPr>
          <w:p w:rsidR="004A7C48" w:rsidRDefault="00A205F4">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4117" w:type="dxa"/>
          </w:tcPr>
          <w:p w:rsidR="004A7C48" w:rsidRDefault="00A205F4">
            <w:pPr>
              <w:spacing w:before="120" w:after="12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Дата окончания рассмотрения заявок на участие в предварительном отборе</w:t>
            </w:r>
          </w:p>
        </w:tc>
        <w:tc>
          <w:tcPr>
            <w:tcW w:w="5097" w:type="dxa"/>
            <w:shd w:val="clear" w:color="auto" w:fill="FFFFFF" w:themeFill="background1"/>
          </w:tcPr>
          <w:p w:rsidR="004A7C48" w:rsidRDefault="00A205F4">
            <w:pPr>
              <w:spacing w:before="120" w:after="12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08 июля 2025 </w:t>
            </w:r>
            <w:r>
              <w:rPr>
                <w:rFonts w:ascii="Times New Roman" w:eastAsia="Times New Roman" w:hAnsi="Times New Roman" w:cs="Times New Roman"/>
                <w:color w:val="000000"/>
                <w:sz w:val="24"/>
                <w:szCs w:val="24"/>
                <w:lang w:eastAsia="ru-RU"/>
              </w:rPr>
              <w:t>года</w:t>
            </w:r>
          </w:p>
        </w:tc>
      </w:tr>
    </w:tbl>
    <w:p w:rsidR="004A7C48" w:rsidRDefault="004A7C48">
      <w:pPr>
        <w:tabs>
          <w:tab w:val="left" w:pos="284"/>
        </w:tabs>
        <w:spacing w:after="0" w:line="240" w:lineRule="auto"/>
        <w:jc w:val="center"/>
        <w:rPr>
          <w:rFonts w:ascii="Times New Roman" w:eastAsia="Calibri" w:hAnsi="Times New Roman" w:cs="Times New Roman"/>
          <w:b/>
          <w:sz w:val="24"/>
          <w:szCs w:val="24"/>
          <w:lang w:val="en-US"/>
        </w:rPr>
      </w:pPr>
    </w:p>
    <w:p w:rsidR="004A7C48" w:rsidRDefault="00A205F4">
      <w:pPr>
        <w:tabs>
          <w:tab w:val="left" w:pos="284"/>
        </w:tabs>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lang w:val="en-US"/>
        </w:rPr>
        <w:t>II</w:t>
      </w:r>
      <w:r>
        <w:rPr>
          <w:rFonts w:ascii="Times New Roman" w:eastAsia="Calibri" w:hAnsi="Times New Roman" w:cs="Times New Roman"/>
          <w:b/>
          <w:sz w:val="24"/>
          <w:szCs w:val="24"/>
        </w:rPr>
        <w:t>.</w:t>
      </w:r>
      <w:r>
        <w:rPr>
          <w:rFonts w:ascii="Times New Roman" w:eastAsia="Calibri" w:hAnsi="Times New Roman" w:cs="Times New Roman"/>
          <w:b/>
          <w:sz w:val="24"/>
          <w:szCs w:val="24"/>
          <w:lang w:val="en-US"/>
        </w:rPr>
        <w:t> </w:t>
      </w:r>
      <w:r>
        <w:rPr>
          <w:rFonts w:ascii="Times New Roman" w:eastAsia="Calibri" w:hAnsi="Times New Roman" w:cs="Times New Roman"/>
          <w:b/>
          <w:sz w:val="24"/>
          <w:szCs w:val="24"/>
        </w:rPr>
        <w:t>Требования к оказанию услуг и (или) выполнению работ по капитальному ремонту общего имущества в многоквартирном доме</w:t>
      </w:r>
    </w:p>
    <w:p w:rsidR="004A7C48" w:rsidRDefault="004A7C48">
      <w:pPr>
        <w:spacing w:before="120" w:after="0" w:line="240" w:lineRule="auto"/>
        <w:jc w:val="center"/>
        <w:outlineLvl w:val="1"/>
        <w:rPr>
          <w:rFonts w:ascii="Times New Roman" w:eastAsia="Times New Roman" w:hAnsi="Times New Roman" w:cs="Times New Roman"/>
          <w:b/>
          <w:sz w:val="24"/>
          <w:szCs w:val="24"/>
          <w:lang w:eastAsia="ru-RU"/>
        </w:rPr>
      </w:pPr>
    </w:p>
    <w:tbl>
      <w:tblPr>
        <w:tblW w:w="10065" w:type="dxa"/>
        <w:tblInd w:w="-34" w:type="dxa"/>
        <w:tblLayout w:type="fixed"/>
        <w:tblLook w:val="04A0" w:firstRow="1" w:lastRow="0" w:firstColumn="1" w:lastColumn="0" w:noHBand="0" w:noVBand="1"/>
      </w:tblPr>
      <w:tblGrid>
        <w:gridCol w:w="567"/>
        <w:gridCol w:w="3213"/>
        <w:gridCol w:w="6285"/>
      </w:tblGrid>
      <w:tr w:rsidR="004A7C48">
        <w:trPr>
          <w:trHeight w:val="458"/>
          <w:tblHeader/>
        </w:trPr>
        <w:tc>
          <w:tcPr>
            <w:tcW w:w="567" w:type="dxa"/>
            <w:tcBorders>
              <w:top w:val="single" w:sz="4" w:space="0" w:color="000000"/>
              <w:left w:val="single" w:sz="4" w:space="0" w:color="000000"/>
              <w:bottom w:val="single" w:sz="4" w:space="0" w:color="000000"/>
              <w:right w:val="single" w:sz="4" w:space="0" w:color="000000"/>
            </w:tcBorders>
            <w:shd w:val="clear" w:color="auto" w:fill="F2F2F2"/>
          </w:tcPr>
          <w:p w:rsidR="004A7C48" w:rsidRDefault="00A205F4">
            <w:pPr>
              <w:keepNex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п/п</w:t>
            </w:r>
          </w:p>
        </w:tc>
        <w:tc>
          <w:tcPr>
            <w:tcW w:w="3213" w:type="dxa"/>
            <w:tcBorders>
              <w:top w:val="single" w:sz="4" w:space="0" w:color="000000"/>
              <w:left w:val="single" w:sz="4" w:space="0" w:color="000000"/>
              <w:bottom w:val="single" w:sz="4" w:space="0" w:color="000000"/>
              <w:right w:val="single" w:sz="4" w:space="0" w:color="000000"/>
            </w:tcBorders>
            <w:shd w:val="clear" w:color="auto" w:fill="F2F2F2"/>
          </w:tcPr>
          <w:p w:rsidR="004A7C48" w:rsidRDefault="00A205F4">
            <w:pPr>
              <w:keepNex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Требования</w:t>
            </w:r>
          </w:p>
        </w:tc>
        <w:tc>
          <w:tcPr>
            <w:tcW w:w="6285" w:type="dxa"/>
            <w:tcBorders>
              <w:top w:val="single" w:sz="4" w:space="0" w:color="000000"/>
              <w:left w:val="single" w:sz="4" w:space="0" w:color="000000"/>
              <w:bottom w:val="single" w:sz="4" w:space="0" w:color="000000"/>
              <w:right w:val="single" w:sz="4" w:space="0" w:color="000000"/>
            </w:tcBorders>
            <w:shd w:val="clear" w:color="auto" w:fill="F2F2F2"/>
          </w:tcPr>
          <w:p w:rsidR="004A7C48" w:rsidRDefault="00A205F4">
            <w:pPr>
              <w:keepNex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Описание</w:t>
            </w:r>
          </w:p>
        </w:tc>
      </w:tr>
      <w:tr w:rsidR="004A7C48">
        <w:trPr>
          <w:trHeight w:val="164"/>
          <w:tblHeader/>
        </w:trPr>
        <w:tc>
          <w:tcPr>
            <w:tcW w:w="567" w:type="dxa"/>
            <w:tcBorders>
              <w:top w:val="single" w:sz="4" w:space="0" w:color="000000"/>
              <w:left w:val="single" w:sz="4" w:space="0" w:color="000000"/>
              <w:bottom w:val="single" w:sz="4" w:space="0" w:color="000000"/>
              <w:right w:val="single" w:sz="4" w:space="0" w:color="000000"/>
            </w:tcBorders>
            <w:shd w:val="clear" w:color="auto" w:fill="F2F2F2"/>
          </w:tcPr>
          <w:p w:rsidR="004A7C48" w:rsidRDefault="00A205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213" w:type="dxa"/>
            <w:tcBorders>
              <w:top w:val="single" w:sz="4" w:space="0" w:color="000000"/>
              <w:left w:val="single" w:sz="4" w:space="0" w:color="000000"/>
              <w:bottom w:val="single" w:sz="4" w:space="0" w:color="000000"/>
              <w:right w:val="single" w:sz="4" w:space="0" w:color="000000"/>
            </w:tcBorders>
            <w:shd w:val="clear" w:color="auto" w:fill="F2F2F2"/>
          </w:tcPr>
          <w:p w:rsidR="004A7C48" w:rsidRDefault="00A205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285" w:type="dxa"/>
            <w:tcBorders>
              <w:top w:val="single" w:sz="4" w:space="0" w:color="000000"/>
              <w:left w:val="single" w:sz="4" w:space="0" w:color="000000"/>
              <w:bottom w:val="single" w:sz="4" w:space="0" w:color="000000"/>
              <w:right w:val="single" w:sz="4" w:space="0" w:color="000000"/>
            </w:tcBorders>
            <w:shd w:val="clear" w:color="auto" w:fill="F2F2F2"/>
          </w:tcPr>
          <w:p w:rsidR="004A7C48" w:rsidRDefault="00A205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4A7C48">
        <w:trPr>
          <w:trHeight w:val="447"/>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4A7C48" w:rsidRDefault="00A205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213" w:type="dxa"/>
            <w:tcBorders>
              <w:top w:val="single" w:sz="4" w:space="0" w:color="000000"/>
              <w:left w:val="single" w:sz="4" w:space="0" w:color="000000"/>
              <w:bottom w:val="single" w:sz="4" w:space="0" w:color="000000"/>
              <w:right w:val="single" w:sz="4" w:space="0" w:color="000000"/>
            </w:tcBorders>
            <w:shd w:val="clear" w:color="auto" w:fill="auto"/>
          </w:tcPr>
          <w:p w:rsidR="004A7C48" w:rsidRDefault="00A205F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Требования к оказанию услуг и (или) выполнению работ</w:t>
            </w:r>
          </w:p>
        </w:tc>
        <w:tc>
          <w:tcPr>
            <w:tcW w:w="62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7C48" w:rsidRDefault="00A205F4">
            <w:pPr>
              <w:spacing w:after="0" w:line="240" w:lineRule="auto"/>
              <w:ind w:right="-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Выполнение работ по оценке </w:t>
            </w:r>
            <w:r>
              <w:rPr>
                <w:rFonts w:ascii="Times New Roman" w:eastAsia="Times New Roman" w:hAnsi="Times New Roman" w:cs="Times New Roman"/>
                <w:sz w:val="24"/>
                <w:szCs w:val="24"/>
                <w:lang w:eastAsia="ru-RU"/>
              </w:rPr>
              <w:t>соответствия лифтов требованиям технического регламента Таможенного союза 011/2011 «Безопасность лифтов» (ТР ТС 011/2011), утвержденного решением Комиссии Таможенного союза от 18 октября 2011 года № 824 «О принятии технического регламента Таможенного союза</w:t>
            </w:r>
            <w:r>
              <w:rPr>
                <w:rFonts w:ascii="Times New Roman" w:eastAsia="Times New Roman" w:hAnsi="Times New Roman" w:cs="Times New Roman"/>
                <w:sz w:val="24"/>
                <w:szCs w:val="24"/>
                <w:lang w:eastAsia="ru-RU"/>
              </w:rPr>
              <w:t xml:space="preserve"> «Безопасность лифтов» (далее – оказание услуг и (или) выполнение работ) должно осуществляться в соответствии с действующими на территории Российской Федерации нормативными документами:</w:t>
            </w:r>
          </w:p>
          <w:p w:rsidR="004A7C48" w:rsidRDefault="00A205F4">
            <w:pPr>
              <w:spacing w:after="0" w:line="240" w:lineRule="auto"/>
              <w:ind w:right="-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Технический регламент Таможенного союза 011/2011 «Безопасность лифтов»</w:t>
            </w:r>
            <w:r>
              <w:rPr>
                <w:rFonts w:ascii="Times New Roman" w:eastAsia="Times New Roman" w:hAnsi="Times New Roman" w:cs="Times New Roman"/>
                <w:sz w:val="24"/>
                <w:szCs w:val="24"/>
                <w:lang w:eastAsia="ru-RU"/>
              </w:rPr>
              <w:t xml:space="preserve"> (ТР ТС 011/2011).</w:t>
            </w:r>
          </w:p>
          <w:p w:rsidR="004A7C48" w:rsidRDefault="00A205F4">
            <w:pPr>
              <w:spacing w:after="0" w:line="240" w:lineRule="auto"/>
              <w:ind w:right="-1"/>
              <w:jc w:val="both"/>
              <w:rPr>
                <w:rFonts w:ascii="Times New Roman" w:eastAsia="Times New Roman" w:hAnsi="Times New Roman" w:cs="Times New Roman"/>
                <w:sz w:val="24"/>
                <w:szCs w:val="24"/>
                <w:highlight w:val="cyan"/>
                <w:lang w:eastAsia="ru-RU"/>
              </w:rPr>
            </w:pPr>
            <w:r>
              <w:rPr>
                <w:rFonts w:ascii="Times New Roman" w:eastAsia="Times New Roman" w:hAnsi="Times New Roman" w:cs="Times New Roman"/>
                <w:sz w:val="24"/>
                <w:szCs w:val="24"/>
                <w:lang w:eastAsia="ru-RU"/>
              </w:rPr>
              <w:t>Услуги и (или) работы должны удовлетворять требованиям строительных, экологических, санитарно-гигиенических, противопожарных и других норм, действующих на территории Российской Федерации.</w:t>
            </w:r>
          </w:p>
        </w:tc>
      </w:tr>
      <w:tr w:rsidR="004A7C48">
        <w:trPr>
          <w:trHeight w:val="447"/>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4A7C48" w:rsidRDefault="00A205F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213" w:type="dxa"/>
            <w:tcBorders>
              <w:top w:val="single" w:sz="4" w:space="0" w:color="000000"/>
              <w:left w:val="single" w:sz="4" w:space="0" w:color="000000"/>
              <w:bottom w:val="single" w:sz="4" w:space="0" w:color="000000"/>
              <w:right w:val="single" w:sz="4" w:space="0" w:color="000000"/>
            </w:tcBorders>
            <w:shd w:val="clear" w:color="auto" w:fill="auto"/>
          </w:tcPr>
          <w:p w:rsidR="004A7C48" w:rsidRDefault="00A205F4">
            <w:pPr>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Требование к календарному плану оказания услуг</w:t>
            </w:r>
            <w:r>
              <w:rPr>
                <w:rFonts w:ascii="Times New Roman" w:eastAsia="Calibri" w:hAnsi="Times New Roman" w:cs="Times New Roman"/>
                <w:sz w:val="24"/>
                <w:szCs w:val="24"/>
                <w:lang w:eastAsia="ru-RU"/>
              </w:rPr>
              <w:t xml:space="preserve"> и (или) выполнения работ</w:t>
            </w:r>
          </w:p>
        </w:tc>
        <w:tc>
          <w:tcPr>
            <w:tcW w:w="62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A7C48" w:rsidRDefault="00A205F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Выполнение работ должно осуществляться в соответствии с прилагаемым к договору графиком оказания услуг и (или) выполнения работ.</w:t>
            </w:r>
          </w:p>
        </w:tc>
      </w:tr>
    </w:tbl>
    <w:p w:rsidR="004A7C48" w:rsidRDefault="004A7C48">
      <w:pPr>
        <w:rPr>
          <w:rFonts w:ascii="Times New Roman" w:eastAsia="Calibri" w:hAnsi="Times New Roman" w:cs="Times New Roman"/>
          <w:bCs/>
          <w:sz w:val="24"/>
          <w:szCs w:val="24"/>
        </w:rPr>
      </w:pPr>
    </w:p>
    <w:p w:rsidR="004A7C48" w:rsidRDefault="00A205F4">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lang w:val="en-US"/>
        </w:rPr>
        <w:t>III</w:t>
      </w:r>
      <w:r>
        <w:rPr>
          <w:rFonts w:ascii="Times New Roman" w:eastAsia="Calibri" w:hAnsi="Times New Roman" w:cs="Times New Roman"/>
          <w:b/>
          <w:sz w:val="24"/>
          <w:szCs w:val="24"/>
        </w:rPr>
        <w:t>.</w:t>
      </w:r>
      <w:r>
        <w:rPr>
          <w:rFonts w:ascii="Times New Roman" w:eastAsia="Calibri" w:hAnsi="Times New Roman" w:cs="Times New Roman"/>
          <w:b/>
          <w:sz w:val="24"/>
          <w:szCs w:val="24"/>
          <w:lang w:val="en-US"/>
        </w:rPr>
        <w:t> </w:t>
      </w:r>
      <w:r>
        <w:rPr>
          <w:rFonts w:ascii="Times New Roman" w:eastAsia="Calibri" w:hAnsi="Times New Roman" w:cs="Times New Roman"/>
          <w:b/>
          <w:sz w:val="24"/>
          <w:szCs w:val="24"/>
        </w:rPr>
        <w:t>Сведения о существенных условиях договора строительного подряда</w:t>
      </w:r>
    </w:p>
    <w:p w:rsidR="004A7C48" w:rsidRDefault="004A7C48">
      <w:pPr>
        <w:tabs>
          <w:tab w:val="left" w:pos="284"/>
        </w:tabs>
        <w:spacing w:after="0" w:line="240" w:lineRule="auto"/>
        <w:rPr>
          <w:rFonts w:ascii="Times New Roman" w:eastAsia="Calibri" w:hAnsi="Times New Roman" w:cs="Times New Roman"/>
          <w:sz w:val="24"/>
          <w:szCs w:val="24"/>
        </w:rPr>
      </w:pPr>
    </w:p>
    <w:tbl>
      <w:tblPr>
        <w:tblW w:w="10065" w:type="dxa"/>
        <w:tblInd w:w="-34" w:type="dxa"/>
        <w:tblLayout w:type="fixed"/>
        <w:tblLook w:val="04A0" w:firstRow="1" w:lastRow="0" w:firstColumn="1" w:lastColumn="0" w:noHBand="0" w:noVBand="1"/>
      </w:tblPr>
      <w:tblGrid>
        <w:gridCol w:w="566"/>
        <w:gridCol w:w="2411"/>
        <w:gridCol w:w="7088"/>
      </w:tblGrid>
      <w:tr w:rsidR="004A7C48">
        <w:trPr>
          <w:tblHeader/>
        </w:trPr>
        <w:tc>
          <w:tcPr>
            <w:tcW w:w="566" w:type="dxa"/>
            <w:shd w:val="clear" w:color="auto" w:fill="F2F2F2"/>
          </w:tcPr>
          <w:p w:rsidR="004A7C48" w:rsidRDefault="00A205F4">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п/п</w:t>
            </w:r>
          </w:p>
        </w:tc>
        <w:tc>
          <w:tcPr>
            <w:tcW w:w="2411" w:type="dxa"/>
            <w:shd w:val="clear" w:color="auto" w:fill="F2F2F2"/>
          </w:tcPr>
          <w:p w:rsidR="004A7C48" w:rsidRDefault="00A205F4">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Условие</w:t>
            </w:r>
          </w:p>
        </w:tc>
        <w:tc>
          <w:tcPr>
            <w:tcW w:w="7088" w:type="dxa"/>
            <w:shd w:val="clear" w:color="auto" w:fill="F2F2F2"/>
          </w:tcPr>
          <w:p w:rsidR="004A7C48" w:rsidRDefault="00A205F4">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Описание </w:t>
            </w:r>
            <w:r>
              <w:rPr>
                <w:rFonts w:ascii="Times New Roman" w:eastAsia="Calibri" w:hAnsi="Times New Roman" w:cs="Times New Roman"/>
                <w:b/>
                <w:sz w:val="24"/>
                <w:szCs w:val="24"/>
              </w:rPr>
              <w:t>условия</w:t>
            </w:r>
          </w:p>
        </w:tc>
      </w:tr>
      <w:tr w:rsidR="004A7C48">
        <w:trPr>
          <w:tblHeader/>
        </w:trPr>
        <w:tc>
          <w:tcPr>
            <w:tcW w:w="566" w:type="dxa"/>
            <w:shd w:val="clear" w:color="auto" w:fill="F2F2F2"/>
          </w:tcPr>
          <w:p w:rsidR="004A7C48" w:rsidRDefault="004A7C48">
            <w:pPr>
              <w:spacing w:after="0" w:line="240" w:lineRule="auto"/>
              <w:jc w:val="center"/>
              <w:rPr>
                <w:rFonts w:ascii="Times New Roman" w:eastAsia="Calibri" w:hAnsi="Times New Roman" w:cs="Times New Roman"/>
                <w:sz w:val="24"/>
                <w:szCs w:val="24"/>
              </w:rPr>
            </w:pPr>
          </w:p>
        </w:tc>
        <w:tc>
          <w:tcPr>
            <w:tcW w:w="2411" w:type="dxa"/>
            <w:shd w:val="clear" w:color="auto" w:fill="F2F2F2"/>
          </w:tcPr>
          <w:p w:rsidR="004A7C48" w:rsidRDefault="00A205F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088" w:type="dxa"/>
            <w:shd w:val="clear" w:color="auto" w:fill="F2F2F2"/>
          </w:tcPr>
          <w:p w:rsidR="004A7C48" w:rsidRDefault="00A205F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4A7C48">
        <w:tc>
          <w:tcPr>
            <w:tcW w:w="566" w:type="dxa"/>
          </w:tcPr>
          <w:p w:rsidR="004A7C48" w:rsidRDefault="00A205F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411" w:type="dxa"/>
          </w:tcPr>
          <w:p w:rsidR="004A7C48" w:rsidRDefault="00A205F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Заказчик</w:t>
            </w:r>
          </w:p>
        </w:tc>
        <w:tc>
          <w:tcPr>
            <w:tcW w:w="7088" w:type="dxa"/>
          </w:tcPr>
          <w:p w:rsidR="004A7C48" w:rsidRDefault="00A205F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Фонд модернизации и развития жилищно-коммунального хозяйства муниципальных образований Новосибирской области</w:t>
            </w:r>
          </w:p>
        </w:tc>
      </w:tr>
      <w:tr w:rsidR="004A7C48">
        <w:trPr>
          <w:trHeight w:val="2596"/>
        </w:trPr>
        <w:tc>
          <w:tcPr>
            <w:tcW w:w="566" w:type="dxa"/>
          </w:tcPr>
          <w:p w:rsidR="004A7C48" w:rsidRDefault="00A205F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2</w:t>
            </w:r>
          </w:p>
        </w:tc>
        <w:tc>
          <w:tcPr>
            <w:tcW w:w="2411" w:type="dxa"/>
          </w:tcPr>
          <w:p w:rsidR="004A7C48" w:rsidRDefault="00A205F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Предмет договора строительного подряда (далее – договор)</w:t>
            </w:r>
          </w:p>
        </w:tc>
        <w:tc>
          <w:tcPr>
            <w:tcW w:w="7088" w:type="dxa"/>
          </w:tcPr>
          <w:p w:rsidR="004A7C48" w:rsidRDefault="00A205F4">
            <w:pPr>
              <w:spacing w:after="0" w:line="240" w:lineRule="auto"/>
              <w:jc w:val="both"/>
              <w:rPr>
                <w:rFonts w:ascii="Times New Roman" w:hAnsi="Times New Roman"/>
                <w:sz w:val="24"/>
                <w:szCs w:val="24"/>
              </w:rPr>
            </w:pPr>
            <w:r>
              <w:rPr>
                <w:rFonts w:ascii="Times New Roman" w:eastAsia="Calibri" w:hAnsi="Times New Roman" w:cs="Arial"/>
                <w:sz w:val="24"/>
                <w:szCs w:val="24"/>
              </w:rPr>
              <w:t xml:space="preserve">Предметом договора является выполнение работ по оценке </w:t>
            </w:r>
            <w:r>
              <w:rPr>
                <w:rFonts w:ascii="Times New Roman" w:eastAsia="Calibri" w:hAnsi="Times New Roman" w:cs="Arial"/>
                <w:sz w:val="24"/>
                <w:szCs w:val="24"/>
              </w:rPr>
              <w:t>соответствия лифтов требованиям технического регламента Таможенного союза 011/2011 «Безопасность лифтов» (ТР ТС 011/2011), утвержденного решением Комиссии Таможенного союза от 18 октября 2011 года № 824 «О принятии технического регламента Таможенного союза</w:t>
            </w:r>
            <w:r>
              <w:rPr>
                <w:rFonts w:ascii="Times New Roman" w:eastAsia="Calibri" w:hAnsi="Times New Roman" w:cs="Arial"/>
                <w:sz w:val="24"/>
                <w:szCs w:val="24"/>
              </w:rPr>
              <w:t xml:space="preserve"> «Безопасность лифтов».</w:t>
            </w:r>
          </w:p>
          <w:p w:rsidR="004A7C48" w:rsidRDefault="00A205F4">
            <w:pPr>
              <w:spacing w:after="0" w:line="240" w:lineRule="auto"/>
              <w:rPr>
                <w:rFonts w:ascii="Times New Roman" w:eastAsia="Calibri" w:hAnsi="Times New Roman" w:cs="Times New Roman"/>
                <w:sz w:val="24"/>
                <w:szCs w:val="24"/>
              </w:rPr>
            </w:pPr>
            <w:r>
              <w:rPr>
                <w:rFonts w:ascii="Times New Roman" w:eastAsia="Calibri" w:hAnsi="Times New Roman" w:cs="Arial"/>
                <w:sz w:val="24"/>
                <w:szCs w:val="24"/>
              </w:rPr>
              <w:t xml:space="preserve">Выполнение работ будет осуществляться в отношении объектов, указанных в адресном перечне, размещенном на сайте в информационно-коммуникационной сети «Интернет» </w:t>
            </w:r>
            <w:hyperlink r:id="rId8" w:tgtFrame="http://www.mjkh.nso.ru/page/724.">
              <w:r>
                <w:rPr>
                  <w:rStyle w:val="a5"/>
                  <w:rFonts w:ascii="Times New Roman" w:eastAsia="Calibri" w:hAnsi="Times New Roman" w:cs="Arial"/>
                  <w:sz w:val="24"/>
                  <w:szCs w:val="24"/>
                </w:rPr>
                <w:t>http://www.mjkh.nso.ru/page/724.</w:t>
              </w:r>
            </w:hyperlink>
            <w:r>
              <w:rPr>
                <w:rFonts w:ascii="Times New Roman" w:eastAsia="Calibri" w:hAnsi="Times New Roman" w:cs="Arial"/>
                <w:sz w:val="24"/>
                <w:szCs w:val="24"/>
              </w:rPr>
              <w:t xml:space="preserve"> </w:t>
            </w:r>
            <w:r>
              <w:rPr>
                <w:rFonts w:ascii="Times New Roman" w:eastAsia="Calibri" w:hAnsi="Times New Roman" w:cs="Times New Roman"/>
                <w:color w:val="000000"/>
                <w:spacing w:val="-6"/>
                <w:sz w:val="24"/>
                <w:szCs w:val="24"/>
                <w:highlight w:val="white"/>
              </w:rPr>
              <w:t>Указанные ориентировочные перечни могут быть скорректированы в соответствии с требованиями действующего жилищного законодательства.</w:t>
            </w:r>
          </w:p>
        </w:tc>
      </w:tr>
      <w:tr w:rsidR="004A7C48">
        <w:trPr>
          <w:trHeight w:val="3101"/>
        </w:trPr>
        <w:tc>
          <w:tcPr>
            <w:tcW w:w="566" w:type="dxa"/>
          </w:tcPr>
          <w:p w:rsidR="004A7C48" w:rsidRDefault="00A205F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2411" w:type="dxa"/>
          </w:tcPr>
          <w:p w:rsidR="004A7C48" w:rsidRDefault="00A205F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Цена договора</w:t>
            </w:r>
          </w:p>
        </w:tc>
        <w:tc>
          <w:tcPr>
            <w:tcW w:w="7088" w:type="dxa"/>
          </w:tcPr>
          <w:p w:rsidR="004A7C48" w:rsidRDefault="00A205F4">
            <w:pPr>
              <w:tabs>
                <w:tab w:val="left" w:pos="450"/>
              </w:tab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Цена договора может быть увеличена по соглашению сторон в ходе его исполнения, но не более чем на 15 процентов в связи с пропорциональным увеличением объема выполнения работ. </w:t>
            </w:r>
          </w:p>
          <w:p w:rsidR="004A7C48" w:rsidRDefault="00A205F4">
            <w:pPr>
              <w:tabs>
                <w:tab w:val="left" w:pos="450"/>
              </w:tab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Цена договора может быть снижена по соглашению сторон при уменьшении предусмотре</w:t>
            </w:r>
            <w:r>
              <w:rPr>
                <w:rFonts w:ascii="Times New Roman" w:eastAsia="Calibri" w:hAnsi="Times New Roman" w:cs="Times New Roman"/>
                <w:sz w:val="24"/>
                <w:szCs w:val="24"/>
              </w:rPr>
              <w:t>нных Договором строительного подряда объемов работ.</w:t>
            </w:r>
          </w:p>
          <w:p w:rsidR="004A7C48" w:rsidRDefault="00A205F4">
            <w:pPr>
              <w:tabs>
                <w:tab w:val="left" w:pos="450"/>
              </w:tabs>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Изменение стоимости и объемов работ производится на основании решения общего собрания собственников помещений в многоквартирном доме при соблюдении положений, установленных частью 5 статьи 189 Жилищного к</w:t>
            </w:r>
            <w:r>
              <w:rPr>
                <w:rFonts w:ascii="Times New Roman" w:eastAsia="Calibri" w:hAnsi="Times New Roman" w:cs="Times New Roman"/>
                <w:sz w:val="24"/>
                <w:szCs w:val="24"/>
              </w:rPr>
              <w:t>одекса Российской Федерации.</w:t>
            </w:r>
          </w:p>
        </w:tc>
      </w:tr>
      <w:tr w:rsidR="004A7C48">
        <w:tc>
          <w:tcPr>
            <w:tcW w:w="566" w:type="dxa"/>
          </w:tcPr>
          <w:p w:rsidR="004A7C48" w:rsidRDefault="00A205F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2411" w:type="dxa"/>
          </w:tcPr>
          <w:p w:rsidR="004A7C48" w:rsidRDefault="00A205F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Порядок и сроки оплаты работ (услуг)</w:t>
            </w:r>
          </w:p>
        </w:tc>
        <w:tc>
          <w:tcPr>
            <w:tcW w:w="7088" w:type="dxa"/>
          </w:tcPr>
          <w:p w:rsidR="004A7C48" w:rsidRDefault="00A205F4">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Устанавливаются Заказчиком в документации об электронном аукционе.</w:t>
            </w:r>
          </w:p>
        </w:tc>
      </w:tr>
      <w:tr w:rsidR="004A7C48">
        <w:tc>
          <w:tcPr>
            <w:tcW w:w="566" w:type="dxa"/>
          </w:tcPr>
          <w:p w:rsidR="004A7C48" w:rsidRDefault="00A205F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2411" w:type="dxa"/>
          </w:tcPr>
          <w:p w:rsidR="004A7C48" w:rsidRDefault="00A205F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Порядок и сроки выполнения работ (оказания услуг)</w:t>
            </w:r>
          </w:p>
        </w:tc>
        <w:tc>
          <w:tcPr>
            <w:tcW w:w="7088" w:type="dxa"/>
          </w:tcPr>
          <w:p w:rsidR="004A7C48" w:rsidRDefault="00A205F4">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Устанавливаются Заказчиком в документации об электронном аукционе.</w:t>
            </w:r>
          </w:p>
        </w:tc>
      </w:tr>
      <w:tr w:rsidR="004A7C48">
        <w:tc>
          <w:tcPr>
            <w:tcW w:w="566" w:type="dxa"/>
          </w:tcPr>
          <w:p w:rsidR="004A7C48" w:rsidRDefault="00A205F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2411" w:type="dxa"/>
          </w:tcPr>
          <w:p w:rsidR="004A7C48" w:rsidRDefault="00A205F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Порядок и сроки приемки выполненных работ (оказанных услуг)</w:t>
            </w:r>
          </w:p>
        </w:tc>
        <w:tc>
          <w:tcPr>
            <w:tcW w:w="7088" w:type="dxa"/>
          </w:tcPr>
          <w:p w:rsidR="004A7C48" w:rsidRDefault="00A205F4">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Порядок и сроки приемки выполненных работ устанавливаются Заказчиком в документации о проведении электронного аукциона.</w:t>
            </w:r>
          </w:p>
          <w:p w:rsidR="004A7C48" w:rsidRDefault="00A205F4">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Для проверки соответствия качества и объемов выполненных работ, </w:t>
            </w:r>
            <w:r>
              <w:rPr>
                <w:rFonts w:ascii="Times New Roman" w:eastAsia="Times New Roman" w:hAnsi="Times New Roman" w:cs="Times New Roman"/>
                <w:sz w:val="24"/>
                <w:szCs w:val="24"/>
                <w:lang w:eastAsia="ru-RU"/>
              </w:rPr>
              <w:t>установленных договором, Заказчик вправе привлекать независимых экспертов.</w:t>
            </w:r>
          </w:p>
        </w:tc>
      </w:tr>
      <w:tr w:rsidR="004A7C48">
        <w:tc>
          <w:tcPr>
            <w:tcW w:w="566" w:type="dxa"/>
          </w:tcPr>
          <w:p w:rsidR="004A7C48" w:rsidRDefault="00A205F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2411" w:type="dxa"/>
          </w:tcPr>
          <w:p w:rsidR="004A7C48" w:rsidRDefault="00A205F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Место выполнения работ (оказания услуг)</w:t>
            </w:r>
          </w:p>
        </w:tc>
        <w:tc>
          <w:tcPr>
            <w:tcW w:w="7088" w:type="dxa"/>
          </w:tcPr>
          <w:p w:rsidR="004A7C48" w:rsidRDefault="00A205F4">
            <w:pPr>
              <w:widowControl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Место выполнения работ устанавливается Заказчиком в документации о проведении электронного аукциона в пределах Новосибирской области.</w:t>
            </w:r>
          </w:p>
        </w:tc>
      </w:tr>
      <w:tr w:rsidR="004A7C48">
        <w:tc>
          <w:tcPr>
            <w:tcW w:w="566" w:type="dxa"/>
          </w:tcPr>
          <w:p w:rsidR="004A7C48" w:rsidRDefault="00A205F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2411" w:type="dxa"/>
          </w:tcPr>
          <w:p w:rsidR="004A7C48" w:rsidRDefault="00A205F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w:t>
            </w:r>
            <w:r>
              <w:rPr>
                <w:rFonts w:ascii="Times New Roman" w:eastAsia="Calibri" w:hAnsi="Times New Roman" w:cs="Times New Roman"/>
                <w:sz w:val="24"/>
                <w:szCs w:val="24"/>
              </w:rPr>
              <w:t>беспечение исполнения договора</w:t>
            </w:r>
          </w:p>
        </w:tc>
        <w:tc>
          <w:tcPr>
            <w:tcW w:w="7088" w:type="dxa"/>
          </w:tcPr>
          <w:p w:rsidR="004A7C48" w:rsidRDefault="00A205F4">
            <w:pPr>
              <w:widowControl w:val="0"/>
              <w:tabs>
                <w:tab w:val="left" w:pos="60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Исполнение обязательств по договору обеспечивается:</w:t>
            </w:r>
          </w:p>
          <w:p w:rsidR="004A7C48" w:rsidRDefault="00A205F4">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а) </w:t>
            </w:r>
            <w:r>
              <w:rPr>
                <w:rFonts w:ascii="Times New Roman" w:eastAsia="Calibri" w:hAnsi="Times New Roman" w:cs="Times New Roman"/>
                <w:sz w:val="24"/>
                <w:szCs w:val="24"/>
              </w:rPr>
              <w:t xml:space="preserve">независимой гарантией, выданной в соответствии с требованиями, предусмотренными </w:t>
            </w:r>
            <w:hyperlink r:id="rId9" w:tgtFrame="consultantplus://offline/ref=1A5ACDC7DDF8F0887A5F947293FE2CE5F6F787A58646A3FC26F6FA80EC4498F2B4F4B29DE25C6665B142ABBE2349634291F5A8A8AAE2S3H">
              <w:r>
                <w:rPr>
                  <w:rFonts w:ascii="Times New Roman" w:eastAsia="Calibri" w:hAnsi="Times New Roman" w:cs="Times New Roman"/>
                  <w:sz w:val="24"/>
                  <w:szCs w:val="24"/>
                </w:rPr>
                <w:t>частью 1 статьи 45</w:t>
              </w:r>
            </w:hyperlink>
            <w:r>
              <w:rPr>
                <w:rFonts w:ascii="Times New Roman" w:eastAsia="Calibri" w:hAnsi="Times New Roman" w:cs="Times New Roman"/>
                <w:sz w:val="24"/>
                <w:szCs w:val="24"/>
              </w:rPr>
              <w:t xml:space="preserve"> Федерального закон</w:t>
            </w:r>
            <w:r>
              <w:rPr>
                <w:rFonts w:ascii="Times New Roman" w:eastAsia="Calibri" w:hAnsi="Times New Roman" w:cs="Times New Roman"/>
                <w:sz w:val="24"/>
                <w:szCs w:val="24"/>
              </w:rPr>
              <w:t>а «О контрактной системе в сфере закупок товаров, работ, услуг для обеспечения государственных и муниципальных нужд» (далее - независимая гарантия);</w:t>
            </w:r>
          </w:p>
          <w:p w:rsidR="004A7C48" w:rsidRDefault="00A205F4">
            <w:pPr>
              <w:widowControl w:val="0"/>
              <w:tabs>
                <w:tab w:val="left" w:pos="60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обеспечительным платежом.</w:t>
            </w:r>
          </w:p>
          <w:p w:rsidR="004A7C48" w:rsidRDefault="00A205F4">
            <w:pPr>
              <w:widowControl w:val="0"/>
              <w:tabs>
                <w:tab w:val="left" w:pos="60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Способ обеспечения исполнения обязательств по договору определяется участни</w:t>
            </w:r>
            <w:r>
              <w:rPr>
                <w:rFonts w:ascii="Times New Roman" w:eastAsia="Times New Roman" w:hAnsi="Times New Roman" w:cs="Times New Roman"/>
                <w:sz w:val="24"/>
                <w:szCs w:val="24"/>
                <w:lang w:eastAsia="ru-RU"/>
              </w:rPr>
              <w:t xml:space="preserve">ком электронного аукциона, с которым заключается такой договор, самостоятельно из указанных в пункте 1 способов. </w:t>
            </w:r>
          </w:p>
          <w:p w:rsidR="004A7C48" w:rsidRDefault="00A205F4">
            <w:pPr>
              <w:widowControl w:val="0"/>
              <w:tabs>
                <w:tab w:val="left" w:pos="60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Размер обеспечения исполнения договора указывается в извещении о проведении электронного аукциона.</w:t>
            </w:r>
          </w:p>
          <w:p w:rsidR="004A7C48" w:rsidRDefault="00A205F4">
            <w:pPr>
              <w:widowControl w:val="0"/>
              <w:tabs>
                <w:tab w:val="left" w:pos="60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 Размер обеспечения исполнения договор</w:t>
            </w:r>
            <w:r>
              <w:rPr>
                <w:rFonts w:ascii="Times New Roman" w:eastAsia="Times New Roman" w:hAnsi="Times New Roman" w:cs="Times New Roman"/>
                <w:sz w:val="24"/>
                <w:szCs w:val="24"/>
                <w:lang w:eastAsia="ru-RU"/>
              </w:rPr>
              <w:t>а не может превышать 30 (тридцать) процентов начальной (максимальной) цены договора, указанной в извещении о проведении электронного аукциона.</w:t>
            </w:r>
          </w:p>
          <w:p w:rsidR="004A7C48" w:rsidRDefault="00A205F4">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ru-RU"/>
              </w:rPr>
              <w:t>5. Обеспечение исполнения договора может быть установлено в размере, превышающем в 2 раза размер обеспечения его исполнения, указанный в документации о проведении электронного аукциона, в случае, если при проведении электронного аукциона участником закупки</w:t>
            </w:r>
            <w:r>
              <w:rPr>
                <w:rFonts w:ascii="Times New Roman" w:eastAsia="Times New Roman" w:hAnsi="Times New Roman" w:cs="Times New Roman"/>
                <w:sz w:val="24"/>
                <w:szCs w:val="24"/>
                <w:lang w:eastAsia="ru-RU"/>
              </w:rPr>
              <w:t xml:space="preserve">, с которым заключается договор, предложена цена, которая на 20 и более процентов ниже начальной (максимальной) цены договора. Участник закупки также </w:t>
            </w:r>
            <w:r>
              <w:rPr>
                <w:rFonts w:ascii="Times New Roman" w:eastAsia="Calibri" w:hAnsi="Times New Roman" w:cs="Times New Roman"/>
                <w:sz w:val="24"/>
                <w:szCs w:val="24"/>
              </w:rPr>
              <w:t>обязан дополнительно представить Заказчику обоснование предлагаемой цены договора (по каждой статье затрат</w:t>
            </w:r>
            <w:r>
              <w:rPr>
                <w:rFonts w:ascii="Times New Roman" w:eastAsia="Calibri" w:hAnsi="Times New Roman" w:cs="Times New Roman"/>
                <w:sz w:val="24"/>
                <w:szCs w:val="24"/>
              </w:rPr>
              <w:t>,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w:t>
            </w:r>
            <w:r>
              <w:rPr>
                <w:rFonts w:ascii="Times New Roman" w:eastAsia="Calibri" w:hAnsi="Times New Roman" w:cs="Times New Roman"/>
                <w:sz w:val="24"/>
                <w:szCs w:val="24"/>
              </w:rPr>
              <w:t>овара, документы, подтверждающие наличие материалов у участника закупки, иные документы и расчеты, включая подтверждающие возможность участника закупки осуществить выполнение работ по предлагаемой цене.</w:t>
            </w:r>
          </w:p>
          <w:p w:rsidR="004A7C48" w:rsidRDefault="00A205F4">
            <w:pPr>
              <w:widowControl w:val="0"/>
              <w:tabs>
                <w:tab w:val="left" w:pos="60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Независимая гарантия оформляется в письменной форм</w:t>
            </w:r>
            <w:r>
              <w:rPr>
                <w:rFonts w:ascii="Times New Roman" w:eastAsia="Times New Roman" w:hAnsi="Times New Roman" w:cs="Times New Roman"/>
                <w:sz w:val="24"/>
                <w:szCs w:val="24"/>
                <w:lang w:eastAsia="ru-RU"/>
              </w:rPr>
              <w:t>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w:t>
            </w:r>
            <w:r>
              <w:rPr>
                <w:rFonts w:ascii="Times New Roman" w:eastAsia="Times New Roman" w:hAnsi="Times New Roman" w:cs="Times New Roman"/>
                <w:sz w:val="24"/>
                <w:szCs w:val="24"/>
                <w:lang w:eastAsia="ru-RU"/>
              </w:rPr>
              <w:t>нским законодательством, и должна соответствовать следующим требованиям:</w:t>
            </w:r>
          </w:p>
          <w:p w:rsidR="004A7C48" w:rsidRDefault="00A205F4">
            <w:pPr>
              <w:widowControl w:val="0"/>
              <w:tabs>
                <w:tab w:val="left" w:pos="60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быть безотзывной;</w:t>
            </w:r>
          </w:p>
          <w:p w:rsidR="004A7C48" w:rsidRDefault="00A205F4">
            <w:pPr>
              <w:widowControl w:val="0"/>
              <w:tabs>
                <w:tab w:val="left" w:pos="60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требование к независимой гарантии может быть предъявлено гаранту для выплаты суммы обеспечения исполнения обязательств по решению Заказчика в случае неисполнен</w:t>
            </w:r>
            <w:r>
              <w:rPr>
                <w:rFonts w:ascii="Times New Roman" w:eastAsia="Times New Roman" w:hAnsi="Times New Roman" w:cs="Times New Roman"/>
                <w:sz w:val="24"/>
                <w:szCs w:val="24"/>
                <w:lang w:eastAsia="ru-RU"/>
              </w:rPr>
              <w:t>ия участником электронного аукциона своих обязательств по договору и (или) в случае расторжения договора;</w:t>
            </w:r>
          </w:p>
          <w:p w:rsidR="004A7C48" w:rsidRDefault="00A205F4">
            <w:pPr>
              <w:widowControl w:val="0"/>
              <w:tabs>
                <w:tab w:val="left" w:pos="60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 срок действия независимой гарантии должен превышать срок оказания услуг и (или) выполнения работ по договору не менее чем на 60 дней.</w:t>
            </w:r>
          </w:p>
          <w:p w:rsidR="004A7C48" w:rsidRDefault="00A205F4">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7. Заказчик в</w:t>
            </w:r>
            <w:r>
              <w:rPr>
                <w:rFonts w:ascii="Times New Roman" w:eastAsia="Calibri" w:hAnsi="Times New Roman" w:cs="Times New Roman"/>
                <w:sz w:val="24"/>
                <w:szCs w:val="24"/>
              </w:rPr>
              <w:t>праве не устанавливать требование обеспечения исполнения договора при условии банковского сопровождения договора.</w:t>
            </w:r>
          </w:p>
          <w:p w:rsidR="004A7C48" w:rsidRDefault="00A205F4">
            <w:pPr>
              <w:widowControl w:val="0"/>
              <w:tabs>
                <w:tab w:val="left" w:pos="60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документации о проведении электронного аукциона Заказчиком могут быть установлены дополнительные требования к обеспечению исполнения договор</w:t>
            </w:r>
            <w:r>
              <w:rPr>
                <w:rFonts w:ascii="Times New Roman" w:eastAsia="Times New Roman" w:hAnsi="Times New Roman" w:cs="Times New Roman"/>
                <w:sz w:val="24"/>
                <w:szCs w:val="24"/>
                <w:lang w:eastAsia="ru-RU"/>
              </w:rPr>
              <w:t>а.</w:t>
            </w:r>
          </w:p>
        </w:tc>
      </w:tr>
      <w:tr w:rsidR="004A7C48">
        <w:tc>
          <w:tcPr>
            <w:tcW w:w="566" w:type="dxa"/>
          </w:tcPr>
          <w:p w:rsidR="004A7C48" w:rsidRDefault="00A205F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9</w:t>
            </w:r>
          </w:p>
        </w:tc>
        <w:tc>
          <w:tcPr>
            <w:tcW w:w="2411" w:type="dxa"/>
          </w:tcPr>
          <w:p w:rsidR="004A7C48" w:rsidRDefault="00A205F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Гарантийный срок</w:t>
            </w:r>
          </w:p>
        </w:tc>
        <w:tc>
          <w:tcPr>
            <w:tcW w:w="7088" w:type="dxa"/>
          </w:tcPr>
          <w:p w:rsidR="004A7C48" w:rsidRDefault="00A205F4">
            <w:pPr>
              <w:widowControl w:val="0"/>
              <w:tabs>
                <w:tab w:val="left" w:pos="34"/>
              </w:tabs>
              <w:spacing w:after="0" w:line="240" w:lineRule="auto"/>
              <w:ind w:left="3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Условия о гарантийном сроке определяются Заказчиком в документации о проведении электронного аукциона.</w:t>
            </w:r>
          </w:p>
          <w:p w:rsidR="004A7C48" w:rsidRDefault="00A205F4">
            <w:pPr>
              <w:widowControl w:val="0"/>
              <w:tabs>
                <w:tab w:val="left" w:pos="608"/>
              </w:tabs>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 xml:space="preserve">2. Срок предоставления гарантий на оказанные услуги и (или) выполненные работы не может быть менее 5 лет со дня подписания </w:t>
            </w:r>
            <w:r>
              <w:rPr>
                <w:rFonts w:ascii="Times New Roman" w:eastAsia="Calibri" w:hAnsi="Times New Roman" w:cs="Times New Roman"/>
                <w:sz w:val="24"/>
                <w:szCs w:val="24"/>
              </w:rPr>
              <w:t xml:space="preserve">соответствующего акта о приемке выполненных </w:t>
            </w:r>
            <w:r>
              <w:rPr>
                <w:rFonts w:ascii="Times New Roman" w:eastAsia="Calibri" w:hAnsi="Times New Roman" w:cs="Times New Roman"/>
                <w:sz w:val="24"/>
                <w:szCs w:val="24"/>
              </w:rPr>
              <w:lastRenderedPageBreak/>
              <w:t>работ.</w:t>
            </w:r>
          </w:p>
        </w:tc>
      </w:tr>
      <w:tr w:rsidR="004A7C48">
        <w:trPr>
          <w:trHeight w:val="1137"/>
        </w:trPr>
        <w:tc>
          <w:tcPr>
            <w:tcW w:w="566" w:type="dxa"/>
          </w:tcPr>
          <w:p w:rsidR="004A7C48" w:rsidRDefault="00A205F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10</w:t>
            </w:r>
          </w:p>
        </w:tc>
        <w:tc>
          <w:tcPr>
            <w:tcW w:w="2411" w:type="dxa"/>
          </w:tcPr>
          <w:p w:rsidR="004A7C48" w:rsidRDefault="00A205F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Ответственность Заказчика и подрядной организации</w:t>
            </w:r>
          </w:p>
        </w:tc>
        <w:tc>
          <w:tcPr>
            <w:tcW w:w="7088" w:type="dxa"/>
          </w:tcPr>
          <w:p w:rsidR="004A7C48" w:rsidRDefault="00A205F4">
            <w:pPr>
              <w:widowControl w:val="0"/>
              <w:tabs>
                <w:tab w:val="left" w:pos="600"/>
              </w:tabs>
              <w:spacing w:after="0" w:line="240" w:lineRule="auto"/>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Условия договора, предусматривающие ответственность сторон договора</w:t>
            </w:r>
            <w:r>
              <w:rPr>
                <w:rFonts w:ascii="Times New Roman" w:eastAsia="Calibri" w:hAnsi="Times New Roman" w:cs="Times New Roman"/>
                <w:sz w:val="24"/>
                <w:szCs w:val="24"/>
              </w:rPr>
              <w:t xml:space="preserve"> </w:t>
            </w:r>
            <w:r>
              <w:rPr>
                <w:rFonts w:ascii="Times New Roman" w:eastAsia="Times New Roman" w:hAnsi="Times New Roman" w:cs="Times New Roman"/>
                <w:sz w:val="24"/>
                <w:szCs w:val="24"/>
                <w:lang w:eastAsia="ru-RU"/>
              </w:rPr>
              <w:t xml:space="preserve">за неисполнение или ненадлежащее исполнение обязательств по такому договору, </w:t>
            </w:r>
            <w:r>
              <w:rPr>
                <w:rFonts w:ascii="Times New Roman" w:eastAsia="Times New Roman" w:hAnsi="Times New Roman" w:cs="Times New Roman"/>
                <w:sz w:val="24"/>
                <w:szCs w:val="24"/>
                <w:lang w:eastAsia="ru-RU"/>
              </w:rPr>
              <w:t>определяются в документации об электронном аукционе.</w:t>
            </w:r>
          </w:p>
        </w:tc>
      </w:tr>
      <w:tr w:rsidR="004A7C48">
        <w:tc>
          <w:tcPr>
            <w:tcW w:w="566" w:type="dxa"/>
          </w:tcPr>
          <w:p w:rsidR="004A7C48" w:rsidRDefault="00A205F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2411" w:type="dxa"/>
          </w:tcPr>
          <w:p w:rsidR="004A7C48" w:rsidRDefault="00A205F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Порядок заключения договора</w:t>
            </w:r>
          </w:p>
        </w:tc>
        <w:tc>
          <w:tcPr>
            <w:tcW w:w="7088" w:type="dxa"/>
          </w:tcPr>
          <w:p w:rsidR="004A7C48" w:rsidRDefault="00A205F4">
            <w:pPr>
              <w:widowControl w:val="0"/>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Договор заключается Заказчиком в соответствии с Гражданским кодексом Российской Федерации и Положением о привлечении специализированной некоммерческой организацией, </w:t>
            </w:r>
            <w:r>
              <w:rPr>
                <w:rFonts w:ascii="Times New Roman" w:eastAsia="Times New Roman" w:hAnsi="Times New Roman" w:cs="Times New Roman"/>
                <w:sz w:val="24"/>
                <w:szCs w:val="24"/>
                <w:lang w:eastAsia="ru-RU"/>
              </w:rPr>
              <w:t>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 в многоквартирном д</w:t>
            </w:r>
            <w:r>
              <w:rPr>
                <w:rFonts w:ascii="Times New Roman" w:eastAsia="Times New Roman" w:hAnsi="Times New Roman" w:cs="Times New Roman"/>
                <w:sz w:val="24"/>
                <w:szCs w:val="24"/>
                <w:lang w:eastAsia="ru-RU"/>
              </w:rPr>
              <w:t>оме, утвержденном постановлением Правительства Российской Федерации от 1 июля 2016 г. № 615 (далее – Положение).</w:t>
            </w:r>
          </w:p>
          <w:p w:rsidR="004A7C48" w:rsidRDefault="00A205F4">
            <w:pPr>
              <w:widowControl w:val="0"/>
              <w:tabs>
                <w:tab w:val="left" w:pos="600"/>
              </w:tabs>
              <w:spacing w:after="0" w:line="240" w:lineRule="auto"/>
              <w:ind w:left="3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Порядок заключения договора определяются Заказчиком в документации о проведении электронного аукциона.</w:t>
            </w:r>
          </w:p>
        </w:tc>
      </w:tr>
      <w:tr w:rsidR="004A7C48">
        <w:trPr>
          <w:trHeight w:val="993"/>
        </w:trPr>
        <w:tc>
          <w:tcPr>
            <w:tcW w:w="566" w:type="dxa"/>
          </w:tcPr>
          <w:p w:rsidR="004A7C48" w:rsidRDefault="00A205F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2411" w:type="dxa"/>
          </w:tcPr>
          <w:p w:rsidR="004A7C48" w:rsidRDefault="00A205F4">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Другие существенные условия</w:t>
            </w:r>
          </w:p>
        </w:tc>
        <w:tc>
          <w:tcPr>
            <w:tcW w:w="7088" w:type="dxa"/>
          </w:tcPr>
          <w:p w:rsidR="004A7C48" w:rsidRDefault="00A205F4">
            <w:pPr>
              <w:widowControl w:val="0"/>
              <w:tabs>
                <w:tab w:val="left" w:pos="60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1.Пре</w:t>
            </w:r>
            <w:r>
              <w:rPr>
                <w:rFonts w:ascii="Times New Roman" w:eastAsia="Calibri" w:hAnsi="Times New Roman" w:cs="Times New Roman"/>
                <w:sz w:val="24"/>
                <w:szCs w:val="24"/>
              </w:rPr>
              <w:t>дмет договора, место проведения работ, сроки выполнения работ, продолжительность этапов выполнения работ, виды работ не могут изменяться в ходе его исполнения, за исключением случаев, предусмотренных Положением.</w:t>
            </w:r>
          </w:p>
          <w:p w:rsidR="004A7C48" w:rsidRDefault="00A205F4">
            <w:pPr>
              <w:widowControl w:val="0"/>
              <w:tabs>
                <w:tab w:val="left" w:pos="60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2.При исполнении договора о выполнении работ</w:t>
            </w:r>
            <w:r>
              <w:rPr>
                <w:rFonts w:ascii="Times New Roman" w:eastAsia="Calibri" w:hAnsi="Times New Roman" w:cs="Times New Roman"/>
                <w:sz w:val="24"/>
                <w:szCs w:val="24"/>
              </w:rPr>
              <w:t xml:space="preserve"> не допускается перемена подрядной организации, за исключением случаев, если новая подрядная организация является правопреемником подрядной организации по договору вследствие реорганизации юридического лица в порядке, предусмотренном законодательством Росс</w:t>
            </w:r>
            <w:r>
              <w:rPr>
                <w:rFonts w:ascii="Times New Roman" w:eastAsia="Calibri" w:hAnsi="Times New Roman" w:cs="Times New Roman"/>
                <w:sz w:val="24"/>
                <w:szCs w:val="24"/>
              </w:rPr>
              <w:t>ийской Федерации.</w:t>
            </w:r>
          </w:p>
          <w:p w:rsidR="004A7C48" w:rsidRDefault="00A205F4">
            <w:pPr>
              <w:widowControl w:val="0"/>
              <w:tabs>
                <w:tab w:val="left" w:pos="60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 Расторжение договора допускается:</w:t>
            </w:r>
          </w:p>
          <w:p w:rsidR="004A7C48" w:rsidRDefault="00A205F4">
            <w:pPr>
              <w:widowControl w:val="0"/>
              <w:tabs>
                <w:tab w:val="left" w:pos="60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а) по соглашению сторон;</w:t>
            </w:r>
          </w:p>
          <w:p w:rsidR="004A7C48" w:rsidRDefault="00A205F4">
            <w:pPr>
              <w:widowControl w:val="0"/>
              <w:tabs>
                <w:tab w:val="left" w:pos="60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б) по инициативе Заказчика, в том числе в виде одностороннего отказа от договора (основания такого расторжения устанавливаются в документации о проведении электронного аукциона</w:t>
            </w:r>
            <w:r>
              <w:rPr>
                <w:rFonts w:ascii="Times New Roman" w:eastAsia="Calibri" w:hAnsi="Times New Roman" w:cs="Times New Roman"/>
                <w:sz w:val="24"/>
                <w:szCs w:val="24"/>
              </w:rPr>
              <w:t>);</w:t>
            </w:r>
          </w:p>
          <w:p w:rsidR="004A7C48" w:rsidRDefault="00A205F4">
            <w:pPr>
              <w:widowControl w:val="0"/>
              <w:tabs>
                <w:tab w:val="left" w:pos="60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в) по решению суда по основаниям, предусмотренным законодательством Российской Федерации</w:t>
            </w:r>
          </w:p>
          <w:p w:rsidR="004A7C48" w:rsidRDefault="00A205F4">
            <w:pPr>
              <w:widowControl w:val="0"/>
              <w:tabs>
                <w:tab w:val="left" w:pos="60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4. Заказчик осуществляет расторжение договора в одностороннем порядке, в следующих случаях:</w:t>
            </w:r>
          </w:p>
          <w:p w:rsidR="004A7C48" w:rsidRDefault="00A205F4">
            <w:pPr>
              <w:widowControl w:val="0"/>
              <w:tabs>
                <w:tab w:val="left" w:pos="60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а) систематическое (2 раза и более) нарушение подрядной организацией </w:t>
            </w:r>
            <w:r>
              <w:rPr>
                <w:rFonts w:ascii="Times New Roman" w:eastAsia="Calibri" w:hAnsi="Times New Roman" w:cs="Times New Roman"/>
                <w:sz w:val="24"/>
                <w:szCs w:val="24"/>
              </w:rPr>
              <w:t>сроков выполнения работ;</w:t>
            </w:r>
          </w:p>
          <w:p w:rsidR="004A7C48" w:rsidRDefault="00A205F4">
            <w:pPr>
              <w:widowControl w:val="0"/>
              <w:tabs>
                <w:tab w:val="left" w:pos="60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б) задержка подрядной организацией начала выполнения работ более чем на 10 (десять) календарных дней по причинам, не зависящим от заказчика или собственников помещений в многоквартирном доме;</w:t>
            </w:r>
          </w:p>
          <w:p w:rsidR="004A7C48" w:rsidRDefault="00A205F4">
            <w:pPr>
              <w:widowControl w:val="0"/>
              <w:tabs>
                <w:tab w:val="left" w:pos="60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в) неоднократное (2 раза и более в тече</w:t>
            </w:r>
            <w:r>
              <w:rPr>
                <w:rFonts w:ascii="Times New Roman" w:eastAsia="Calibri" w:hAnsi="Times New Roman" w:cs="Times New Roman"/>
                <w:sz w:val="24"/>
                <w:szCs w:val="24"/>
              </w:rPr>
              <w:t>ние одного календарного месяца) несоблюдение (отступление от требований, предусмотренных договором о выполнении работ, проектной документацией, стандартами, нормами и правилами, а также иными действующими нормативными правовыми актами) подрядной организаци</w:t>
            </w:r>
            <w:r>
              <w:rPr>
                <w:rFonts w:ascii="Times New Roman" w:eastAsia="Calibri" w:hAnsi="Times New Roman" w:cs="Times New Roman"/>
                <w:sz w:val="24"/>
                <w:szCs w:val="24"/>
              </w:rPr>
              <w:t xml:space="preserve">ей требований к качеству работ и (или) </w:t>
            </w:r>
            <w:r>
              <w:rPr>
                <w:rFonts w:ascii="Times New Roman" w:eastAsia="Calibri" w:hAnsi="Times New Roman" w:cs="Times New Roman"/>
                <w:sz w:val="24"/>
                <w:szCs w:val="24"/>
              </w:rPr>
              <w:lastRenderedPageBreak/>
              <w:t>технологии проведения работ;</w:t>
            </w:r>
          </w:p>
          <w:p w:rsidR="004A7C48" w:rsidRDefault="00A205F4">
            <w:pPr>
              <w:widowControl w:val="0"/>
              <w:tabs>
                <w:tab w:val="left" w:pos="60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г) 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w:t>
            </w:r>
            <w:r>
              <w:rPr>
                <w:rFonts w:ascii="Times New Roman" w:eastAsia="Calibri" w:hAnsi="Times New Roman" w:cs="Times New Roman"/>
                <w:sz w:val="24"/>
                <w:szCs w:val="24"/>
              </w:rPr>
              <w:t>вора о проведении капитального ремонта;</w:t>
            </w:r>
          </w:p>
          <w:p w:rsidR="004A7C48" w:rsidRDefault="00A205F4">
            <w:pPr>
              <w:widowControl w:val="0"/>
              <w:tabs>
                <w:tab w:val="left" w:pos="60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д) нарушение подрядной организацией сроков оказания услуг и (или) выполнения работ продолжительностью более 30 (тридцати) календарных дней по любому из многоквартирных домов;</w:t>
            </w:r>
          </w:p>
          <w:p w:rsidR="004A7C48" w:rsidRDefault="00A205F4">
            <w:pPr>
              <w:widowControl w:val="0"/>
              <w:tabs>
                <w:tab w:val="left" w:pos="60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е) нарушение срока замены независимой гар</w:t>
            </w:r>
            <w:r>
              <w:rPr>
                <w:rFonts w:ascii="Times New Roman" w:eastAsia="Calibri" w:hAnsi="Times New Roman" w:cs="Times New Roman"/>
                <w:sz w:val="24"/>
                <w:szCs w:val="24"/>
              </w:rPr>
              <w:t>антии, установленного договором, при отзыве лицензии, банкротстве или ликвидации гаранта более чем на 2 рабочих дня;</w:t>
            </w:r>
          </w:p>
          <w:p w:rsidR="004A7C48" w:rsidRDefault="00A205F4">
            <w:pPr>
              <w:widowControl w:val="0"/>
              <w:tabs>
                <w:tab w:val="left" w:pos="60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ж) выявление Заказчиком после заключения договора о выполнении работ факта недействительности представленной подрядной организацией независ</w:t>
            </w:r>
            <w:r>
              <w:rPr>
                <w:rFonts w:ascii="Times New Roman" w:eastAsia="Calibri" w:hAnsi="Times New Roman" w:cs="Times New Roman"/>
                <w:sz w:val="24"/>
                <w:szCs w:val="24"/>
              </w:rPr>
              <w:t>имой гарантии (представление поддельных документов, получение от гаранта опровержения выдачи независимой гарантии подрядной организации в письменной форме);</w:t>
            </w:r>
          </w:p>
          <w:p w:rsidR="004A7C48" w:rsidRDefault="00A205F4">
            <w:pPr>
              <w:widowControl w:val="0"/>
              <w:tabs>
                <w:tab w:val="left" w:pos="60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з) неисполнение обязательства о продлении срока независимой гарантии при изменении сроков оказания </w:t>
            </w:r>
            <w:r>
              <w:rPr>
                <w:rFonts w:ascii="Times New Roman" w:eastAsia="Calibri" w:hAnsi="Times New Roman" w:cs="Times New Roman"/>
                <w:sz w:val="24"/>
                <w:szCs w:val="24"/>
              </w:rPr>
              <w:t>услуг и (или) выполнения работ в связи с изменением по соглашению сторон сроков оказания услуг и (или) выполнения работ либо при нарушении подрядной организацией предусмотренных договором сроков оказания услуг и (или) выполнения работ.</w:t>
            </w:r>
          </w:p>
        </w:tc>
      </w:tr>
    </w:tbl>
    <w:p w:rsidR="004A7C48" w:rsidRDefault="004A7C48">
      <w:pPr>
        <w:tabs>
          <w:tab w:val="left" w:pos="284"/>
        </w:tabs>
        <w:spacing w:after="0" w:line="240" w:lineRule="auto"/>
        <w:ind w:left="1080"/>
        <w:jc w:val="center"/>
        <w:rPr>
          <w:rFonts w:ascii="Times New Roman" w:eastAsia="Calibri" w:hAnsi="Times New Roman" w:cs="Times New Roman"/>
          <w:b/>
          <w:sz w:val="24"/>
          <w:szCs w:val="24"/>
        </w:rPr>
      </w:pPr>
    </w:p>
    <w:p w:rsidR="004A7C48" w:rsidRDefault="00A205F4">
      <w:pPr>
        <w:tabs>
          <w:tab w:val="left" w:pos="284"/>
        </w:tabs>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lang w:val="en-US"/>
        </w:rPr>
        <w:t>IV</w:t>
      </w:r>
      <w:r>
        <w:rPr>
          <w:rFonts w:ascii="Times New Roman" w:eastAsia="Calibri" w:hAnsi="Times New Roman" w:cs="Times New Roman"/>
          <w:b/>
          <w:sz w:val="24"/>
          <w:szCs w:val="24"/>
        </w:rPr>
        <w:t>.</w:t>
      </w:r>
      <w:r>
        <w:rPr>
          <w:rFonts w:ascii="Times New Roman" w:eastAsia="Calibri" w:hAnsi="Times New Roman" w:cs="Times New Roman"/>
          <w:b/>
          <w:sz w:val="24"/>
          <w:szCs w:val="24"/>
          <w:lang w:val="en-US"/>
        </w:rPr>
        <w:t> </w:t>
      </w:r>
      <w:r>
        <w:rPr>
          <w:rFonts w:ascii="Times New Roman" w:eastAsia="Calibri" w:hAnsi="Times New Roman" w:cs="Times New Roman"/>
          <w:b/>
          <w:sz w:val="24"/>
          <w:szCs w:val="24"/>
        </w:rPr>
        <w:t xml:space="preserve">Требования к </w:t>
      </w:r>
      <w:r>
        <w:rPr>
          <w:rFonts w:ascii="Times New Roman" w:eastAsia="Calibri" w:hAnsi="Times New Roman" w:cs="Times New Roman"/>
          <w:b/>
          <w:sz w:val="24"/>
          <w:szCs w:val="24"/>
        </w:rPr>
        <w:t>участникам предварительного отбора</w:t>
      </w:r>
    </w:p>
    <w:p w:rsidR="004A7C48" w:rsidRDefault="004A7C48">
      <w:pPr>
        <w:tabs>
          <w:tab w:val="left" w:pos="284"/>
        </w:tabs>
        <w:spacing w:after="0" w:line="240" w:lineRule="auto"/>
        <w:ind w:left="1080"/>
        <w:jc w:val="center"/>
        <w:rPr>
          <w:rFonts w:ascii="Times New Roman" w:eastAsia="Calibri" w:hAnsi="Times New Roman" w:cs="Times New Roman"/>
          <w:b/>
          <w:sz w:val="24"/>
          <w:szCs w:val="24"/>
        </w:rPr>
      </w:pPr>
    </w:p>
    <w:p w:rsidR="004A7C48" w:rsidRDefault="00A205F4">
      <w:pPr>
        <w:tabs>
          <w:tab w:val="left" w:pos="284"/>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При проведении предварительного отбора по предмету последующего электронного аукциона «Выполнение работ по оценке соответствия лифтов требованиям технического регламента Таможенного союза 011/2011 «Безопасность лифтов» (</w:t>
      </w:r>
      <w:r>
        <w:rPr>
          <w:rFonts w:ascii="Times New Roman" w:eastAsia="Calibri" w:hAnsi="Times New Roman" w:cs="Times New Roman"/>
          <w:sz w:val="24"/>
          <w:szCs w:val="24"/>
        </w:rPr>
        <w:t>ТР ТС 011/2011), утвержденного решением Комиссии Таможенного союза от 18 октября 2011 г. № 824 «О принятии технического регламента Таможенного союза «Безопасность лифтов» устанавливаются следующие требования к его участникам (далее – Участник):</w:t>
      </w:r>
    </w:p>
    <w:p w:rsidR="004A7C48" w:rsidRDefault="00A205F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а) наличие </w:t>
      </w:r>
      <w:r>
        <w:rPr>
          <w:rFonts w:ascii="Times New Roman" w:eastAsia="Calibri" w:hAnsi="Times New Roman" w:cs="Times New Roman"/>
          <w:sz w:val="24"/>
          <w:szCs w:val="24"/>
        </w:rPr>
        <w:t>у Участника аттестата аккредитации, выданного федеральным органом исполнительной власти, осуществляющим функции по формированию единой национальной системы аккредитации и осуществлению контроля за деятельностью аккредитованных лиц, с приложением, определяю</w:t>
      </w:r>
      <w:r>
        <w:rPr>
          <w:rFonts w:ascii="Times New Roman" w:eastAsia="Calibri" w:hAnsi="Times New Roman" w:cs="Times New Roman"/>
          <w:sz w:val="24"/>
          <w:szCs w:val="24"/>
        </w:rPr>
        <w:t xml:space="preserve">щим область аккредитации, которая позволяет выполнять работы, связанные с проверками, испытаниями, измерениями при проведении обследования лифтов в соответствии с требованиями технического регламента Таможенного союза 011/2011 «Безопасность лифтов» (ТР ТС </w:t>
      </w:r>
      <w:r>
        <w:rPr>
          <w:rFonts w:ascii="Times New Roman" w:eastAsia="Calibri" w:hAnsi="Times New Roman" w:cs="Times New Roman"/>
          <w:sz w:val="24"/>
          <w:szCs w:val="24"/>
        </w:rPr>
        <w:t>011/2011), утвержденного решением Комиссии Таможенного союза от 18 октября 2011 года № 824 «О принятии технического регламента Таможенного союза «Безопасность лифтов»;</w:t>
      </w:r>
    </w:p>
    <w:p w:rsidR="004A7C48" w:rsidRDefault="00A205F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б) отсутствие у Участника задолженности по уплате налогов, сборов и иных обязательных пл</w:t>
      </w:r>
      <w:r>
        <w:rPr>
          <w:rFonts w:ascii="Times New Roman" w:eastAsia="Calibri" w:hAnsi="Times New Roman" w:cs="Times New Roman"/>
          <w:sz w:val="24"/>
          <w:szCs w:val="24"/>
        </w:rPr>
        <w:t>атежей в бюджеты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бюджеты бюджетной системы Российской Федерации в соответствии с законодательством Российск</w:t>
      </w:r>
      <w:r>
        <w:rPr>
          <w:rFonts w:ascii="Times New Roman" w:eastAsia="Calibri" w:hAnsi="Times New Roman" w:cs="Times New Roman"/>
          <w:sz w:val="24"/>
          <w:szCs w:val="24"/>
        </w:rPr>
        <w:t>ой Федерации, если решение в отношении жалобы на день рассмотрения заявки на участие в предварительном отборе не принято или судебное решение по заявлению на день рассмотрения указанной заявки не вступило в законную силу;</w:t>
      </w:r>
    </w:p>
    <w:p w:rsidR="004A7C48" w:rsidRDefault="00A205F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в) отсутствие у Участника за 3 год</w:t>
      </w:r>
      <w:r>
        <w:rPr>
          <w:rFonts w:ascii="Times New Roman" w:eastAsia="Calibri" w:hAnsi="Times New Roman" w:cs="Times New Roman"/>
          <w:sz w:val="24"/>
          <w:szCs w:val="24"/>
        </w:rPr>
        <w:t>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с Положением, по строительству, реконструкции и (или) капитальному ремонту объектов капитального строи</w:t>
      </w:r>
      <w:r>
        <w:rPr>
          <w:rFonts w:ascii="Times New Roman" w:eastAsia="Calibri" w:hAnsi="Times New Roman" w:cs="Times New Roman"/>
          <w:sz w:val="24"/>
          <w:szCs w:val="24"/>
        </w:rPr>
        <w:t>тельства, относящихся к той же группе услуг и (или) работ, что и предмет предварительного отбора, расторгнутого по решению суда или расторгнутого по требованию одной из сторон такого контракта или договора в случае существенных нарушений Участником условий</w:t>
      </w:r>
      <w:r>
        <w:rPr>
          <w:rFonts w:ascii="Times New Roman" w:eastAsia="Calibri" w:hAnsi="Times New Roman" w:cs="Times New Roman"/>
          <w:sz w:val="24"/>
          <w:szCs w:val="24"/>
        </w:rPr>
        <w:t xml:space="preserve"> такого контракта или договора;</w:t>
      </w:r>
    </w:p>
    <w:p w:rsidR="004A7C48" w:rsidRDefault="00A205F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г) отсутствие процедуры проведения ликвидации в отношении Участника или отсутствие решения арбитражного суда о признании Участника банкротом и об открытии конкурсного производства;</w:t>
      </w:r>
    </w:p>
    <w:p w:rsidR="004A7C48" w:rsidRDefault="00A205F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д) неприостановление деятельности Участника</w:t>
      </w:r>
      <w:r>
        <w:rPr>
          <w:rFonts w:ascii="Times New Roman" w:eastAsia="Calibri" w:hAnsi="Times New Roman" w:cs="Times New Roman"/>
          <w:sz w:val="24"/>
          <w:szCs w:val="24"/>
        </w:rPr>
        <w:t xml:space="preserve"> в порядке, предусмотренном Кодексом Российской Федерации об административных правонарушениях, на дату проведения предварительного отбора;</w:t>
      </w:r>
    </w:p>
    <w:p w:rsidR="004A7C48" w:rsidRDefault="00A205F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е) отсутствие конфликта интересов, то есть случаев, при которых руководитель Заказчика, член комиссии по проведению п</w:t>
      </w:r>
      <w:r>
        <w:rPr>
          <w:rFonts w:ascii="Times New Roman" w:eastAsia="Calibri" w:hAnsi="Times New Roman" w:cs="Times New Roman"/>
          <w:sz w:val="24"/>
          <w:szCs w:val="24"/>
        </w:rPr>
        <w:t>редварительного отбора, комиссии по осуществлению закупок, должностное лицо Заказчика, осуществляющее организационное сопровождение привлечения подрядных организаций, состоят в браке с физическими лицами, являющимися выгодоприобретателями, единоличным испо</w:t>
      </w:r>
      <w:r>
        <w:rPr>
          <w:rFonts w:ascii="Times New Roman" w:eastAsia="Calibri" w:hAnsi="Times New Roman" w:cs="Times New Roman"/>
          <w:sz w:val="24"/>
          <w:szCs w:val="24"/>
        </w:rPr>
        <w:t>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 либо иных органов управления юридического лица - Участника либо являются близкими родстве</w:t>
      </w:r>
      <w:r>
        <w:rPr>
          <w:rFonts w:ascii="Times New Roman" w:eastAsia="Calibri" w:hAnsi="Times New Roman" w:cs="Times New Roman"/>
          <w:sz w:val="24"/>
          <w:szCs w:val="24"/>
        </w:rPr>
        <w:t>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или сестрами), усыновителями указанных физических лиц или усыновленны</w:t>
      </w:r>
      <w:r>
        <w:rPr>
          <w:rFonts w:ascii="Times New Roman" w:eastAsia="Calibri" w:hAnsi="Times New Roman" w:cs="Times New Roman"/>
          <w:sz w:val="24"/>
          <w:szCs w:val="24"/>
        </w:rPr>
        <w:t>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w:t>
      </w:r>
      <w:r>
        <w:rPr>
          <w:rFonts w:ascii="Times New Roman" w:eastAsia="Calibri" w:hAnsi="Times New Roman" w:cs="Times New Roman"/>
          <w:sz w:val="24"/>
          <w:szCs w:val="24"/>
        </w:rPr>
        <w:t xml:space="preserve"> (десять) процентов в уставном капитале хозяйственного общества;</w:t>
      </w:r>
    </w:p>
    <w:p w:rsidR="004A7C48" w:rsidRDefault="00A205F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ж) неприменение в отношении Участника – физического лица либо руководителя, членов коллегиального исполнительного органа или главного бухгалтера Участника – юридического лица уголовного наказ</w:t>
      </w:r>
      <w:r>
        <w:rPr>
          <w:rFonts w:ascii="Times New Roman" w:eastAsia="Calibri" w:hAnsi="Times New Roman" w:cs="Times New Roman"/>
          <w:sz w:val="24"/>
          <w:szCs w:val="24"/>
        </w:rPr>
        <w:t>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4A7C48" w:rsidRDefault="00A205F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з) отсутствие сведений об Участнике в реестре недобросовестных поставщиков (подрядчиков, исполнителе</w:t>
      </w:r>
      <w:r>
        <w:rPr>
          <w:rFonts w:ascii="Times New Roman" w:eastAsia="Calibri" w:hAnsi="Times New Roman" w:cs="Times New Roman"/>
          <w:sz w:val="24"/>
          <w:szCs w:val="24"/>
        </w:rPr>
        <w:t>й), ведение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w:t>
      </w:r>
      <w:r>
        <w:rPr>
          <w:rFonts w:ascii="Times New Roman" w:eastAsia="Calibri" w:hAnsi="Times New Roman" w:cs="Times New Roman"/>
          <w:sz w:val="24"/>
          <w:szCs w:val="24"/>
        </w:rPr>
        <w:t xml:space="preserve"> нужд;</w:t>
      </w:r>
    </w:p>
    <w:p w:rsidR="004A7C48" w:rsidRDefault="00A205F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и) отсутствие сведений об Участнике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разделом VII Положения;</w:t>
      </w:r>
    </w:p>
    <w:p w:rsidR="004A7C48" w:rsidRDefault="00A205F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к) невозможность для Участника являться </w:t>
      </w:r>
      <w:r>
        <w:rPr>
          <w:rFonts w:ascii="Times New Roman" w:eastAsia="Calibri" w:hAnsi="Times New Roman" w:cs="Times New Roman"/>
          <w:sz w:val="24"/>
          <w:szCs w:val="24"/>
        </w:rPr>
        <w:t>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w:t>
      </w:r>
      <w:r>
        <w:rPr>
          <w:rFonts w:ascii="Times New Roman" w:eastAsia="Calibri" w:hAnsi="Times New Roman" w:cs="Times New Roman"/>
          <w:sz w:val="24"/>
          <w:szCs w:val="24"/>
        </w:rPr>
        <w:t>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
    <w:p w:rsidR="004A7C48" w:rsidRDefault="00A205F4">
      <w:pPr>
        <w:spacing w:after="0" w:line="240" w:lineRule="auto"/>
        <w:ind w:firstLine="709"/>
        <w:jc w:val="both"/>
        <w:rPr>
          <w:rFonts w:ascii="Times New Roman" w:eastAsia="Calibri" w:hAnsi="Times New Roman" w:cs="Times New Roman"/>
          <w:sz w:val="24"/>
          <w:szCs w:val="24"/>
          <w:highlight w:val="white"/>
        </w:rPr>
      </w:pPr>
      <w:r>
        <w:rPr>
          <w:rFonts w:ascii="Times New Roman" w:eastAsia="Calibri" w:hAnsi="Times New Roman" w:cs="Times New Roman"/>
          <w:sz w:val="24"/>
          <w:szCs w:val="24"/>
          <w:highlight w:val="white"/>
        </w:rPr>
        <w:t>л) наличие в штате участника предварительного отбора работников, соответствующих установле</w:t>
      </w:r>
      <w:r>
        <w:rPr>
          <w:rFonts w:ascii="Times New Roman" w:eastAsia="Calibri" w:hAnsi="Times New Roman" w:cs="Times New Roman"/>
          <w:sz w:val="24"/>
          <w:szCs w:val="24"/>
          <w:highlight w:val="white"/>
        </w:rPr>
        <w:t xml:space="preserve">нным пунктом 1 части 6 статьи 55.5 Градостроительного кодекса Российской Федерации квалификационным требованиям, в количестве не ниже количества, установленного пунктом 2 части 6 статьи 55.5 Градостроительного кодекса Российской Федерации; </w:t>
      </w:r>
    </w:p>
    <w:p w:rsidR="004A7C48" w:rsidRDefault="00A205F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м) наличие у Уч</w:t>
      </w:r>
      <w:r>
        <w:rPr>
          <w:rFonts w:ascii="Times New Roman" w:eastAsia="Calibri" w:hAnsi="Times New Roman" w:cs="Times New Roman"/>
          <w:sz w:val="24"/>
          <w:szCs w:val="24"/>
        </w:rPr>
        <w:t>астника за 3 года, предшествующие дате окончания срока подачи заявок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w:t>
      </w:r>
      <w:r>
        <w:rPr>
          <w:rFonts w:ascii="Times New Roman" w:eastAsia="Calibri" w:hAnsi="Times New Roman" w:cs="Times New Roman"/>
          <w:sz w:val="24"/>
          <w:szCs w:val="24"/>
        </w:rPr>
        <w:t>ли) договорам, предметом которых являлись строительство, реконструкция, капитальный ремонт зданий, являющихся объектами капитального строительства, ремонт (замена) лифтового оборудования, разработка проектной документации, в том числе по договорам, заключе</w:t>
      </w:r>
      <w:r>
        <w:rPr>
          <w:rFonts w:ascii="Times New Roman" w:eastAsia="Calibri" w:hAnsi="Times New Roman" w:cs="Times New Roman"/>
          <w:sz w:val="24"/>
          <w:szCs w:val="24"/>
        </w:rPr>
        <w:t>нным в соответствии с Положением.</w:t>
      </w:r>
    </w:p>
    <w:p w:rsidR="004A7C48" w:rsidRDefault="00A205F4">
      <w:pPr>
        <w:spacing w:after="0" w:line="240" w:lineRule="auto"/>
        <w:ind w:firstLine="709"/>
        <w:jc w:val="both"/>
      </w:pPr>
      <w:r>
        <w:rPr>
          <w:rFonts w:ascii="Times New Roman" w:eastAsia="Calibri" w:hAnsi="Times New Roman" w:cs="Times New Roman"/>
          <w:sz w:val="24"/>
          <w:szCs w:val="24"/>
          <w:highlight w:val="white"/>
        </w:rPr>
        <w:t xml:space="preserve">н) 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 указанных в подпунктах "з" </w:t>
      </w:r>
      <w:r>
        <w:rPr>
          <w:rFonts w:ascii="Times New Roman" w:eastAsia="Calibri" w:hAnsi="Times New Roman" w:cs="Times New Roman"/>
          <w:sz w:val="24"/>
          <w:szCs w:val="24"/>
          <w:highlight w:val="white"/>
        </w:rPr>
        <w:t>- "к" пункта 66 настоящего Положения, в течение года до даты рассмотрения заявок на участие в предварительном отборе комиссией по проведению предварительного отбора.</w:t>
      </w:r>
    </w:p>
    <w:p w:rsidR="004A7C48" w:rsidRDefault="004A7C48">
      <w:pPr>
        <w:spacing w:after="0" w:line="240" w:lineRule="auto"/>
        <w:jc w:val="both"/>
        <w:rPr>
          <w:rFonts w:ascii="Times New Roman" w:eastAsia="Calibri" w:hAnsi="Times New Roman" w:cs="Times New Roman"/>
          <w:sz w:val="24"/>
          <w:szCs w:val="24"/>
        </w:rPr>
      </w:pPr>
    </w:p>
    <w:p w:rsidR="004A7C48" w:rsidRDefault="00A205F4">
      <w:pPr>
        <w:tabs>
          <w:tab w:val="left" w:pos="284"/>
        </w:tabs>
        <w:spacing w:after="0" w:line="240" w:lineRule="auto"/>
        <w:ind w:left="1080"/>
        <w:jc w:val="center"/>
        <w:rPr>
          <w:rFonts w:ascii="Times New Roman" w:eastAsia="Calibri" w:hAnsi="Times New Roman" w:cs="Times New Roman"/>
          <w:sz w:val="24"/>
          <w:szCs w:val="24"/>
        </w:rPr>
      </w:pPr>
      <w:r>
        <w:rPr>
          <w:rFonts w:ascii="Times New Roman" w:eastAsia="Calibri" w:hAnsi="Times New Roman" w:cs="Times New Roman"/>
          <w:b/>
          <w:sz w:val="24"/>
          <w:szCs w:val="24"/>
          <w:lang w:val="en-US"/>
        </w:rPr>
        <w:t>V</w:t>
      </w:r>
      <w:r>
        <w:rPr>
          <w:rFonts w:ascii="Times New Roman" w:eastAsia="Calibri" w:hAnsi="Times New Roman" w:cs="Times New Roman"/>
          <w:b/>
          <w:sz w:val="24"/>
          <w:szCs w:val="24"/>
        </w:rPr>
        <w:t>.</w:t>
      </w:r>
      <w:r>
        <w:rPr>
          <w:rFonts w:ascii="Times New Roman" w:eastAsia="Calibri" w:hAnsi="Times New Roman" w:cs="Times New Roman"/>
          <w:b/>
          <w:sz w:val="24"/>
          <w:szCs w:val="24"/>
          <w:lang w:val="en-US"/>
        </w:rPr>
        <w:t> </w:t>
      </w:r>
      <w:r>
        <w:rPr>
          <w:rFonts w:ascii="Times New Roman" w:eastAsia="Calibri" w:hAnsi="Times New Roman" w:cs="Times New Roman"/>
          <w:b/>
          <w:sz w:val="24"/>
          <w:szCs w:val="24"/>
        </w:rPr>
        <w:t>Требования к содержанию, форме и составу заявки на участие в предварительном отборе</w:t>
      </w:r>
    </w:p>
    <w:p w:rsidR="004A7C48" w:rsidRDefault="004A7C48">
      <w:pPr>
        <w:tabs>
          <w:tab w:val="left" w:pos="284"/>
        </w:tabs>
        <w:spacing w:after="0" w:line="240" w:lineRule="auto"/>
        <w:jc w:val="both"/>
        <w:rPr>
          <w:rFonts w:ascii="Times New Roman" w:eastAsia="Calibri" w:hAnsi="Times New Roman" w:cs="Times New Roman"/>
          <w:b/>
          <w:sz w:val="24"/>
          <w:szCs w:val="24"/>
        </w:rPr>
      </w:pPr>
    </w:p>
    <w:p w:rsidR="004A7C48" w:rsidRDefault="00A205F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Pr>
          <w:rFonts w:ascii="Times New Roman" w:eastAsia="Calibri" w:hAnsi="Times New Roman" w:cs="Times New Roman"/>
          <w:sz w:val="24"/>
          <w:szCs w:val="24"/>
        </w:rPr>
        <w:t>. Участник должен подготовить Заявку по форме Приложения № 1 к Документации о проведении предварительного отбора, которая должна содержать полное наименование, сведения об организационно-правовой форме, о месте нахождения, об адресе юридического лица, иден</w:t>
      </w:r>
      <w:r>
        <w:rPr>
          <w:rFonts w:ascii="Times New Roman" w:eastAsia="Calibri" w:hAnsi="Times New Roman" w:cs="Times New Roman"/>
          <w:sz w:val="24"/>
          <w:szCs w:val="24"/>
        </w:rPr>
        <w:t>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отбора, - для юридического лица, или фамилию, имя, отче</w:t>
      </w:r>
      <w:r>
        <w:rPr>
          <w:rFonts w:ascii="Times New Roman" w:eastAsia="Calibri" w:hAnsi="Times New Roman" w:cs="Times New Roman"/>
          <w:sz w:val="24"/>
          <w:szCs w:val="24"/>
        </w:rPr>
        <w:t xml:space="preserve">ство, паспортные данные, сведения о месте жительства, номер контактного телефона - для физического лица, зарегистрированного в качестве индивидуального предпринимателя. </w:t>
      </w:r>
    </w:p>
    <w:p w:rsidR="004A7C48" w:rsidRDefault="00A205F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Участник должен подписать Заявку усиленной квалифицированной электронной подписью. </w:t>
      </w:r>
    </w:p>
    <w:p w:rsidR="004A7C48" w:rsidRDefault="00A205F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 Ключи усиленных 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года № 63-ФЗ «Об электронной подписи».</w:t>
      </w:r>
    </w:p>
    <w:p w:rsidR="004A7C48" w:rsidRDefault="00A205F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 В состав З</w:t>
      </w:r>
      <w:r>
        <w:rPr>
          <w:rFonts w:ascii="Times New Roman" w:eastAsia="Calibri" w:hAnsi="Times New Roman" w:cs="Times New Roman"/>
          <w:sz w:val="24"/>
          <w:szCs w:val="24"/>
        </w:rPr>
        <w:t>аявки включаются следующие документы:</w:t>
      </w:r>
    </w:p>
    <w:p w:rsidR="004A7C48" w:rsidRDefault="00A205F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а) 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календарных дней до даты подачи Заявки, – для юридическ</w:t>
      </w:r>
      <w:r>
        <w:rPr>
          <w:rFonts w:ascii="Times New Roman" w:eastAsia="Calibri" w:hAnsi="Times New Roman" w:cs="Times New Roman"/>
          <w:sz w:val="24"/>
          <w:szCs w:val="24"/>
        </w:rPr>
        <w:t>ого лица;</w:t>
      </w:r>
    </w:p>
    <w:p w:rsidR="004A7C48" w:rsidRDefault="00A205F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выписка из Единого государственного реестра индивидуальных предпринимателей или засвидетельствованная в нотариальном порядке копия такой выписки, полученная не ранее чем за 30 календарных дней до даты подачи Заявки, – для физического лица, зареги</w:t>
      </w:r>
      <w:r>
        <w:rPr>
          <w:rFonts w:ascii="Times New Roman" w:eastAsia="Calibri" w:hAnsi="Times New Roman" w:cs="Times New Roman"/>
          <w:sz w:val="24"/>
          <w:szCs w:val="24"/>
        </w:rPr>
        <w:t>стрированного в качестве индивидуального предпринимателя;</w:t>
      </w:r>
    </w:p>
    <w:p w:rsidR="004A7C48" w:rsidRDefault="00A205F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б) копии учредительных документов Участника – для юридического лица;</w:t>
      </w:r>
    </w:p>
    <w:p w:rsidR="004A7C48" w:rsidRDefault="00A205F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копия засвидетельствованного в нотариальном порядке перевода на русский язык документов о государственной регистрации </w:t>
      </w:r>
      <w:r>
        <w:rPr>
          <w:rFonts w:ascii="Times New Roman" w:eastAsia="Calibri" w:hAnsi="Times New Roman" w:cs="Times New Roman"/>
          <w:sz w:val="24"/>
          <w:szCs w:val="24"/>
        </w:rPr>
        <w:t>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 для иностранных лиц;</w:t>
      </w:r>
    </w:p>
    <w:p w:rsidR="004A7C48" w:rsidRDefault="00A205F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г) документ, подтверждающий пол</w:t>
      </w:r>
      <w:r>
        <w:rPr>
          <w:rFonts w:ascii="Times New Roman" w:eastAsia="Calibri" w:hAnsi="Times New Roman" w:cs="Times New Roman"/>
          <w:sz w:val="24"/>
          <w:szCs w:val="24"/>
        </w:rPr>
        <w:t>номочия лица на осуществление действий от имени Участника;</w:t>
      </w:r>
    </w:p>
    <w:p w:rsidR="004A7C48" w:rsidRDefault="00A205F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д) копия аттестата аккредитации, выданного федеральным органом исполнительной власти, осуществляющим функции по формированию единой национальной системы аккредитации и осуществлению контроля за </w:t>
      </w:r>
      <w:r>
        <w:rPr>
          <w:rFonts w:ascii="Times New Roman" w:eastAsia="Calibri" w:hAnsi="Times New Roman" w:cs="Times New Roman"/>
          <w:sz w:val="24"/>
          <w:szCs w:val="24"/>
        </w:rPr>
        <w:t>деятельностью аккредитованных лиц, с приложением, определяющим область аккредитации, которая позволяет выполнять работы, связанные с проверками, испытаниями, измерениями при проведении обследования лифтов в соответствии с требованиями технического регламен</w:t>
      </w:r>
      <w:r>
        <w:rPr>
          <w:rFonts w:ascii="Times New Roman" w:eastAsia="Calibri" w:hAnsi="Times New Roman" w:cs="Times New Roman"/>
          <w:sz w:val="24"/>
          <w:szCs w:val="24"/>
        </w:rPr>
        <w:t>та;</w:t>
      </w:r>
    </w:p>
    <w:p w:rsidR="004A7C48" w:rsidRDefault="00A205F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е) 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4A7C48" w:rsidRDefault="00A205F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ж) </w:t>
      </w:r>
      <w:r>
        <w:rPr>
          <w:rFonts w:ascii="Times New Roman" w:eastAsia="Calibri" w:hAnsi="Times New Roman" w:cs="Times New Roman"/>
          <w:sz w:val="24"/>
          <w:szCs w:val="24"/>
          <w:highlight w:val="white"/>
        </w:rPr>
        <w:t>копия расчета по ст</w:t>
      </w:r>
      <w:r>
        <w:rPr>
          <w:rFonts w:ascii="Times New Roman" w:eastAsia="Calibri" w:hAnsi="Times New Roman" w:cs="Times New Roman"/>
          <w:sz w:val="24"/>
          <w:szCs w:val="24"/>
          <w:highlight w:val="white"/>
        </w:rPr>
        <w:t>раховым взносам, представляемого плательщиками страховых взносов, составленного за последний отчетный период, предшествующий дате подачи заявки на участие в предварительном отборе, по форме, утвержденной уполномоченным органом, с отметкой уполномоченного о</w:t>
      </w:r>
      <w:r>
        <w:rPr>
          <w:rFonts w:ascii="Times New Roman" w:eastAsia="Calibri" w:hAnsi="Times New Roman" w:cs="Times New Roman"/>
          <w:sz w:val="24"/>
          <w:szCs w:val="24"/>
          <w:highlight w:val="white"/>
        </w:rPr>
        <w:t>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4A7C48" w:rsidRDefault="00A205F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з) копия штатного расписания;</w:t>
      </w:r>
    </w:p>
    <w:p w:rsidR="004A7C48" w:rsidRDefault="00A205F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и) копии трудовых книжек и (или) сведения о трудовой деятельности, предусмотренные с</w:t>
      </w:r>
      <w:r>
        <w:rPr>
          <w:rFonts w:ascii="Times New Roman" w:eastAsia="Calibri" w:hAnsi="Times New Roman" w:cs="Times New Roman"/>
          <w:sz w:val="24"/>
          <w:szCs w:val="24"/>
        </w:rPr>
        <w:t>татьей 66.1 Трудового кодекса Российской Федерации, копии дипломов, сертификатов, аттестатов и удостоверений, подтверждающих наличие у участника предварительного отбора в штате минимального количества квалифицированного персонала;</w:t>
      </w:r>
    </w:p>
    <w:p w:rsidR="004A7C48" w:rsidRDefault="00A205F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к) копии не менее 3 испол</w:t>
      </w:r>
      <w:r>
        <w:rPr>
          <w:rFonts w:ascii="Times New Roman" w:eastAsia="Calibri" w:hAnsi="Times New Roman" w:cs="Times New Roman"/>
          <w:sz w:val="24"/>
          <w:szCs w:val="24"/>
        </w:rPr>
        <w:t>ненных контрактов и (или) договоров, подтверждающих наличие у Участника предусмотренного подпунктом «п» пункта 23 Положения опыта оказания услуг и (или) выполнения работ, аналогичных предмету проводимого предварительного отбора, в которых указаны установле</w:t>
      </w:r>
      <w:r>
        <w:rPr>
          <w:rFonts w:ascii="Times New Roman" w:eastAsia="Calibri" w:hAnsi="Times New Roman" w:cs="Times New Roman"/>
          <w:sz w:val="24"/>
          <w:szCs w:val="24"/>
        </w:rPr>
        <w:t>нный срок оказания услуг и (или) выполнения работ и их первоначальная стоимость, копии актов приемки оказанных услуг и (или) выполненных работ или иных документов по таким контрактам и (или) договорам, в которых указана их окончательная стоимость и которым</w:t>
      </w:r>
      <w:r>
        <w:rPr>
          <w:rFonts w:ascii="Times New Roman" w:eastAsia="Calibri" w:hAnsi="Times New Roman" w:cs="Times New Roman"/>
          <w:sz w:val="24"/>
          <w:szCs w:val="24"/>
        </w:rPr>
        <w:t>и подтверждается приемка заказчиком услуг и (или) работ, оказанных и (или) выполненных в полном объеме.</w:t>
      </w:r>
    </w:p>
    <w:p w:rsidR="004A7C48" w:rsidRDefault="00A205F4">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Обобщенные сведения о наличии контрактов и (или) договоров и их выполнении рекомендуется представить по форме, установленной в Приложении № 2 к Документ</w:t>
      </w:r>
      <w:r>
        <w:rPr>
          <w:rFonts w:ascii="Times New Roman" w:eastAsia="Calibri" w:hAnsi="Times New Roman" w:cs="Times New Roman"/>
          <w:sz w:val="24"/>
          <w:szCs w:val="24"/>
        </w:rPr>
        <w:t>ации о проведении предварительного отбора.</w:t>
      </w:r>
    </w:p>
    <w:p w:rsidR="004A7C48" w:rsidRDefault="00A205F4">
      <w:pPr>
        <w:spacing w:after="0" w:line="240" w:lineRule="auto"/>
        <w:ind w:firstLine="709"/>
        <w:jc w:val="both"/>
        <w:rPr>
          <w:rFonts w:ascii="Times New Roman" w:eastAsia="Calibri" w:hAnsi="Times New Roman" w:cs="Times New Roman"/>
          <w:highlight w:val="white"/>
        </w:rPr>
      </w:pPr>
      <w:r>
        <w:rPr>
          <w:rFonts w:ascii="Times New Roman" w:eastAsia="Calibri" w:hAnsi="Times New Roman" w:cs="Times New Roman"/>
          <w:sz w:val="24"/>
          <w:szCs w:val="24"/>
          <w:highlight w:val="white"/>
        </w:rPr>
        <w:t>л) 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 (</w:t>
      </w:r>
      <w:r>
        <w:rPr>
          <w:rFonts w:ascii="Times New Roman" w:eastAsia="Calibri" w:hAnsi="Times New Roman" w:cs="Times New Roman"/>
          <w:sz w:val="24"/>
          <w:szCs w:val="24"/>
        </w:rPr>
        <w:t>ре</w:t>
      </w:r>
      <w:r>
        <w:rPr>
          <w:rFonts w:ascii="Times New Roman" w:eastAsia="Calibri" w:hAnsi="Times New Roman" w:cs="Times New Roman"/>
          <w:sz w:val="24"/>
          <w:szCs w:val="24"/>
        </w:rPr>
        <w:t>комендуется представить по форме, установленной в Приложении № 3 к Документации о проведении предварительного отбора</w:t>
      </w:r>
      <w:r>
        <w:rPr>
          <w:rFonts w:ascii="Times New Roman" w:eastAsia="Calibri" w:hAnsi="Times New Roman" w:cs="Times New Roman"/>
          <w:sz w:val="24"/>
          <w:szCs w:val="24"/>
          <w:highlight w:val="white"/>
        </w:rPr>
        <w:t>.</w:t>
      </w:r>
    </w:p>
    <w:p w:rsidR="004A7C48" w:rsidRDefault="004A7C48">
      <w:pPr>
        <w:spacing w:after="0" w:line="240" w:lineRule="auto"/>
        <w:ind w:firstLine="709"/>
        <w:jc w:val="both"/>
        <w:rPr>
          <w:rFonts w:ascii="Times New Roman" w:eastAsia="Calibri" w:hAnsi="Times New Roman" w:cs="Times New Roman"/>
          <w:i/>
          <w:sz w:val="24"/>
          <w:szCs w:val="24"/>
        </w:rPr>
      </w:pPr>
    </w:p>
    <w:p w:rsidR="004A7C48" w:rsidRDefault="00A205F4">
      <w:pPr>
        <w:tabs>
          <w:tab w:val="left" w:pos="284"/>
        </w:tabs>
        <w:spacing w:after="0" w:line="240" w:lineRule="auto"/>
        <w:ind w:left="360"/>
        <w:jc w:val="center"/>
        <w:rPr>
          <w:rFonts w:ascii="Times New Roman" w:eastAsia="Calibri" w:hAnsi="Times New Roman" w:cs="Times New Roman"/>
          <w:sz w:val="24"/>
          <w:szCs w:val="24"/>
        </w:rPr>
      </w:pPr>
      <w:r>
        <w:rPr>
          <w:rFonts w:ascii="Times New Roman" w:eastAsia="Calibri" w:hAnsi="Times New Roman" w:cs="Times New Roman"/>
          <w:b/>
          <w:sz w:val="24"/>
          <w:szCs w:val="24"/>
          <w:lang w:val="en-US"/>
        </w:rPr>
        <w:t>VI</w:t>
      </w:r>
      <w:r>
        <w:rPr>
          <w:rFonts w:ascii="Times New Roman" w:eastAsia="Calibri" w:hAnsi="Times New Roman" w:cs="Times New Roman"/>
          <w:b/>
          <w:sz w:val="24"/>
          <w:szCs w:val="24"/>
        </w:rPr>
        <w:t>.</w:t>
      </w:r>
      <w:r>
        <w:rPr>
          <w:rFonts w:ascii="Times New Roman" w:eastAsia="Calibri" w:hAnsi="Times New Roman" w:cs="Times New Roman"/>
          <w:b/>
          <w:sz w:val="24"/>
          <w:szCs w:val="24"/>
          <w:lang w:val="en-US"/>
        </w:rPr>
        <w:t> </w:t>
      </w:r>
      <w:r>
        <w:rPr>
          <w:rFonts w:ascii="Times New Roman" w:eastAsia="Calibri" w:hAnsi="Times New Roman" w:cs="Times New Roman"/>
          <w:b/>
          <w:sz w:val="24"/>
          <w:szCs w:val="24"/>
        </w:rPr>
        <w:t>Порядок подачи заявок на участие в предварительном отборе подрядных организаций</w:t>
      </w:r>
    </w:p>
    <w:p w:rsidR="004A7C48" w:rsidRDefault="004A7C48">
      <w:pPr>
        <w:tabs>
          <w:tab w:val="left" w:pos="284"/>
        </w:tabs>
        <w:spacing w:after="0" w:line="240" w:lineRule="auto"/>
        <w:jc w:val="both"/>
        <w:rPr>
          <w:rFonts w:ascii="Times New Roman" w:eastAsia="Calibri" w:hAnsi="Times New Roman" w:cs="Times New Roman"/>
          <w:sz w:val="24"/>
          <w:szCs w:val="24"/>
        </w:rPr>
      </w:pPr>
    </w:p>
    <w:p w:rsidR="004A7C48" w:rsidRDefault="00A205F4">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До подачи Заявки Участник должен зарегистрировать</w:t>
      </w:r>
      <w:r>
        <w:rPr>
          <w:rFonts w:ascii="Times New Roman" w:eastAsia="Times New Roman" w:hAnsi="Times New Roman" w:cs="Times New Roman"/>
          <w:sz w:val="24"/>
          <w:szCs w:val="24"/>
          <w:lang w:eastAsia="ru-RU"/>
        </w:rPr>
        <w:t>ся на сайте оператора электронной площадки в соответствии с регламентом работы электронной площадки.</w:t>
      </w:r>
    </w:p>
    <w:p w:rsidR="004A7C48" w:rsidRDefault="00A205F4">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Регистрация на электронной площадке, а также участие в предварительном отборе осуществляется без взимания платы с Участника.</w:t>
      </w:r>
    </w:p>
    <w:p w:rsidR="004A7C48" w:rsidRDefault="00A205F4">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Заявка, а также все свед</w:t>
      </w:r>
      <w:r>
        <w:rPr>
          <w:rFonts w:ascii="Times New Roman" w:eastAsia="Times New Roman" w:hAnsi="Times New Roman" w:cs="Times New Roman"/>
          <w:sz w:val="24"/>
          <w:szCs w:val="24"/>
          <w:lang w:eastAsia="ru-RU"/>
        </w:rPr>
        <w:t>ения и документы, которые входят в ее состав, подаются Участником через оператора электронной площадки в виде электронного документа в соответствии с правилами, установленными оператором электронной площадки.</w:t>
      </w:r>
    </w:p>
    <w:p w:rsidR="004A7C48" w:rsidRDefault="00A205F4">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Участник вправе подать только одну Заявку, п</w:t>
      </w:r>
      <w:r>
        <w:rPr>
          <w:rFonts w:ascii="Times New Roman" w:eastAsia="Times New Roman" w:hAnsi="Times New Roman" w:cs="Times New Roman"/>
          <w:sz w:val="24"/>
          <w:szCs w:val="24"/>
          <w:lang w:eastAsia="ru-RU"/>
        </w:rPr>
        <w:t>ока она не рассмотрена в порядке, предусмотренном Документацией о проведении предварительного отбора, и по ней не принято решение об отказе во включении Участника в реестр квалифицированных подрядных организаций.</w:t>
      </w:r>
    </w:p>
    <w:p w:rsidR="004A7C48" w:rsidRDefault="00A205F4">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Участник, подавший Заявку, вправе ее изм</w:t>
      </w:r>
      <w:r>
        <w:rPr>
          <w:rFonts w:ascii="Times New Roman" w:eastAsia="Times New Roman" w:hAnsi="Times New Roman" w:cs="Times New Roman"/>
          <w:sz w:val="24"/>
          <w:szCs w:val="24"/>
          <w:lang w:eastAsia="ru-RU"/>
        </w:rPr>
        <w:t>енить.</w:t>
      </w:r>
    </w:p>
    <w:p w:rsidR="004A7C48" w:rsidRDefault="00A205F4">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Внесение изменений в Заявку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должны быть подписаны усиленной квалифицированной электронной подп</w:t>
      </w:r>
      <w:r>
        <w:rPr>
          <w:rFonts w:ascii="Times New Roman" w:eastAsia="Times New Roman" w:hAnsi="Times New Roman" w:cs="Times New Roman"/>
          <w:sz w:val="24"/>
          <w:szCs w:val="24"/>
          <w:lang w:eastAsia="ru-RU"/>
        </w:rPr>
        <w:t>исью.</w:t>
      </w:r>
    </w:p>
    <w:p w:rsidR="004A7C48" w:rsidRDefault="00A205F4">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Ключи усиленных 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года № 63-ФЗ «Об электронной подписи».</w:t>
      </w:r>
    </w:p>
    <w:p w:rsidR="004A7C48" w:rsidRDefault="00A205F4">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8. В случае установления факта подачи одним Участником 2 (двух) и более Заявок при условии, что поданные ранее Заявки не отозваны, все Заявки такого Участника не рассматриваются. </w:t>
      </w:r>
    </w:p>
    <w:p w:rsidR="004A7C48" w:rsidRDefault="00A205F4">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 Заявка подается Участником не ранее даты, указанной в разделе </w:t>
      </w:r>
      <w:r>
        <w:rPr>
          <w:rFonts w:ascii="Times New Roman" w:eastAsia="Times New Roman" w:hAnsi="Times New Roman" w:cs="Times New Roman"/>
          <w:sz w:val="24"/>
          <w:szCs w:val="24"/>
          <w:lang w:val="en-US" w:eastAsia="ru-RU"/>
        </w:rPr>
        <w:t>I</w:t>
      </w:r>
      <w:r>
        <w:rPr>
          <w:rFonts w:ascii="Times New Roman" w:eastAsia="Times New Roman" w:hAnsi="Times New Roman" w:cs="Times New Roman"/>
          <w:sz w:val="24"/>
          <w:szCs w:val="24"/>
          <w:lang w:eastAsia="ru-RU"/>
        </w:rPr>
        <w:t xml:space="preserve"> Документа</w:t>
      </w:r>
      <w:r>
        <w:rPr>
          <w:rFonts w:ascii="Times New Roman" w:eastAsia="Times New Roman" w:hAnsi="Times New Roman" w:cs="Times New Roman"/>
          <w:sz w:val="24"/>
          <w:szCs w:val="24"/>
          <w:lang w:eastAsia="ru-RU"/>
        </w:rPr>
        <w:t xml:space="preserve">ции о проведении предварительного отбора. </w:t>
      </w:r>
    </w:p>
    <w:p w:rsidR="004A7C48" w:rsidRDefault="00A205F4">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t> </w:t>
      </w:r>
      <w:r>
        <w:rPr>
          <w:rFonts w:ascii="Times New Roman" w:eastAsia="Times New Roman" w:hAnsi="Times New Roman" w:cs="Times New Roman"/>
          <w:sz w:val="24"/>
          <w:szCs w:val="24"/>
          <w:lang w:eastAsia="ru-RU"/>
        </w:rPr>
        <w:t xml:space="preserve">Заявки, поданные ранее даты и времени, указанные в разделе </w:t>
      </w:r>
      <w:r>
        <w:rPr>
          <w:rFonts w:ascii="Times New Roman" w:eastAsia="Times New Roman" w:hAnsi="Times New Roman" w:cs="Times New Roman"/>
          <w:sz w:val="24"/>
          <w:szCs w:val="24"/>
          <w:lang w:val="en-US" w:eastAsia="ru-RU"/>
        </w:rPr>
        <w:t>I</w:t>
      </w:r>
      <w:r>
        <w:rPr>
          <w:rFonts w:ascii="Times New Roman" w:eastAsia="Times New Roman" w:hAnsi="Times New Roman" w:cs="Times New Roman"/>
          <w:sz w:val="24"/>
          <w:szCs w:val="24"/>
          <w:lang w:eastAsia="ru-RU"/>
        </w:rPr>
        <w:t xml:space="preserve"> Документации о проведении предварительного отбора, не принимаются оператором электронной площадки и возвращаются Участнику.</w:t>
      </w:r>
    </w:p>
    <w:p w:rsidR="004A7C48" w:rsidRDefault="00A205F4">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11. Каждая Заявка, </w:t>
      </w:r>
      <w:r>
        <w:rPr>
          <w:rFonts w:ascii="Times New Roman" w:eastAsia="Times New Roman" w:hAnsi="Times New Roman" w:cs="Times New Roman"/>
          <w:sz w:val="24"/>
          <w:szCs w:val="24"/>
          <w:lang w:eastAsia="ru-RU"/>
        </w:rPr>
        <w:t>поступившая в установленные сроки, регистрируется оператором электронной площадки, с присвоением порядкового номера.</w:t>
      </w:r>
    </w:p>
    <w:p w:rsidR="004A7C48" w:rsidRDefault="00A205F4">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Установленные дата и время окончания срока подачи Заявок могут быть продлены Органом по ведению РКПО в случаях, предусмотренных нормами</w:t>
      </w:r>
      <w:r>
        <w:rPr>
          <w:rFonts w:ascii="Times New Roman" w:eastAsia="Times New Roman" w:hAnsi="Times New Roman" w:cs="Times New Roman"/>
          <w:sz w:val="24"/>
          <w:szCs w:val="24"/>
          <w:lang w:eastAsia="ru-RU"/>
        </w:rPr>
        <w:t xml:space="preserve"> действующего законодательства Российской Федерации.</w:t>
      </w:r>
    </w:p>
    <w:p w:rsidR="004A7C48" w:rsidRDefault="004A7C48">
      <w:pPr>
        <w:widowControl w:val="0"/>
        <w:tabs>
          <w:tab w:val="left" w:pos="993"/>
        </w:tabs>
        <w:spacing w:after="0" w:line="240" w:lineRule="auto"/>
        <w:ind w:firstLine="709"/>
        <w:jc w:val="both"/>
        <w:rPr>
          <w:rFonts w:ascii="Times New Roman" w:eastAsia="Times New Roman" w:hAnsi="Times New Roman" w:cs="Times New Roman"/>
          <w:i/>
          <w:sz w:val="24"/>
          <w:szCs w:val="24"/>
          <w:lang w:eastAsia="ru-RU"/>
        </w:rPr>
      </w:pPr>
    </w:p>
    <w:p w:rsidR="004A7C48" w:rsidRDefault="00A205F4">
      <w:pPr>
        <w:tabs>
          <w:tab w:val="left" w:pos="284"/>
        </w:tabs>
        <w:spacing w:after="0" w:line="240" w:lineRule="auto"/>
        <w:ind w:left="360"/>
        <w:jc w:val="center"/>
        <w:rPr>
          <w:rFonts w:ascii="Times New Roman" w:eastAsia="Calibri" w:hAnsi="Times New Roman" w:cs="Times New Roman"/>
          <w:sz w:val="24"/>
          <w:szCs w:val="24"/>
        </w:rPr>
      </w:pPr>
      <w:r>
        <w:rPr>
          <w:rFonts w:ascii="Times New Roman" w:eastAsia="Calibri" w:hAnsi="Times New Roman" w:cs="Times New Roman"/>
          <w:b/>
          <w:sz w:val="24"/>
          <w:szCs w:val="24"/>
          <w:lang w:val="en-US"/>
        </w:rPr>
        <w:t>VII</w:t>
      </w:r>
      <w:r>
        <w:rPr>
          <w:rFonts w:ascii="Times New Roman" w:eastAsia="Calibri" w:hAnsi="Times New Roman" w:cs="Times New Roman"/>
          <w:b/>
          <w:sz w:val="24"/>
          <w:szCs w:val="24"/>
        </w:rPr>
        <w:t>.</w:t>
      </w:r>
      <w:r>
        <w:rPr>
          <w:rFonts w:ascii="Times New Roman" w:eastAsia="Calibri" w:hAnsi="Times New Roman" w:cs="Times New Roman"/>
          <w:b/>
          <w:sz w:val="24"/>
          <w:szCs w:val="24"/>
          <w:lang w:val="en-US"/>
        </w:rPr>
        <w:t> </w:t>
      </w:r>
      <w:r>
        <w:rPr>
          <w:rFonts w:ascii="Times New Roman" w:eastAsia="Calibri" w:hAnsi="Times New Roman" w:cs="Times New Roman"/>
          <w:b/>
          <w:sz w:val="24"/>
          <w:szCs w:val="24"/>
        </w:rPr>
        <w:t>Порядок и срок отзыва заявок на участие в предварительном отборе</w:t>
      </w:r>
    </w:p>
    <w:p w:rsidR="004A7C48" w:rsidRDefault="004A7C48">
      <w:pPr>
        <w:widowControl w:val="0"/>
        <w:spacing w:after="0" w:line="240" w:lineRule="auto"/>
        <w:ind w:firstLine="709"/>
        <w:jc w:val="both"/>
        <w:rPr>
          <w:rFonts w:ascii="Times New Roman" w:eastAsia="Times New Roman" w:hAnsi="Times New Roman" w:cs="Times New Roman"/>
          <w:sz w:val="24"/>
          <w:szCs w:val="24"/>
          <w:lang w:eastAsia="ru-RU"/>
        </w:rPr>
      </w:pPr>
    </w:p>
    <w:p w:rsidR="004A7C48" w:rsidRDefault="00A205F4">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Участник, подавший Заявку, вправе ее отозвать.</w:t>
      </w:r>
    </w:p>
    <w:p w:rsidR="004A7C48" w:rsidRDefault="00A205F4">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Заявка может быть отозвана до даты и времени окончания срока подачи Заявок, ук</w:t>
      </w:r>
      <w:r>
        <w:rPr>
          <w:rFonts w:ascii="Times New Roman" w:eastAsia="Times New Roman" w:hAnsi="Times New Roman" w:cs="Times New Roman"/>
          <w:sz w:val="24"/>
          <w:szCs w:val="24"/>
          <w:lang w:eastAsia="ru-RU"/>
        </w:rPr>
        <w:t xml:space="preserve">азанных в разделе </w:t>
      </w:r>
      <w:r>
        <w:rPr>
          <w:rFonts w:ascii="Times New Roman" w:eastAsia="Times New Roman" w:hAnsi="Times New Roman" w:cs="Times New Roman"/>
          <w:sz w:val="24"/>
          <w:szCs w:val="24"/>
          <w:lang w:val="en-US" w:eastAsia="ru-RU"/>
        </w:rPr>
        <w:t>I</w:t>
      </w:r>
      <w:r>
        <w:rPr>
          <w:rFonts w:ascii="Times New Roman" w:eastAsia="Times New Roman" w:hAnsi="Times New Roman" w:cs="Times New Roman"/>
          <w:sz w:val="24"/>
          <w:szCs w:val="24"/>
          <w:lang w:eastAsia="ru-RU"/>
        </w:rPr>
        <w:t xml:space="preserve"> Документации о проведении предварительного отбора. </w:t>
      </w:r>
    </w:p>
    <w:p w:rsidR="004A7C48" w:rsidRDefault="00A205F4">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 xml:space="preserve">Отзыв Заявки осуществляется через сайт оператора электронной площадки, в соответствии с регламентом работы электронной площадки. </w:t>
      </w:r>
    </w:p>
    <w:p w:rsidR="004A7C48" w:rsidRDefault="00A205F4">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Уведомление об отзыве Заявки должно быть подписа</w:t>
      </w:r>
      <w:r>
        <w:rPr>
          <w:rFonts w:ascii="Times New Roman" w:eastAsia="Times New Roman" w:hAnsi="Times New Roman" w:cs="Times New Roman"/>
          <w:sz w:val="24"/>
          <w:szCs w:val="24"/>
          <w:lang w:eastAsia="ru-RU"/>
        </w:rPr>
        <w:t>но усиленной квалифицированной электронной подписью Участника.</w:t>
      </w:r>
    </w:p>
    <w:p w:rsidR="004A7C48" w:rsidRDefault="00A205F4">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Ключи усиленных 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w:t>
      </w:r>
      <w:r>
        <w:rPr>
          <w:rFonts w:ascii="Times New Roman" w:eastAsia="Times New Roman" w:hAnsi="Times New Roman" w:cs="Times New Roman"/>
          <w:sz w:val="24"/>
          <w:szCs w:val="24"/>
          <w:lang w:eastAsia="ru-RU"/>
        </w:rPr>
        <w:t>реля 2011 года № 63-ФЗ «Об электронной подписи».</w:t>
      </w:r>
    </w:p>
    <w:p w:rsidR="004A7C48" w:rsidRDefault="004A7C48">
      <w:pPr>
        <w:widowControl w:val="0"/>
        <w:tabs>
          <w:tab w:val="left" w:pos="993"/>
        </w:tabs>
        <w:spacing w:after="0" w:line="240" w:lineRule="auto"/>
        <w:ind w:left="142"/>
        <w:jc w:val="both"/>
        <w:rPr>
          <w:rFonts w:ascii="Times New Roman" w:eastAsia="Times New Roman" w:hAnsi="Times New Roman" w:cs="Times New Roman"/>
          <w:i/>
          <w:sz w:val="24"/>
          <w:szCs w:val="24"/>
          <w:lang w:eastAsia="ru-RU"/>
        </w:rPr>
      </w:pPr>
    </w:p>
    <w:p w:rsidR="004A7C48" w:rsidRDefault="00A205F4">
      <w:pPr>
        <w:tabs>
          <w:tab w:val="left" w:pos="284"/>
        </w:tabs>
        <w:spacing w:after="0" w:line="240" w:lineRule="auto"/>
        <w:ind w:left="360"/>
        <w:jc w:val="center"/>
        <w:rPr>
          <w:rFonts w:ascii="Times New Roman" w:eastAsia="Calibri" w:hAnsi="Times New Roman" w:cs="Times New Roman"/>
          <w:sz w:val="24"/>
          <w:szCs w:val="24"/>
        </w:rPr>
      </w:pPr>
      <w:r>
        <w:rPr>
          <w:rFonts w:ascii="Times New Roman" w:eastAsia="Calibri" w:hAnsi="Times New Roman" w:cs="Times New Roman"/>
          <w:b/>
          <w:sz w:val="24"/>
          <w:szCs w:val="24"/>
          <w:lang w:val="en-US"/>
        </w:rPr>
        <w:t>VIII</w:t>
      </w:r>
      <w:r>
        <w:rPr>
          <w:rFonts w:ascii="Times New Roman" w:eastAsia="Calibri" w:hAnsi="Times New Roman" w:cs="Times New Roman"/>
          <w:b/>
          <w:sz w:val="24"/>
          <w:szCs w:val="24"/>
        </w:rPr>
        <w:t>.</w:t>
      </w:r>
      <w:r>
        <w:rPr>
          <w:rFonts w:ascii="Times New Roman" w:eastAsia="Calibri" w:hAnsi="Times New Roman" w:cs="Times New Roman"/>
          <w:b/>
          <w:sz w:val="24"/>
          <w:szCs w:val="24"/>
          <w:lang w:val="en-US"/>
        </w:rPr>
        <w:t> </w:t>
      </w:r>
      <w:r>
        <w:rPr>
          <w:rFonts w:ascii="Times New Roman" w:eastAsia="Calibri" w:hAnsi="Times New Roman" w:cs="Times New Roman"/>
          <w:b/>
          <w:sz w:val="24"/>
          <w:szCs w:val="24"/>
        </w:rPr>
        <w:t>Форма, порядок, и сроки предоставления участникам предварительного отбора разъяснений положений Документации о проведении предварительного отбора</w:t>
      </w:r>
    </w:p>
    <w:p w:rsidR="004A7C48" w:rsidRDefault="004A7C48">
      <w:pPr>
        <w:widowControl w:val="0"/>
        <w:spacing w:after="0" w:line="240" w:lineRule="auto"/>
        <w:ind w:left="142"/>
        <w:jc w:val="center"/>
        <w:rPr>
          <w:rFonts w:ascii="Times New Roman" w:eastAsia="Times New Roman" w:hAnsi="Times New Roman" w:cs="Times New Roman"/>
          <w:sz w:val="24"/>
          <w:szCs w:val="24"/>
          <w:lang w:eastAsia="ru-RU"/>
        </w:rPr>
      </w:pPr>
    </w:p>
    <w:p w:rsidR="004A7C48" w:rsidRDefault="00A205F4">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 xml:space="preserve">Любое заинтересованное лицо вправе направить в </w:t>
      </w:r>
      <w:r>
        <w:rPr>
          <w:rFonts w:ascii="Times New Roman" w:eastAsia="Times New Roman" w:hAnsi="Times New Roman" w:cs="Times New Roman"/>
          <w:sz w:val="24"/>
          <w:szCs w:val="24"/>
          <w:lang w:eastAsia="ru-RU"/>
        </w:rPr>
        <w:t>орган по ведению РКПО запрос о разъяснении Документации о проведении предварительного отбора (далее – Запрос).</w:t>
      </w:r>
    </w:p>
    <w:p w:rsidR="004A7C48" w:rsidRDefault="00A205F4">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4A7C48" w:rsidRDefault="00A205F4">
      <w:pPr>
        <w:widowControl w:val="0"/>
        <w:tabs>
          <w:tab w:val="left" w:pos="567"/>
        </w:tabs>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Запросы принимаются до 18 июня 2025 года.</w:t>
      </w:r>
    </w:p>
    <w:p w:rsidR="004A7C48" w:rsidRDefault="00A205F4">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В случае, если Запрос поступил в сроки, указанные в пункт</w:t>
      </w:r>
      <w:r>
        <w:rPr>
          <w:rFonts w:ascii="Times New Roman" w:eastAsia="Times New Roman" w:hAnsi="Times New Roman" w:cs="Times New Roman"/>
          <w:sz w:val="24"/>
          <w:szCs w:val="24"/>
          <w:lang w:eastAsia="ru-RU"/>
        </w:rPr>
        <w:t>е 3 настоящего раздела, Орган по ведению РКПО в течение 3 (трех) рабочих дней со дня поступления Запроса обязан опубликовать на официальном сайте и сайте оператора электронной площадки разъяснения Документации о проведении предварительного отбора без указа</w:t>
      </w:r>
      <w:r>
        <w:rPr>
          <w:rFonts w:ascii="Times New Roman" w:eastAsia="Times New Roman" w:hAnsi="Times New Roman" w:cs="Times New Roman"/>
          <w:sz w:val="24"/>
          <w:szCs w:val="24"/>
          <w:lang w:eastAsia="ru-RU"/>
        </w:rPr>
        <w:t xml:space="preserve">ния лица, от которого поступил Запрос. </w:t>
      </w:r>
    </w:p>
    <w:p w:rsidR="004A7C48" w:rsidRDefault="00A205F4">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В случае если Запрос поступил позднее даты, указанной в пункте 3 настоящего раздела, данный Запрос не рассматривается Органом по ведению РКПО.</w:t>
      </w:r>
    </w:p>
    <w:p w:rsidR="004A7C48" w:rsidRDefault="00A205F4">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Запрос должен быть подписан, усиленной квалифицированной электронно</w:t>
      </w:r>
      <w:r>
        <w:rPr>
          <w:rFonts w:ascii="Times New Roman" w:eastAsia="Times New Roman" w:hAnsi="Times New Roman" w:cs="Times New Roman"/>
          <w:sz w:val="24"/>
          <w:szCs w:val="24"/>
          <w:lang w:eastAsia="ru-RU"/>
        </w:rPr>
        <w:t>й подписью лица, направившего Запрос.</w:t>
      </w:r>
    </w:p>
    <w:p w:rsidR="004A7C48" w:rsidRDefault="00A205F4">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Ключи усиленных 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года № 63-ФЗ «О</w:t>
      </w:r>
      <w:r>
        <w:rPr>
          <w:rFonts w:ascii="Times New Roman" w:eastAsia="Times New Roman" w:hAnsi="Times New Roman" w:cs="Times New Roman"/>
          <w:sz w:val="24"/>
          <w:szCs w:val="24"/>
          <w:lang w:eastAsia="ru-RU"/>
        </w:rPr>
        <w:t>б электронной подписи».</w:t>
      </w:r>
    </w:p>
    <w:p w:rsidR="004A7C48" w:rsidRDefault="004A7C48">
      <w:pPr>
        <w:widowControl w:val="0"/>
        <w:tabs>
          <w:tab w:val="left" w:pos="993"/>
        </w:tabs>
        <w:spacing w:after="0" w:line="240" w:lineRule="auto"/>
        <w:ind w:firstLine="709"/>
        <w:jc w:val="both"/>
        <w:rPr>
          <w:rFonts w:ascii="Times New Roman" w:eastAsia="Times New Roman" w:hAnsi="Times New Roman" w:cs="Times New Roman"/>
          <w:i/>
          <w:sz w:val="24"/>
          <w:szCs w:val="24"/>
          <w:lang w:eastAsia="ru-RU"/>
        </w:rPr>
      </w:pPr>
    </w:p>
    <w:p w:rsidR="004A7C48" w:rsidRDefault="00A205F4">
      <w:pPr>
        <w:tabs>
          <w:tab w:val="left" w:pos="426"/>
        </w:tabs>
        <w:spacing w:after="0" w:line="240" w:lineRule="auto"/>
        <w:ind w:left="360"/>
        <w:jc w:val="center"/>
        <w:rPr>
          <w:rFonts w:ascii="Times New Roman" w:eastAsia="Calibri" w:hAnsi="Times New Roman" w:cs="Times New Roman"/>
          <w:b/>
          <w:sz w:val="24"/>
          <w:szCs w:val="24"/>
        </w:rPr>
      </w:pPr>
      <w:r>
        <w:rPr>
          <w:rFonts w:ascii="Times New Roman" w:eastAsia="Calibri" w:hAnsi="Times New Roman" w:cs="Times New Roman"/>
          <w:b/>
          <w:sz w:val="24"/>
          <w:szCs w:val="24"/>
          <w:lang w:val="en-US"/>
        </w:rPr>
        <w:t>IX</w:t>
      </w:r>
      <w:r>
        <w:rPr>
          <w:rFonts w:ascii="Times New Roman" w:eastAsia="Calibri" w:hAnsi="Times New Roman" w:cs="Times New Roman"/>
          <w:b/>
          <w:sz w:val="24"/>
          <w:szCs w:val="24"/>
        </w:rPr>
        <w:t>.</w:t>
      </w:r>
      <w:r>
        <w:rPr>
          <w:rFonts w:ascii="Times New Roman" w:eastAsia="Calibri" w:hAnsi="Times New Roman" w:cs="Times New Roman"/>
          <w:b/>
          <w:sz w:val="24"/>
          <w:szCs w:val="24"/>
          <w:lang w:val="en-US"/>
        </w:rPr>
        <w:t> </w:t>
      </w:r>
      <w:r>
        <w:rPr>
          <w:rFonts w:ascii="Times New Roman" w:eastAsia="Calibri" w:hAnsi="Times New Roman" w:cs="Times New Roman"/>
          <w:b/>
          <w:sz w:val="24"/>
          <w:szCs w:val="24"/>
        </w:rPr>
        <w:t>Порядок рассмотрения заявок на участие в предварительном отборе</w:t>
      </w:r>
    </w:p>
    <w:p w:rsidR="004A7C48" w:rsidRDefault="00A205F4">
      <w:pPr>
        <w:widowControl w:val="0"/>
        <w:numPr>
          <w:ilvl w:val="0"/>
          <w:numId w:val="4"/>
        </w:numPr>
        <w:tabs>
          <w:tab w:val="left" w:pos="993"/>
        </w:tabs>
        <w:spacing w:after="0" w:line="240" w:lineRule="auto"/>
        <w:ind w:left="14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Общие положения</w:t>
      </w:r>
    </w:p>
    <w:p w:rsidR="004A7C48" w:rsidRDefault="004A7C48">
      <w:pPr>
        <w:widowControl w:val="0"/>
        <w:tabs>
          <w:tab w:val="left" w:pos="993"/>
        </w:tabs>
        <w:spacing w:after="0" w:line="240" w:lineRule="auto"/>
        <w:ind w:left="142"/>
        <w:jc w:val="both"/>
        <w:rPr>
          <w:rFonts w:ascii="Times New Roman" w:eastAsia="Times New Roman" w:hAnsi="Times New Roman" w:cs="Times New Roman"/>
          <w:b/>
          <w:sz w:val="24"/>
          <w:szCs w:val="24"/>
          <w:lang w:eastAsia="ru-RU"/>
        </w:rPr>
      </w:pPr>
    </w:p>
    <w:p w:rsidR="004A7C48" w:rsidRDefault="00A205F4">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 xml:space="preserve">Поступившие от Участников Заявки рассматриваются комиссией по проведению </w:t>
      </w:r>
      <w:r>
        <w:rPr>
          <w:rFonts w:ascii="Times New Roman" w:eastAsia="Times New Roman" w:hAnsi="Times New Roman" w:cs="Times New Roman"/>
          <w:sz w:val="24"/>
          <w:szCs w:val="24"/>
          <w:lang w:eastAsia="ru-RU"/>
        </w:rPr>
        <w:lastRenderedPageBreak/>
        <w:t xml:space="preserve">предварительного отбора (далее – Комиссия).  </w:t>
      </w:r>
    </w:p>
    <w:p w:rsidR="004A7C48" w:rsidRDefault="00A205F4">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Комиссия, ее перс</w:t>
      </w:r>
      <w:r>
        <w:rPr>
          <w:rFonts w:ascii="Times New Roman" w:eastAsia="Times New Roman" w:hAnsi="Times New Roman" w:cs="Times New Roman"/>
          <w:sz w:val="24"/>
          <w:szCs w:val="24"/>
          <w:lang w:eastAsia="ru-RU"/>
        </w:rPr>
        <w:t>ональный состав, а также порядок ее работы утверждаются Органом по ведению РКПО до начала проведения предварительного отбора.</w:t>
      </w:r>
    </w:p>
    <w:p w:rsidR="004A7C48" w:rsidRDefault="00A205F4">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 xml:space="preserve">Информация о Комиссии, порядке ее деятельности, а также о дате, месте и времени рассмотрения Заявок Участников размещена на </w:t>
      </w:r>
      <w:r>
        <w:rPr>
          <w:rFonts w:ascii="Times New Roman" w:eastAsia="Times New Roman" w:hAnsi="Times New Roman" w:cs="Times New Roman"/>
          <w:sz w:val="24"/>
          <w:szCs w:val="24"/>
          <w:lang w:eastAsia="ru-RU"/>
        </w:rPr>
        <w:t>сайте Органа по ведению РКПО.</w:t>
      </w:r>
    </w:p>
    <w:p w:rsidR="004A7C48" w:rsidRDefault="00A205F4">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Участие в предварительном отборе и заседаниях Комиссии осуществляется без взимания платы с Участника.</w:t>
      </w:r>
    </w:p>
    <w:p w:rsidR="004A7C48" w:rsidRDefault="00A205F4">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 xml:space="preserve">Протоколы Комиссии, составленные в ходе рассмотрения Заявок, хранятся Органом по ведению РКПО не менее 3 (трех) </w:t>
      </w:r>
      <w:r>
        <w:rPr>
          <w:rFonts w:ascii="Times New Roman" w:eastAsia="Times New Roman" w:hAnsi="Times New Roman" w:cs="Times New Roman"/>
          <w:sz w:val="24"/>
          <w:szCs w:val="24"/>
          <w:lang w:eastAsia="ru-RU"/>
        </w:rPr>
        <w:t>лет.</w:t>
      </w:r>
    </w:p>
    <w:p w:rsidR="004A7C48" w:rsidRDefault="00A205F4">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указанны</w:t>
      </w:r>
      <w:r>
        <w:rPr>
          <w:rFonts w:ascii="Times New Roman" w:eastAsia="Times New Roman" w:hAnsi="Times New Roman" w:cs="Times New Roman"/>
          <w:sz w:val="24"/>
          <w:szCs w:val="24"/>
          <w:lang w:eastAsia="ru-RU"/>
        </w:rPr>
        <w:t xml:space="preserve">х 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 </w:t>
      </w:r>
      <w:r>
        <w:rPr>
          <w:rFonts w:ascii="Times New Roman" w:eastAsia="Times New Roman" w:hAnsi="Times New Roman" w:cs="Times New Roman"/>
          <w:sz w:val="24"/>
          <w:szCs w:val="24"/>
          <w:lang w:eastAsia="ru-RU"/>
        </w:rPr>
        <w:t xml:space="preserve">бабушкой и внуками), полнородными и неполнородными (имеющими общих отца или мать) братьями и сестрами), усыновителями руководителя участника предварительного отбора или усыновленными им). В случае выявления в составе Комиссии указанных лиц Участник должен </w:t>
      </w:r>
      <w:r>
        <w:rPr>
          <w:rFonts w:ascii="Times New Roman" w:eastAsia="Times New Roman" w:hAnsi="Times New Roman" w:cs="Times New Roman"/>
          <w:sz w:val="24"/>
          <w:szCs w:val="24"/>
          <w:lang w:eastAsia="ru-RU"/>
        </w:rPr>
        <w:t xml:space="preserve">сообщить об этом Органу по ведению РКПО. </w:t>
      </w:r>
    </w:p>
    <w:p w:rsidR="004A7C48" w:rsidRDefault="00A205F4">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информация</w:t>
      </w:r>
      <w:r>
        <w:rPr>
          <w:rFonts w:ascii="Times New Roman" w:eastAsia="Times New Roman" w:hAnsi="Times New Roman" w:cs="Times New Roman"/>
          <w:sz w:val="24"/>
          <w:szCs w:val="24"/>
          <w:lang w:eastAsia="ru-RU"/>
        </w:rPr>
        <w:t xml:space="preserve"> могут быть обжалованы заинтересованным лицом в судебном порядке. </w:t>
      </w:r>
    </w:p>
    <w:p w:rsidR="004A7C48" w:rsidRDefault="004A7C48">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p>
    <w:p w:rsidR="004A7C48" w:rsidRDefault="00A205F4">
      <w:pPr>
        <w:widowControl w:val="0"/>
        <w:numPr>
          <w:ilvl w:val="0"/>
          <w:numId w:val="2"/>
        </w:numPr>
        <w:tabs>
          <w:tab w:val="left" w:pos="993"/>
        </w:tabs>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Порядок рассмотрения Заявок</w:t>
      </w:r>
    </w:p>
    <w:p w:rsidR="004A7C48" w:rsidRDefault="004A7C48">
      <w:pPr>
        <w:widowControl w:val="0"/>
        <w:tabs>
          <w:tab w:val="left" w:pos="993"/>
        </w:tabs>
        <w:spacing w:after="0" w:line="240" w:lineRule="auto"/>
        <w:ind w:left="3192"/>
        <w:contextualSpacing/>
        <w:jc w:val="both"/>
        <w:rPr>
          <w:rFonts w:ascii="Times New Roman" w:eastAsia="Times New Roman" w:hAnsi="Times New Roman" w:cs="Times New Roman"/>
          <w:b/>
          <w:sz w:val="24"/>
          <w:szCs w:val="24"/>
          <w:lang w:eastAsia="ru-RU"/>
        </w:rPr>
      </w:pPr>
    </w:p>
    <w:p w:rsidR="004A7C48" w:rsidRDefault="00A205F4">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Заявки должны быть рассмотрены Комиссией до установленной в Извещении и Документацией о проведении предварительного отбора даты окончания срока рассмотрен</w:t>
      </w:r>
      <w:r>
        <w:rPr>
          <w:rFonts w:ascii="Times New Roman" w:eastAsia="Times New Roman" w:hAnsi="Times New Roman" w:cs="Times New Roman"/>
          <w:sz w:val="24"/>
          <w:szCs w:val="24"/>
          <w:lang w:eastAsia="ru-RU"/>
        </w:rPr>
        <w:t xml:space="preserve">ия Заявок. </w:t>
      </w:r>
    </w:p>
    <w:p w:rsidR="004A7C48" w:rsidRDefault="00A205F4">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Информация о дате, времени и месте рассмотрения Комиссий Заявки направляется подавшему ее Участнику через сайт оператора электронной площадки, а также размещается на сайте Органа по ведению РКПО.</w:t>
      </w:r>
    </w:p>
    <w:p w:rsidR="004A7C48" w:rsidRDefault="00A205F4">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Любой Участник и (или) его представите</w:t>
      </w:r>
      <w:r>
        <w:rPr>
          <w:rFonts w:ascii="Times New Roman" w:eastAsia="Times New Roman" w:hAnsi="Times New Roman" w:cs="Times New Roman"/>
          <w:sz w:val="24"/>
          <w:szCs w:val="24"/>
          <w:lang w:eastAsia="ru-RU"/>
        </w:rPr>
        <w:t>ль вправе участвовать в заседаниях Комиссии и осуществлять аудио- и (или) видеозаписи заседания Комиссии.</w:t>
      </w:r>
    </w:p>
    <w:p w:rsidR="004A7C48" w:rsidRDefault="00A205F4">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w:t>
      </w:r>
      <w:r>
        <w:rPr>
          <w:rFonts w:ascii="Times New Roman" w:eastAsia="Times New Roman" w:hAnsi="Times New Roman" w:cs="Times New Roman"/>
          <w:sz w:val="24"/>
          <w:szCs w:val="24"/>
          <w:lang w:eastAsia="ru-RU"/>
        </w:rPr>
        <w:t>ия указанного запрета проведение предварительного отбора может быть признано недействительным в судебном порядке.</w:t>
      </w:r>
    </w:p>
    <w:p w:rsidR="004A7C48" w:rsidRDefault="00A205F4">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w:t>
      </w:r>
      <w:r>
        <w:rPr>
          <w:rFonts w:ascii="Times New Roman" w:eastAsia="Times New Roman" w:hAnsi="Times New Roman" w:cs="Times New Roman"/>
          <w:sz w:val="24"/>
          <w:szCs w:val="24"/>
          <w:lang w:eastAsia="ru-RU"/>
        </w:rPr>
        <w:t>ора.</w:t>
      </w:r>
    </w:p>
    <w:p w:rsidR="004A7C48" w:rsidRDefault="00A205F4">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На основании результатов рассмотрения Заявок Комиссия принимает одно из следующих решений:</w:t>
      </w:r>
    </w:p>
    <w:p w:rsidR="004A7C48" w:rsidRDefault="00A205F4">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включение Участника в реестр квалифицированных подрядных организаций;</w:t>
      </w:r>
    </w:p>
    <w:p w:rsidR="004A7C48" w:rsidRDefault="00A205F4">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отказ во включении Участника в реестр квалифицированных подрядных организаций.</w:t>
      </w:r>
    </w:p>
    <w:p w:rsidR="004A7C48" w:rsidRDefault="00A205F4">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4A7C48" w:rsidRDefault="00A205F4">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несоответствие Участника требованиям, установленным в Документации о проведении предварительного отбора;</w:t>
      </w:r>
    </w:p>
    <w:p w:rsidR="004A7C48" w:rsidRDefault="00A205F4">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несоотве</w:t>
      </w:r>
      <w:r>
        <w:rPr>
          <w:rFonts w:ascii="Times New Roman" w:eastAsia="Times New Roman" w:hAnsi="Times New Roman" w:cs="Times New Roman"/>
          <w:sz w:val="24"/>
          <w:szCs w:val="24"/>
          <w:lang w:eastAsia="ru-RU"/>
        </w:rPr>
        <w:t>тствие Заявки требованиям, установленным в Документации о проведении предварительного отбора;</w:t>
      </w:r>
    </w:p>
    <w:p w:rsidR="004A7C48" w:rsidRDefault="00A205F4">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установление факта представления Участником недостоверной информации (сведений, документов) в составе Заявки.</w:t>
      </w:r>
    </w:p>
    <w:p w:rsidR="004A7C48" w:rsidRDefault="00A205F4">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2.8.</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 xml:space="preserve">Невключение в реестр квалифицированных </w:t>
      </w:r>
      <w:r>
        <w:rPr>
          <w:rFonts w:ascii="Times New Roman" w:eastAsia="Times New Roman" w:hAnsi="Times New Roman" w:cs="Times New Roman"/>
          <w:sz w:val="24"/>
          <w:szCs w:val="24"/>
          <w:lang w:eastAsia="ru-RU"/>
        </w:rPr>
        <w:t>подрядных организаций по иным основаниям, кроме случаев, указанных в пункте 2.7 настоящего Порядка, не допускается.</w:t>
      </w:r>
    </w:p>
    <w:p w:rsidR="004A7C48" w:rsidRDefault="00A205F4">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Орган по ведению РКПО в течение 2 (двух) рабочих дней с даты принятия решения, указанного в подпункте «а» пункта 2.6 настоящего раздела</w:t>
      </w:r>
      <w:r>
        <w:rPr>
          <w:rFonts w:ascii="Times New Roman" w:eastAsia="Times New Roman" w:hAnsi="Times New Roman" w:cs="Times New Roman"/>
          <w:sz w:val="24"/>
          <w:szCs w:val="24"/>
          <w:lang w:eastAsia="ru-RU"/>
        </w:rPr>
        <w:t>, включает информацию об Участнике в РКПО.</w:t>
      </w:r>
    </w:p>
    <w:p w:rsidR="004A7C48" w:rsidRDefault="004A7C48">
      <w:pPr>
        <w:widowControl w:val="0"/>
        <w:tabs>
          <w:tab w:val="left" w:pos="993"/>
        </w:tabs>
        <w:spacing w:after="0" w:line="240" w:lineRule="auto"/>
        <w:ind w:left="142"/>
        <w:jc w:val="both"/>
        <w:rPr>
          <w:rFonts w:ascii="Times New Roman" w:eastAsia="Times New Roman" w:hAnsi="Times New Roman" w:cs="Times New Roman"/>
          <w:b/>
          <w:sz w:val="24"/>
          <w:szCs w:val="24"/>
          <w:lang w:eastAsia="ru-RU"/>
        </w:rPr>
      </w:pPr>
    </w:p>
    <w:p w:rsidR="004A7C48" w:rsidRDefault="00A205F4">
      <w:pPr>
        <w:widowControl w:val="0"/>
        <w:tabs>
          <w:tab w:val="left" w:pos="993"/>
        </w:tabs>
        <w:spacing w:after="0" w:line="240" w:lineRule="auto"/>
        <w:ind w:left="14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b/>
          <w:sz w:val="24"/>
          <w:szCs w:val="24"/>
          <w:lang w:val="en-US" w:eastAsia="ru-RU"/>
        </w:rPr>
        <w:t> </w:t>
      </w:r>
      <w:r>
        <w:rPr>
          <w:rFonts w:ascii="Times New Roman" w:eastAsia="Times New Roman" w:hAnsi="Times New Roman" w:cs="Times New Roman"/>
          <w:b/>
          <w:sz w:val="24"/>
          <w:szCs w:val="24"/>
          <w:lang w:eastAsia="ru-RU"/>
        </w:rPr>
        <w:t>Принятие решения о признании предварительного отбора несостоявшимся</w:t>
      </w:r>
    </w:p>
    <w:p w:rsidR="004A7C48" w:rsidRDefault="004A7C48">
      <w:pPr>
        <w:widowControl w:val="0"/>
        <w:tabs>
          <w:tab w:val="left" w:pos="993"/>
        </w:tabs>
        <w:spacing w:after="0" w:line="240" w:lineRule="auto"/>
        <w:ind w:left="142"/>
        <w:jc w:val="both"/>
        <w:rPr>
          <w:rFonts w:ascii="Times New Roman" w:eastAsia="Times New Roman" w:hAnsi="Times New Roman" w:cs="Times New Roman"/>
          <w:sz w:val="24"/>
          <w:szCs w:val="24"/>
          <w:lang w:eastAsia="ru-RU"/>
        </w:rPr>
      </w:pPr>
    </w:p>
    <w:p w:rsidR="004A7C48" w:rsidRDefault="00A205F4">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Предварительный отбор признается Комиссией несостоявшимся в следующих случаях:</w:t>
      </w:r>
    </w:p>
    <w:p w:rsidR="004A7C48" w:rsidRDefault="00A205F4">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если после установленных в Извещении даты и времени о</w:t>
      </w:r>
      <w:r>
        <w:rPr>
          <w:rFonts w:ascii="Times New Roman" w:eastAsia="Times New Roman" w:hAnsi="Times New Roman" w:cs="Times New Roman"/>
          <w:sz w:val="24"/>
          <w:szCs w:val="24"/>
          <w:lang w:eastAsia="ru-RU"/>
        </w:rPr>
        <w:t>кончания срока подачи Заявок подана единственная Заявка или не подано ни одной Заявки;</w:t>
      </w:r>
    </w:p>
    <w:p w:rsidR="004A7C48" w:rsidRDefault="00A205F4">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принятия Комиссией решения о невключении в реестр квалифицированных подрядных организаций всех Участников, подавших Заявки до указанных в Извещении даты и времени око</w:t>
      </w:r>
      <w:r>
        <w:rPr>
          <w:rFonts w:ascii="Times New Roman" w:eastAsia="Times New Roman" w:hAnsi="Times New Roman" w:cs="Times New Roman"/>
          <w:sz w:val="24"/>
          <w:szCs w:val="24"/>
          <w:lang w:eastAsia="ru-RU"/>
        </w:rPr>
        <w:t>нчания срока подачи Заявок.</w:t>
      </w:r>
    </w:p>
    <w:p w:rsidR="004A7C48" w:rsidRDefault="00A205F4">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В случае признания предварительного отбора несостоявшимся Орган по ведению РКПО принимает решение об объявлении процедуры предварительного отбора повторно.</w:t>
      </w:r>
    </w:p>
    <w:p w:rsidR="004A7C48" w:rsidRDefault="00A205F4">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Информация о принятом решении, указанном в пункте 3.1 и 3.2 на</w:t>
      </w:r>
      <w:r>
        <w:rPr>
          <w:rFonts w:ascii="Times New Roman" w:eastAsia="Times New Roman" w:hAnsi="Times New Roman" w:cs="Times New Roman"/>
          <w:sz w:val="24"/>
          <w:szCs w:val="24"/>
          <w:lang w:eastAsia="ru-RU"/>
        </w:rPr>
        <w:t>стоящего раздела, размещается Органом по ведению РКПО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4A7C48" w:rsidRDefault="00A205F4">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В случае если предварительный отбор признан несостоявш</w:t>
      </w:r>
      <w:r>
        <w:rPr>
          <w:rFonts w:ascii="Times New Roman" w:eastAsia="Times New Roman" w:hAnsi="Times New Roman" w:cs="Times New Roman"/>
          <w:sz w:val="24"/>
          <w:szCs w:val="24"/>
          <w:lang w:eastAsia="ru-RU"/>
        </w:rPr>
        <w:t xml:space="preserve">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4A7C48" w:rsidRDefault="004A7C48">
      <w:pPr>
        <w:widowControl w:val="0"/>
        <w:spacing w:after="0" w:line="240" w:lineRule="auto"/>
        <w:ind w:firstLine="709"/>
        <w:jc w:val="both"/>
        <w:rPr>
          <w:rFonts w:ascii="Times New Roman" w:eastAsia="Times New Roman" w:hAnsi="Times New Roman" w:cs="Times New Roman"/>
          <w:sz w:val="24"/>
          <w:szCs w:val="24"/>
          <w:lang w:eastAsia="ru-RU"/>
        </w:rPr>
      </w:pPr>
    </w:p>
    <w:p w:rsidR="004A7C48" w:rsidRDefault="00A205F4">
      <w:pPr>
        <w:widowControl w:val="0"/>
        <w:tabs>
          <w:tab w:val="left" w:pos="993"/>
        </w:tabs>
        <w:spacing w:after="0" w:line="240" w:lineRule="auto"/>
        <w:ind w:left="14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r>
        <w:rPr>
          <w:rFonts w:ascii="Times New Roman" w:eastAsia="Times New Roman" w:hAnsi="Times New Roman" w:cs="Times New Roman"/>
          <w:b/>
          <w:sz w:val="24"/>
          <w:szCs w:val="24"/>
          <w:lang w:val="en-US" w:eastAsia="ru-RU"/>
        </w:rPr>
        <w:t> </w:t>
      </w:r>
      <w:r>
        <w:rPr>
          <w:rFonts w:ascii="Times New Roman" w:eastAsia="Times New Roman" w:hAnsi="Times New Roman" w:cs="Times New Roman"/>
          <w:b/>
          <w:sz w:val="24"/>
          <w:szCs w:val="24"/>
          <w:lang w:eastAsia="ru-RU"/>
        </w:rPr>
        <w:t>Протокол зас</w:t>
      </w:r>
      <w:r>
        <w:rPr>
          <w:rFonts w:ascii="Times New Roman" w:eastAsia="Times New Roman" w:hAnsi="Times New Roman" w:cs="Times New Roman"/>
          <w:b/>
          <w:sz w:val="24"/>
          <w:szCs w:val="24"/>
          <w:lang w:eastAsia="ru-RU"/>
        </w:rPr>
        <w:t>едания Комиссии</w:t>
      </w:r>
    </w:p>
    <w:p w:rsidR="004A7C48" w:rsidRDefault="004A7C48">
      <w:pPr>
        <w:widowControl w:val="0"/>
        <w:tabs>
          <w:tab w:val="left" w:pos="993"/>
        </w:tabs>
        <w:spacing w:after="0" w:line="240" w:lineRule="auto"/>
        <w:ind w:firstLine="709"/>
        <w:jc w:val="both"/>
        <w:rPr>
          <w:rFonts w:ascii="Times New Roman" w:eastAsia="Times New Roman" w:hAnsi="Times New Roman" w:cs="Times New Roman"/>
          <w:b/>
          <w:sz w:val="24"/>
          <w:szCs w:val="24"/>
          <w:lang w:eastAsia="ru-RU"/>
        </w:rPr>
      </w:pPr>
    </w:p>
    <w:p w:rsidR="004A7C48" w:rsidRDefault="00A205F4">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4A7C48" w:rsidRDefault="00A205F4">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 xml:space="preserve">Протокол оформляется и размещается Органом по ведению РКПО </w:t>
      </w:r>
      <w:r>
        <w:rPr>
          <w:rFonts w:ascii="Times New Roman" w:eastAsia="Times New Roman" w:hAnsi="Times New Roman" w:cs="Times New Roman"/>
          <w:sz w:val="24"/>
          <w:szCs w:val="24"/>
          <w:lang w:eastAsia="ru-RU"/>
        </w:rPr>
        <w:t>на официальном сайте и сайте оператора электронной площадки в течение 2 (двух) рабочих дней со дня его подписания.</w:t>
      </w:r>
    </w:p>
    <w:p w:rsidR="004A7C48" w:rsidRDefault="00A205F4">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В протоколе указывается информация о месте, дате и времени рассмотрения заявок на участие в предварительном отборе, номер предварительно</w:t>
      </w:r>
      <w:r>
        <w:rPr>
          <w:rFonts w:ascii="Times New Roman" w:eastAsia="Times New Roman" w:hAnsi="Times New Roman" w:cs="Times New Roman"/>
          <w:sz w:val="24"/>
          <w:szCs w:val="24"/>
          <w:lang w:eastAsia="ru-RU"/>
        </w:rPr>
        <w:t>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w:t>
      </w:r>
      <w:r>
        <w:rPr>
          <w:rFonts w:ascii="Times New Roman" w:eastAsia="Times New Roman" w:hAnsi="Times New Roman" w:cs="Times New Roman"/>
          <w:sz w:val="24"/>
          <w:szCs w:val="24"/>
          <w:lang w:eastAsia="ru-RU"/>
        </w:rPr>
        <w:t>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 документацией о проведении предварительного отбора, состав членов ко</w:t>
      </w:r>
      <w:r>
        <w:rPr>
          <w:rFonts w:ascii="Times New Roman" w:eastAsia="Times New Roman" w:hAnsi="Times New Roman" w:cs="Times New Roman"/>
          <w:sz w:val="24"/>
          <w:szCs w:val="24"/>
          <w:lang w:eastAsia="ru-RU"/>
        </w:rPr>
        <w:t xml:space="preserve">миссии, участвующих в рассмотрении заявок, принятые решения. </w:t>
      </w:r>
    </w:p>
    <w:p w:rsidR="004A7C48" w:rsidRDefault="00A205F4">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 При принятии комиссией по предварительному отбору решения об отказе во включении участника предварительного отбора в реестр квалифицированных подрядных организаций в протоколе указывается о</w:t>
      </w:r>
      <w:r>
        <w:rPr>
          <w:rFonts w:ascii="Times New Roman" w:eastAsia="Times New Roman" w:hAnsi="Times New Roman" w:cs="Times New Roman"/>
          <w:sz w:val="24"/>
          <w:szCs w:val="24"/>
          <w:lang w:eastAsia="ru-RU"/>
        </w:rPr>
        <w:t>боснование такого решения со ссылками на нормы Положения, которым не соответствует участник предварительного отбора, на положения документации о проведении предварительного отбора, которым не соответствует заявка этого участника, на документы, подтверждающ</w:t>
      </w:r>
      <w:r>
        <w:rPr>
          <w:rFonts w:ascii="Times New Roman" w:eastAsia="Times New Roman" w:hAnsi="Times New Roman" w:cs="Times New Roman"/>
          <w:sz w:val="24"/>
          <w:szCs w:val="24"/>
          <w:lang w:eastAsia="ru-RU"/>
        </w:rPr>
        <w:t>ие такое несоответствие.</w:t>
      </w:r>
    </w:p>
    <w:p w:rsidR="004A7C48" w:rsidRDefault="00A205F4">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4.5.</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 xml:space="preserve">При принятии Комиссией решения о включении Участника в реестр квалифицированных подрядных организаций </w:t>
      </w:r>
      <w:r>
        <w:rPr>
          <w:rFonts w:ascii="Times New Roman" w:eastAsia="Calibri" w:hAnsi="Times New Roman" w:cs="Times New Roman"/>
          <w:sz w:val="24"/>
          <w:szCs w:val="24"/>
        </w:rPr>
        <w:t xml:space="preserve">в протоколе указывается предельный размер обязательств участника предварительного отбора по обязательствам по договорам подряда на подготовку проектной документации, по договорам строительного подряда, заключаемым с </w:t>
      </w:r>
      <w:r>
        <w:rPr>
          <w:rFonts w:ascii="Times New Roman" w:eastAsia="Calibri" w:hAnsi="Times New Roman" w:cs="Times New Roman"/>
          <w:sz w:val="24"/>
          <w:szCs w:val="24"/>
        </w:rPr>
        <w:lastRenderedPageBreak/>
        <w:t>использованием конкурентных способов зак</w:t>
      </w:r>
      <w:r>
        <w:rPr>
          <w:rFonts w:ascii="Times New Roman" w:eastAsia="Calibri" w:hAnsi="Times New Roman" w:cs="Times New Roman"/>
          <w:sz w:val="24"/>
          <w:szCs w:val="24"/>
        </w:rPr>
        <w:t xml:space="preserve">лючения договоров, в соответствии с которым такой участник предварительного отбора, как член соответствующей саморегулируемой организации, внес взнос в компенсационный фонд обеспечения договорных обязательств, сформированный в соответствии с </w:t>
      </w:r>
      <w:hyperlink r:id="rId10" w:tgtFrame="consultantplus://offline/ref=A2283303C7D254AD7348380E740FF25A10E2ED22CEB7A37225481EC656EC239C45C4E1787FF2A849uEg7B">
        <w:r>
          <w:rPr>
            <w:rFonts w:ascii="Times New Roman" w:eastAsia="Calibri" w:hAnsi="Times New Roman" w:cs="Times New Roman"/>
            <w:sz w:val="24"/>
            <w:szCs w:val="24"/>
          </w:rPr>
          <w:t xml:space="preserve">частью 2 статьи </w:t>
        </w:r>
        <w:r>
          <w:rPr>
            <w:rFonts w:ascii="Times New Roman" w:eastAsia="Calibri" w:hAnsi="Times New Roman" w:cs="Times New Roman"/>
            <w:sz w:val="24"/>
            <w:szCs w:val="24"/>
          </w:rPr>
          <w:t>55.16</w:t>
        </w:r>
      </w:hyperlink>
      <w:r>
        <w:rPr>
          <w:rFonts w:ascii="Times New Roman" w:eastAsia="Calibri" w:hAnsi="Times New Roman" w:cs="Times New Roman"/>
          <w:sz w:val="24"/>
          <w:szCs w:val="24"/>
        </w:rPr>
        <w:t xml:space="preserve"> Градостроительного кодекса Российской Федерации.</w:t>
      </w:r>
    </w:p>
    <w:p w:rsidR="004A7C48" w:rsidRDefault="004A7C48">
      <w:pPr>
        <w:spacing w:after="0" w:line="240" w:lineRule="auto"/>
        <w:ind w:firstLine="709"/>
        <w:jc w:val="right"/>
        <w:rPr>
          <w:rFonts w:ascii="Times New Roman" w:eastAsia="Calibri" w:hAnsi="Times New Roman" w:cs="Times New Roman"/>
          <w:sz w:val="24"/>
          <w:szCs w:val="24"/>
        </w:rPr>
      </w:pPr>
    </w:p>
    <w:p w:rsidR="004A7C48" w:rsidRDefault="004A7C48">
      <w:pPr>
        <w:spacing w:after="0" w:line="240" w:lineRule="auto"/>
        <w:ind w:firstLine="709"/>
        <w:jc w:val="right"/>
        <w:rPr>
          <w:rFonts w:ascii="Times New Roman" w:eastAsia="Calibri" w:hAnsi="Times New Roman" w:cs="Times New Roman"/>
          <w:sz w:val="24"/>
          <w:szCs w:val="24"/>
        </w:rPr>
      </w:pPr>
    </w:p>
    <w:p w:rsidR="004A7C48" w:rsidRDefault="004A7C48">
      <w:pPr>
        <w:spacing w:after="0" w:line="240" w:lineRule="auto"/>
        <w:ind w:firstLine="709"/>
        <w:jc w:val="right"/>
        <w:rPr>
          <w:rFonts w:ascii="Times New Roman" w:eastAsia="Calibri" w:hAnsi="Times New Roman" w:cs="Times New Roman"/>
          <w:sz w:val="24"/>
          <w:szCs w:val="24"/>
        </w:rPr>
      </w:pPr>
    </w:p>
    <w:p w:rsidR="004A7C48" w:rsidRDefault="004A7C48">
      <w:pPr>
        <w:spacing w:after="0" w:line="240" w:lineRule="auto"/>
        <w:ind w:firstLine="709"/>
        <w:jc w:val="right"/>
        <w:rPr>
          <w:rFonts w:ascii="Times New Roman" w:eastAsia="Calibri" w:hAnsi="Times New Roman" w:cs="Times New Roman"/>
          <w:sz w:val="24"/>
          <w:szCs w:val="24"/>
        </w:rPr>
      </w:pPr>
    </w:p>
    <w:p w:rsidR="004A7C48" w:rsidRDefault="004A7C48">
      <w:pPr>
        <w:spacing w:after="0" w:line="240" w:lineRule="auto"/>
        <w:ind w:firstLine="709"/>
        <w:jc w:val="right"/>
        <w:rPr>
          <w:rFonts w:ascii="Times New Roman" w:eastAsia="Calibri" w:hAnsi="Times New Roman" w:cs="Times New Roman"/>
          <w:sz w:val="24"/>
          <w:szCs w:val="24"/>
        </w:rPr>
      </w:pPr>
    </w:p>
    <w:p w:rsidR="004A7C48" w:rsidRDefault="004A7C48">
      <w:pPr>
        <w:spacing w:after="0" w:line="240" w:lineRule="auto"/>
        <w:ind w:firstLine="709"/>
        <w:jc w:val="right"/>
        <w:rPr>
          <w:rFonts w:ascii="Times New Roman" w:eastAsia="Calibri" w:hAnsi="Times New Roman" w:cs="Times New Roman"/>
          <w:sz w:val="24"/>
          <w:szCs w:val="24"/>
        </w:rPr>
      </w:pPr>
    </w:p>
    <w:p w:rsidR="004A7C48" w:rsidRDefault="004A7C48">
      <w:pPr>
        <w:spacing w:after="0" w:line="240" w:lineRule="auto"/>
        <w:ind w:firstLine="709"/>
        <w:jc w:val="right"/>
        <w:rPr>
          <w:rFonts w:ascii="Times New Roman" w:eastAsia="Calibri" w:hAnsi="Times New Roman" w:cs="Times New Roman"/>
          <w:sz w:val="24"/>
          <w:szCs w:val="24"/>
        </w:rPr>
      </w:pPr>
    </w:p>
    <w:p w:rsidR="004A7C48" w:rsidRDefault="004A7C48">
      <w:pPr>
        <w:spacing w:after="0" w:line="240" w:lineRule="auto"/>
        <w:ind w:firstLine="709"/>
        <w:jc w:val="right"/>
        <w:rPr>
          <w:rFonts w:ascii="Times New Roman" w:eastAsia="Calibri" w:hAnsi="Times New Roman" w:cs="Times New Roman"/>
          <w:sz w:val="24"/>
          <w:szCs w:val="24"/>
        </w:rPr>
      </w:pPr>
    </w:p>
    <w:p w:rsidR="004A7C48" w:rsidRDefault="004A7C48">
      <w:pPr>
        <w:spacing w:after="0" w:line="240" w:lineRule="auto"/>
        <w:ind w:firstLine="709"/>
        <w:jc w:val="right"/>
        <w:rPr>
          <w:rFonts w:ascii="Times New Roman" w:eastAsia="Calibri" w:hAnsi="Times New Roman" w:cs="Times New Roman"/>
          <w:sz w:val="24"/>
          <w:szCs w:val="24"/>
        </w:rPr>
      </w:pPr>
    </w:p>
    <w:p w:rsidR="004A7C48" w:rsidRDefault="004A7C48">
      <w:pPr>
        <w:spacing w:after="0" w:line="240" w:lineRule="auto"/>
        <w:ind w:firstLine="709"/>
        <w:jc w:val="right"/>
        <w:rPr>
          <w:rFonts w:ascii="Times New Roman" w:eastAsia="Calibri" w:hAnsi="Times New Roman" w:cs="Times New Roman"/>
          <w:sz w:val="24"/>
          <w:szCs w:val="24"/>
        </w:rPr>
      </w:pPr>
    </w:p>
    <w:p w:rsidR="004A7C48" w:rsidRDefault="004A7C48">
      <w:pPr>
        <w:spacing w:after="0" w:line="240" w:lineRule="auto"/>
        <w:ind w:firstLine="709"/>
        <w:jc w:val="right"/>
        <w:rPr>
          <w:rFonts w:ascii="Times New Roman" w:eastAsia="Calibri" w:hAnsi="Times New Roman" w:cs="Times New Roman"/>
          <w:sz w:val="24"/>
          <w:szCs w:val="24"/>
        </w:rPr>
      </w:pPr>
    </w:p>
    <w:p w:rsidR="004A7C48" w:rsidRDefault="004A7C48">
      <w:pPr>
        <w:spacing w:after="0" w:line="240" w:lineRule="auto"/>
        <w:ind w:firstLine="709"/>
        <w:jc w:val="right"/>
        <w:rPr>
          <w:rFonts w:ascii="Times New Roman" w:eastAsia="Calibri" w:hAnsi="Times New Roman" w:cs="Times New Roman"/>
          <w:sz w:val="24"/>
          <w:szCs w:val="24"/>
        </w:rPr>
      </w:pPr>
    </w:p>
    <w:p w:rsidR="004A7C48" w:rsidRDefault="004A7C48">
      <w:pPr>
        <w:spacing w:after="0" w:line="240" w:lineRule="auto"/>
        <w:ind w:firstLine="709"/>
        <w:jc w:val="right"/>
        <w:rPr>
          <w:rFonts w:ascii="Times New Roman" w:eastAsia="Calibri" w:hAnsi="Times New Roman" w:cs="Times New Roman"/>
          <w:sz w:val="24"/>
          <w:szCs w:val="24"/>
        </w:rPr>
      </w:pPr>
    </w:p>
    <w:p w:rsidR="004A7C48" w:rsidRDefault="004A7C48">
      <w:pPr>
        <w:spacing w:after="0" w:line="240" w:lineRule="auto"/>
        <w:ind w:firstLine="709"/>
        <w:jc w:val="right"/>
        <w:rPr>
          <w:rFonts w:ascii="Times New Roman" w:eastAsia="Calibri" w:hAnsi="Times New Roman" w:cs="Times New Roman"/>
          <w:sz w:val="24"/>
          <w:szCs w:val="24"/>
        </w:rPr>
      </w:pPr>
    </w:p>
    <w:p w:rsidR="004A7C48" w:rsidRDefault="004A7C48">
      <w:pPr>
        <w:spacing w:after="0" w:line="240" w:lineRule="auto"/>
        <w:ind w:firstLine="709"/>
        <w:jc w:val="right"/>
        <w:rPr>
          <w:rFonts w:ascii="Times New Roman" w:eastAsia="Calibri" w:hAnsi="Times New Roman" w:cs="Times New Roman"/>
          <w:sz w:val="24"/>
          <w:szCs w:val="24"/>
        </w:rPr>
      </w:pPr>
    </w:p>
    <w:p w:rsidR="004A7C48" w:rsidRDefault="004A7C48">
      <w:pPr>
        <w:spacing w:after="0" w:line="240" w:lineRule="auto"/>
        <w:ind w:firstLine="709"/>
        <w:jc w:val="right"/>
        <w:rPr>
          <w:rFonts w:ascii="Times New Roman" w:eastAsia="Calibri" w:hAnsi="Times New Roman" w:cs="Times New Roman"/>
          <w:sz w:val="24"/>
          <w:szCs w:val="24"/>
        </w:rPr>
      </w:pPr>
    </w:p>
    <w:p w:rsidR="004A7C48" w:rsidRDefault="004A7C48">
      <w:pPr>
        <w:spacing w:after="0" w:line="240" w:lineRule="auto"/>
        <w:ind w:firstLine="709"/>
        <w:jc w:val="right"/>
        <w:rPr>
          <w:rFonts w:ascii="Times New Roman" w:eastAsia="Calibri" w:hAnsi="Times New Roman" w:cs="Times New Roman"/>
          <w:sz w:val="24"/>
          <w:szCs w:val="24"/>
        </w:rPr>
      </w:pPr>
    </w:p>
    <w:p w:rsidR="004A7C48" w:rsidRDefault="004A7C48">
      <w:pPr>
        <w:spacing w:after="0" w:line="240" w:lineRule="auto"/>
        <w:ind w:firstLine="709"/>
        <w:jc w:val="right"/>
        <w:rPr>
          <w:rFonts w:ascii="Times New Roman" w:eastAsia="Calibri" w:hAnsi="Times New Roman" w:cs="Times New Roman"/>
          <w:sz w:val="24"/>
          <w:szCs w:val="24"/>
        </w:rPr>
      </w:pPr>
    </w:p>
    <w:p w:rsidR="004A7C48" w:rsidRDefault="004A7C48">
      <w:pPr>
        <w:spacing w:after="0" w:line="240" w:lineRule="auto"/>
        <w:ind w:firstLine="709"/>
        <w:jc w:val="right"/>
        <w:rPr>
          <w:rFonts w:ascii="Times New Roman" w:eastAsia="Calibri" w:hAnsi="Times New Roman" w:cs="Times New Roman"/>
          <w:sz w:val="24"/>
          <w:szCs w:val="24"/>
        </w:rPr>
      </w:pPr>
    </w:p>
    <w:p w:rsidR="004A7C48" w:rsidRDefault="004A7C48">
      <w:pPr>
        <w:spacing w:after="0" w:line="240" w:lineRule="auto"/>
        <w:ind w:firstLine="709"/>
        <w:jc w:val="right"/>
        <w:rPr>
          <w:rFonts w:ascii="Times New Roman" w:eastAsia="Calibri" w:hAnsi="Times New Roman" w:cs="Times New Roman"/>
          <w:sz w:val="24"/>
          <w:szCs w:val="24"/>
        </w:rPr>
      </w:pPr>
    </w:p>
    <w:p w:rsidR="004A7C48" w:rsidRDefault="004A7C48">
      <w:pPr>
        <w:spacing w:after="0" w:line="240" w:lineRule="auto"/>
        <w:ind w:firstLine="709"/>
        <w:jc w:val="right"/>
        <w:rPr>
          <w:rFonts w:ascii="Times New Roman" w:eastAsia="Calibri" w:hAnsi="Times New Roman" w:cs="Times New Roman"/>
          <w:sz w:val="24"/>
          <w:szCs w:val="24"/>
        </w:rPr>
      </w:pPr>
    </w:p>
    <w:p w:rsidR="004A7C48" w:rsidRDefault="004A7C48">
      <w:pPr>
        <w:spacing w:after="0" w:line="240" w:lineRule="auto"/>
        <w:ind w:firstLine="709"/>
        <w:jc w:val="right"/>
        <w:rPr>
          <w:rFonts w:ascii="Times New Roman" w:eastAsia="Calibri" w:hAnsi="Times New Roman" w:cs="Times New Roman"/>
          <w:sz w:val="24"/>
          <w:szCs w:val="24"/>
        </w:rPr>
      </w:pPr>
    </w:p>
    <w:p w:rsidR="004A7C48" w:rsidRDefault="004A7C48">
      <w:pPr>
        <w:spacing w:after="0" w:line="240" w:lineRule="auto"/>
        <w:ind w:firstLine="709"/>
        <w:jc w:val="right"/>
        <w:rPr>
          <w:rFonts w:ascii="Times New Roman" w:eastAsia="Calibri" w:hAnsi="Times New Roman" w:cs="Times New Roman"/>
          <w:sz w:val="24"/>
          <w:szCs w:val="24"/>
        </w:rPr>
      </w:pPr>
    </w:p>
    <w:p w:rsidR="004A7C48" w:rsidRDefault="004A7C48">
      <w:pPr>
        <w:spacing w:after="0" w:line="240" w:lineRule="auto"/>
        <w:ind w:firstLine="709"/>
        <w:jc w:val="right"/>
        <w:rPr>
          <w:rFonts w:ascii="Times New Roman" w:eastAsia="Calibri" w:hAnsi="Times New Roman" w:cs="Times New Roman"/>
          <w:sz w:val="24"/>
          <w:szCs w:val="24"/>
        </w:rPr>
      </w:pPr>
    </w:p>
    <w:p w:rsidR="004A7C48" w:rsidRDefault="004A7C48">
      <w:pPr>
        <w:spacing w:after="0" w:line="240" w:lineRule="auto"/>
        <w:ind w:firstLine="709"/>
        <w:jc w:val="right"/>
        <w:rPr>
          <w:rFonts w:ascii="Times New Roman" w:eastAsia="Calibri" w:hAnsi="Times New Roman" w:cs="Times New Roman"/>
          <w:sz w:val="24"/>
          <w:szCs w:val="24"/>
        </w:rPr>
      </w:pPr>
    </w:p>
    <w:p w:rsidR="004A7C48" w:rsidRDefault="004A7C48">
      <w:pPr>
        <w:spacing w:after="0" w:line="240" w:lineRule="auto"/>
        <w:ind w:firstLine="709"/>
        <w:jc w:val="right"/>
        <w:rPr>
          <w:rFonts w:ascii="Times New Roman" w:eastAsia="Calibri" w:hAnsi="Times New Roman" w:cs="Times New Roman"/>
          <w:sz w:val="24"/>
          <w:szCs w:val="24"/>
        </w:rPr>
      </w:pPr>
    </w:p>
    <w:p w:rsidR="004A7C48" w:rsidRDefault="004A7C48">
      <w:pPr>
        <w:spacing w:after="0" w:line="240" w:lineRule="auto"/>
        <w:ind w:firstLine="709"/>
        <w:jc w:val="right"/>
        <w:rPr>
          <w:rFonts w:ascii="Times New Roman" w:eastAsia="Calibri" w:hAnsi="Times New Roman" w:cs="Times New Roman"/>
          <w:sz w:val="24"/>
          <w:szCs w:val="24"/>
        </w:rPr>
      </w:pPr>
    </w:p>
    <w:p w:rsidR="004A7C48" w:rsidRDefault="004A7C48">
      <w:pPr>
        <w:spacing w:after="0" w:line="240" w:lineRule="auto"/>
        <w:ind w:firstLine="709"/>
        <w:jc w:val="right"/>
        <w:rPr>
          <w:rFonts w:ascii="Times New Roman" w:eastAsia="Calibri" w:hAnsi="Times New Roman" w:cs="Times New Roman"/>
          <w:sz w:val="24"/>
          <w:szCs w:val="24"/>
        </w:rPr>
      </w:pPr>
    </w:p>
    <w:p w:rsidR="004A7C48" w:rsidRDefault="004A7C48">
      <w:pPr>
        <w:spacing w:after="0" w:line="240" w:lineRule="auto"/>
        <w:ind w:firstLine="709"/>
        <w:jc w:val="right"/>
        <w:rPr>
          <w:rFonts w:ascii="Times New Roman" w:eastAsia="Calibri" w:hAnsi="Times New Roman" w:cs="Times New Roman"/>
          <w:sz w:val="24"/>
          <w:szCs w:val="24"/>
        </w:rPr>
      </w:pPr>
    </w:p>
    <w:p w:rsidR="004A7C48" w:rsidRDefault="004A7C48">
      <w:pPr>
        <w:spacing w:after="0" w:line="240" w:lineRule="auto"/>
        <w:ind w:firstLine="709"/>
        <w:jc w:val="right"/>
        <w:rPr>
          <w:rFonts w:ascii="Times New Roman" w:eastAsia="Calibri" w:hAnsi="Times New Roman" w:cs="Times New Roman"/>
          <w:sz w:val="24"/>
          <w:szCs w:val="24"/>
        </w:rPr>
      </w:pPr>
    </w:p>
    <w:p w:rsidR="004A7C48" w:rsidRDefault="004A7C48">
      <w:pPr>
        <w:spacing w:after="0" w:line="240" w:lineRule="auto"/>
        <w:ind w:firstLine="709"/>
        <w:jc w:val="right"/>
        <w:rPr>
          <w:rFonts w:ascii="Times New Roman" w:eastAsia="Calibri" w:hAnsi="Times New Roman" w:cs="Times New Roman"/>
          <w:sz w:val="24"/>
          <w:szCs w:val="24"/>
        </w:rPr>
      </w:pPr>
    </w:p>
    <w:p w:rsidR="004A7C48" w:rsidRDefault="004A7C48">
      <w:pPr>
        <w:spacing w:after="0" w:line="240" w:lineRule="auto"/>
        <w:ind w:firstLine="709"/>
        <w:jc w:val="right"/>
        <w:rPr>
          <w:rFonts w:ascii="Times New Roman" w:eastAsia="Calibri" w:hAnsi="Times New Roman" w:cs="Times New Roman"/>
          <w:sz w:val="24"/>
          <w:szCs w:val="24"/>
        </w:rPr>
      </w:pPr>
    </w:p>
    <w:p w:rsidR="004A7C48" w:rsidRDefault="004A7C48">
      <w:pPr>
        <w:spacing w:after="0" w:line="240" w:lineRule="auto"/>
        <w:ind w:firstLine="709"/>
        <w:jc w:val="right"/>
        <w:rPr>
          <w:rFonts w:ascii="Times New Roman" w:eastAsia="Calibri" w:hAnsi="Times New Roman" w:cs="Times New Roman"/>
          <w:sz w:val="24"/>
          <w:szCs w:val="24"/>
        </w:rPr>
      </w:pPr>
    </w:p>
    <w:p w:rsidR="004A7C48" w:rsidRDefault="004A7C48">
      <w:pPr>
        <w:spacing w:after="0" w:line="240" w:lineRule="auto"/>
        <w:ind w:firstLine="709"/>
        <w:jc w:val="right"/>
        <w:rPr>
          <w:rFonts w:ascii="Times New Roman" w:eastAsia="Calibri" w:hAnsi="Times New Roman" w:cs="Times New Roman"/>
          <w:sz w:val="24"/>
          <w:szCs w:val="24"/>
        </w:rPr>
      </w:pPr>
    </w:p>
    <w:p w:rsidR="004A7C48" w:rsidRDefault="004A7C48">
      <w:pPr>
        <w:spacing w:after="0" w:line="240" w:lineRule="auto"/>
        <w:ind w:firstLine="709"/>
        <w:jc w:val="right"/>
        <w:rPr>
          <w:rFonts w:ascii="Times New Roman" w:eastAsia="Calibri" w:hAnsi="Times New Roman" w:cs="Times New Roman"/>
          <w:sz w:val="24"/>
          <w:szCs w:val="24"/>
        </w:rPr>
      </w:pPr>
    </w:p>
    <w:p w:rsidR="004A7C48" w:rsidRDefault="004A7C48">
      <w:pPr>
        <w:spacing w:after="0" w:line="240" w:lineRule="auto"/>
        <w:ind w:firstLine="709"/>
        <w:jc w:val="right"/>
        <w:rPr>
          <w:rFonts w:ascii="Times New Roman" w:eastAsia="Calibri" w:hAnsi="Times New Roman" w:cs="Times New Roman"/>
          <w:sz w:val="24"/>
          <w:szCs w:val="24"/>
        </w:rPr>
      </w:pPr>
    </w:p>
    <w:p w:rsidR="004A7C48" w:rsidRDefault="004A7C48">
      <w:pPr>
        <w:spacing w:after="0" w:line="240" w:lineRule="auto"/>
        <w:ind w:firstLine="709"/>
        <w:jc w:val="right"/>
        <w:rPr>
          <w:rFonts w:ascii="Times New Roman" w:eastAsia="Calibri" w:hAnsi="Times New Roman" w:cs="Times New Roman"/>
          <w:sz w:val="24"/>
          <w:szCs w:val="24"/>
        </w:rPr>
      </w:pPr>
    </w:p>
    <w:p w:rsidR="004A7C48" w:rsidRDefault="004A7C48">
      <w:pPr>
        <w:spacing w:after="0" w:line="240" w:lineRule="auto"/>
        <w:ind w:firstLine="709"/>
        <w:jc w:val="right"/>
        <w:rPr>
          <w:rFonts w:ascii="Times New Roman" w:eastAsia="Calibri" w:hAnsi="Times New Roman" w:cs="Times New Roman"/>
          <w:sz w:val="24"/>
          <w:szCs w:val="24"/>
        </w:rPr>
      </w:pPr>
    </w:p>
    <w:p w:rsidR="004A7C48" w:rsidRDefault="004A7C48">
      <w:pPr>
        <w:spacing w:after="0" w:line="240" w:lineRule="auto"/>
        <w:ind w:firstLine="709"/>
        <w:jc w:val="right"/>
        <w:rPr>
          <w:rFonts w:ascii="Times New Roman" w:eastAsia="Calibri" w:hAnsi="Times New Roman" w:cs="Times New Roman"/>
          <w:sz w:val="24"/>
          <w:szCs w:val="24"/>
        </w:rPr>
      </w:pPr>
    </w:p>
    <w:p w:rsidR="004A7C48" w:rsidRDefault="004A7C48">
      <w:pPr>
        <w:spacing w:after="0" w:line="240" w:lineRule="auto"/>
        <w:ind w:firstLine="709"/>
        <w:jc w:val="right"/>
        <w:rPr>
          <w:rFonts w:ascii="Times New Roman" w:eastAsia="Calibri" w:hAnsi="Times New Roman" w:cs="Times New Roman"/>
          <w:sz w:val="24"/>
          <w:szCs w:val="24"/>
        </w:rPr>
      </w:pPr>
    </w:p>
    <w:p w:rsidR="004A7C48" w:rsidRDefault="004A7C48">
      <w:pPr>
        <w:spacing w:after="0" w:line="240" w:lineRule="auto"/>
        <w:ind w:firstLine="709"/>
        <w:jc w:val="right"/>
        <w:rPr>
          <w:rFonts w:ascii="Times New Roman" w:eastAsia="Calibri" w:hAnsi="Times New Roman" w:cs="Times New Roman"/>
          <w:sz w:val="24"/>
          <w:szCs w:val="24"/>
        </w:rPr>
      </w:pPr>
    </w:p>
    <w:p w:rsidR="004A7C48" w:rsidRDefault="004A7C48">
      <w:pPr>
        <w:spacing w:after="0" w:line="240" w:lineRule="auto"/>
        <w:ind w:firstLine="709"/>
        <w:jc w:val="right"/>
        <w:rPr>
          <w:rFonts w:ascii="Times New Roman" w:eastAsia="Calibri" w:hAnsi="Times New Roman" w:cs="Times New Roman"/>
          <w:sz w:val="24"/>
          <w:szCs w:val="24"/>
        </w:rPr>
      </w:pPr>
    </w:p>
    <w:p w:rsidR="004A7C48" w:rsidRDefault="004A7C48">
      <w:pPr>
        <w:spacing w:after="0" w:line="240" w:lineRule="auto"/>
        <w:ind w:firstLine="709"/>
        <w:jc w:val="right"/>
        <w:rPr>
          <w:rFonts w:ascii="Times New Roman" w:eastAsia="Calibri" w:hAnsi="Times New Roman" w:cs="Times New Roman"/>
          <w:sz w:val="24"/>
          <w:szCs w:val="24"/>
        </w:rPr>
      </w:pPr>
    </w:p>
    <w:p w:rsidR="004A7C48" w:rsidRDefault="004A7C48">
      <w:pPr>
        <w:spacing w:after="0" w:line="240" w:lineRule="auto"/>
        <w:ind w:firstLine="709"/>
        <w:jc w:val="right"/>
        <w:rPr>
          <w:rFonts w:ascii="Times New Roman" w:eastAsia="Calibri" w:hAnsi="Times New Roman" w:cs="Times New Roman"/>
          <w:sz w:val="24"/>
          <w:szCs w:val="24"/>
        </w:rPr>
      </w:pPr>
    </w:p>
    <w:p w:rsidR="004A7C48" w:rsidRDefault="004A7C48">
      <w:pPr>
        <w:spacing w:after="0" w:line="240" w:lineRule="auto"/>
        <w:ind w:firstLine="709"/>
        <w:jc w:val="right"/>
        <w:rPr>
          <w:rFonts w:ascii="Times New Roman" w:eastAsia="Calibri" w:hAnsi="Times New Roman" w:cs="Times New Roman"/>
          <w:sz w:val="24"/>
          <w:szCs w:val="24"/>
        </w:rPr>
      </w:pPr>
    </w:p>
    <w:p w:rsidR="004A7C48" w:rsidRDefault="004A7C48">
      <w:pPr>
        <w:spacing w:after="0" w:line="240" w:lineRule="auto"/>
        <w:ind w:firstLine="709"/>
        <w:jc w:val="right"/>
        <w:rPr>
          <w:rFonts w:ascii="Times New Roman" w:eastAsia="Calibri" w:hAnsi="Times New Roman" w:cs="Times New Roman"/>
          <w:sz w:val="24"/>
          <w:szCs w:val="24"/>
        </w:rPr>
      </w:pPr>
    </w:p>
    <w:p w:rsidR="004A7C48" w:rsidRDefault="004A7C48">
      <w:pPr>
        <w:spacing w:after="0" w:line="240" w:lineRule="auto"/>
        <w:rPr>
          <w:rFonts w:ascii="Times New Roman" w:eastAsia="Calibri" w:hAnsi="Times New Roman" w:cs="Times New Roman"/>
          <w:sz w:val="24"/>
          <w:szCs w:val="24"/>
        </w:rPr>
      </w:pPr>
    </w:p>
    <w:p w:rsidR="004A7C48" w:rsidRDefault="004A7C48">
      <w:pPr>
        <w:spacing w:after="0" w:line="240" w:lineRule="auto"/>
        <w:rPr>
          <w:rFonts w:ascii="Times New Roman" w:eastAsia="Calibri" w:hAnsi="Times New Roman" w:cs="Times New Roman"/>
          <w:sz w:val="24"/>
          <w:szCs w:val="24"/>
        </w:rPr>
      </w:pPr>
    </w:p>
    <w:p w:rsidR="004A7C48" w:rsidRDefault="00A205F4">
      <w:pPr>
        <w:spacing w:after="0" w:line="240" w:lineRule="auto"/>
        <w:ind w:firstLine="709"/>
        <w:jc w:val="right"/>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Приложение № 1 </w:t>
      </w:r>
    </w:p>
    <w:p w:rsidR="004A7C48" w:rsidRDefault="004A7C48">
      <w:pPr>
        <w:ind w:left="584"/>
        <w:rPr>
          <w:rFonts w:ascii="Times New Roman" w:eastAsia="Calibri" w:hAnsi="Times New Roman" w:cs="Times New Roman"/>
          <w:sz w:val="24"/>
          <w:szCs w:val="24"/>
        </w:rPr>
      </w:pPr>
    </w:p>
    <w:p w:rsidR="004A7C48" w:rsidRDefault="00A205F4">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ФОРМА ЗАЯВКИ</w:t>
      </w:r>
    </w:p>
    <w:p w:rsidR="004A7C48" w:rsidRDefault="00A205F4">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НА УЧАСТИЕ В ПРЕДВАРИТЕЛЬНОМ ОТБОРЕ ПОДРЯДНЫХ ОРГАНИЗАЦИЙ</w:t>
      </w:r>
    </w:p>
    <w:p w:rsidR="004A7C48" w:rsidRDefault="00A205F4">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 ИЗВЕЩЕНИЮ № ___ ОТ __________________*</w:t>
      </w:r>
    </w:p>
    <w:p w:rsidR="004A7C48" w:rsidRDefault="004A7C48">
      <w:pPr>
        <w:ind w:left="584"/>
        <w:rPr>
          <w:rFonts w:ascii="Times New Roman" w:eastAsia="Calibri" w:hAnsi="Times New Roman" w:cs="Times New Roman"/>
          <w:sz w:val="24"/>
          <w:szCs w:val="24"/>
        </w:rPr>
      </w:pPr>
    </w:p>
    <w:p w:rsidR="004A7C48" w:rsidRDefault="00A205F4">
      <w:pPr>
        <w:ind w:left="584"/>
        <w:jc w:val="right"/>
        <w:rPr>
          <w:rFonts w:ascii="Times New Roman" w:eastAsia="Calibri" w:hAnsi="Times New Roman" w:cs="Times New Roman"/>
          <w:sz w:val="24"/>
          <w:szCs w:val="24"/>
        </w:rPr>
      </w:pPr>
      <w:r>
        <w:rPr>
          <w:rFonts w:ascii="Times New Roman" w:eastAsia="Calibri" w:hAnsi="Times New Roman" w:cs="Times New Roman"/>
          <w:sz w:val="24"/>
          <w:szCs w:val="24"/>
          <w:u w:val="single"/>
        </w:rPr>
        <w:t>«</w:t>
      </w:r>
      <w:r>
        <w:rPr>
          <w:rFonts w:ascii="Times New Roman" w:eastAsia="Calibri" w:hAnsi="Times New Roman" w:cs="Times New Roman"/>
          <w:sz w:val="24"/>
          <w:szCs w:val="24"/>
          <w:u w:val="single"/>
        </w:rPr>
        <w:tab/>
        <w:t xml:space="preserve">      »</w:t>
      </w:r>
      <w:r>
        <w:rPr>
          <w:rFonts w:ascii="Times New Roman" w:eastAsia="Calibri" w:hAnsi="Times New Roman" w:cs="Times New Roman"/>
          <w:sz w:val="24"/>
          <w:szCs w:val="24"/>
        </w:rPr>
        <w:t xml:space="preserve"> ______________ 2__ года</w:t>
      </w:r>
    </w:p>
    <w:p w:rsidR="004A7C48" w:rsidRDefault="00A205F4">
      <w:pPr>
        <w:spacing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Pr>
          <w:rFonts w:ascii="Times New Roman" w:eastAsia="Calibri" w:hAnsi="Times New Roman" w:cs="Times New Roman"/>
          <w:i/>
          <w:sz w:val="24"/>
          <w:szCs w:val="24"/>
          <w:u w:val="single"/>
        </w:rPr>
        <w:t xml:space="preserve">          (указывается полное наименование, организационно правовая</w:t>
      </w:r>
      <w:r>
        <w:rPr>
          <w:rFonts w:ascii="Times New Roman" w:eastAsia="Calibri" w:hAnsi="Times New Roman" w:cs="Times New Roman"/>
          <w:i/>
          <w:sz w:val="24"/>
          <w:szCs w:val="24"/>
          <w:u w:val="single"/>
        </w:rPr>
        <w:t xml:space="preserve"> форма участника предварительного отбора или ФИО индивидуального предпринимателя)</w:t>
      </w:r>
      <w:r>
        <w:rPr>
          <w:rFonts w:ascii="Times New Roman" w:eastAsia="Calibri" w:hAnsi="Times New Roman" w:cs="Times New Roman"/>
          <w:sz w:val="24"/>
          <w:szCs w:val="24"/>
          <w:u w:val="single"/>
        </w:rPr>
        <w:t xml:space="preserve">     </w:t>
      </w:r>
      <w:r>
        <w:rPr>
          <w:rFonts w:ascii="Times New Roman" w:eastAsia="Calibri" w:hAnsi="Times New Roman" w:cs="Times New Roman"/>
          <w:sz w:val="24"/>
          <w:szCs w:val="24"/>
        </w:rPr>
        <w:t xml:space="preserve"> в лице  </w:t>
      </w:r>
      <w:r>
        <w:rPr>
          <w:rFonts w:ascii="Times New Roman" w:eastAsia="Calibri"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действующего на основании </w:t>
      </w:r>
      <w:r>
        <w:rPr>
          <w:rFonts w:ascii="Times New Roman" w:eastAsia="Calibri" w:hAnsi="Times New Roman" w:cs="Times New Roman"/>
          <w:i/>
          <w:sz w:val="24"/>
          <w:szCs w:val="24"/>
          <w:u w:val="single"/>
        </w:rPr>
        <w:t>(указывается документ, на основании которого действует представитель юридического лица или физического лица)</w:t>
      </w:r>
      <w:r>
        <w:rPr>
          <w:rFonts w:ascii="Times New Roman" w:eastAsia="Calibri"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Pr>
          <w:rFonts w:ascii="Times New Roman" w:eastAsia="Calibri" w:hAnsi="Times New Roman" w:cs="Times New Roman"/>
          <w:i/>
          <w:sz w:val="24"/>
          <w:szCs w:val="24"/>
          <w:u w:val="single"/>
        </w:rPr>
        <w:t xml:space="preserve">                                 (указыв</w:t>
      </w:r>
      <w:r>
        <w:rPr>
          <w:rFonts w:ascii="Times New Roman" w:eastAsia="Calibri" w:hAnsi="Times New Roman" w:cs="Times New Roman"/>
          <w:i/>
          <w:sz w:val="24"/>
          <w:szCs w:val="24"/>
          <w:u w:val="single"/>
        </w:rPr>
        <w:t>ается предмет предварительного отбора) .</w:t>
      </w:r>
      <w:r>
        <w:rPr>
          <w:rFonts w:ascii="Times New Roman" w:eastAsia="Calibri" w:hAnsi="Times New Roman" w:cs="Times New Roman"/>
          <w:sz w:val="24"/>
          <w:szCs w:val="24"/>
        </w:rPr>
        <w:t xml:space="preserve">                                       </w:t>
      </w:r>
    </w:p>
    <w:p w:rsidR="004A7C48" w:rsidRDefault="00A205F4">
      <w:pPr>
        <w:spacing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Документация о проведении предварительного отбора изучена в полном объеме и признана полной и достаточной для подготовки настоящей Заявки.</w:t>
      </w:r>
    </w:p>
    <w:p w:rsidR="004A7C48" w:rsidRDefault="00A205F4">
      <w:pPr>
        <w:spacing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Настоящим гарантируем достоверность п</w:t>
      </w:r>
      <w:r>
        <w:rPr>
          <w:rFonts w:ascii="Times New Roman" w:eastAsia="Calibri" w:hAnsi="Times New Roman" w:cs="Times New Roman"/>
          <w:sz w:val="24"/>
          <w:szCs w:val="24"/>
        </w:rPr>
        <w:t>редставленной информации и подтверждаем право</w:t>
      </w:r>
      <w:r>
        <w:rPr>
          <w:rFonts w:ascii="Times New Roman" w:eastAsia="Calibri"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Pr>
          <w:rFonts w:ascii="Times New Roman" w:eastAsia="Calibri"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w:t>
      </w:r>
      <w:r>
        <w:rPr>
          <w:rFonts w:ascii="Times New Roman" w:eastAsia="Calibri" w:hAnsi="Times New Roman" w:cs="Times New Roman"/>
          <w:sz w:val="24"/>
          <w:szCs w:val="24"/>
        </w:rPr>
        <w:t>нные нами в заявке сведения.</w:t>
      </w:r>
    </w:p>
    <w:p w:rsidR="004A7C48" w:rsidRDefault="00A205F4">
      <w:pPr>
        <w:spacing w:line="240" w:lineRule="auto"/>
        <w:ind w:left="709"/>
        <w:rPr>
          <w:rFonts w:ascii="Times New Roman" w:eastAsia="Calibri" w:hAnsi="Times New Roman" w:cs="Times New Roman"/>
          <w:sz w:val="24"/>
          <w:szCs w:val="24"/>
        </w:rPr>
      </w:pPr>
      <w:r>
        <w:rPr>
          <w:rFonts w:ascii="Times New Roman" w:eastAsia="Calibri" w:hAnsi="Times New Roman" w:cs="Times New Roman"/>
          <w:sz w:val="24"/>
          <w:szCs w:val="24"/>
        </w:rPr>
        <w:t>Сообщаем о себе следующее:</w:t>
      </w:r>
    </w:p>
    <w:p w:rsidR="004A7C48" w:rsidRDefault="00A205F4">
      <w:pPr>
        <w:numPr>
          <w:ilvl w:val="0"/>
          <w:numId w:val="1"/>
        </w:numPr>
        <w:tabs>
          <w:tab w:val="left" w:pos="284"/>
        </w:tabs>
        <w:spacing w:before="120" w:after="0" w:line="240" w:lineRule="auto"/>
        <w:ind w:left="0" w:firstLine="0"/>
        <w:rPr>
          <w:rFonts w:ascii="Times New Roman" w:eastAsia="Calibri" w:hAnsi="Times New Roman" w:cs="Times New Roman"/>
          <w:sz w:val="24"/>
          <w:szCs w:val="24"/>
        </w:rPr>
      </w:pPr>
      <w:r>
        <w:rPr>
          <w:rFonts w:ascii="Times New Roman" w:eastAsia="Calibri" w:hAnsi="Times New Roman" w:cs="Times New Roman"/>
          <w:sz w:val="24"/>
          <w:szCs w:val="24"/>
        </w:rPr>
        <w:t>Полное наименование организации и сведения об организационно-правовой форме (или Фамилия Имя Отчество (при наличии отчества) для индивидуального предпринимателя): _____________________________________</w:t>
      </w:r>
      <w:r>
        <w:rPr>
          <w:rFonts w:ascii="Times New Roman" w:eastAsia="Calibri" w:hAnsi="Times New Roman" w:cs="Times New Roman"/>
          <w:sz w:val="24"/>
          <w:szCs w:val="24"/>
        </w:rPr>
        <w:t>_____________________</w:t>
      </w:r>
    </w:p>
    <w:p w:rsidR="004A7C48" w:rsidRDefault="00A205F4">
      <w:pPr>
        <w:numPr>
          <w:ilvl w:val="0"/>
          <w:numId w:val="1"/>
        </w:numPr>
        <w:tabs>
          <w:tab w:val="left" w:pos="284"/>
        </w:tabs>
        <w:spacing w:after="0" w:line="240" w:lineRule="auto"/>
        <w:ind w:left="0" w:firstLine="0"/>
        <w:rPr>
          <w:rFonts w:ascii="Times New Roman" w:eastAsia="Calibri" w:hAnsi="Times New Roman" w:cs="Times New Roman"/>
          <w:sz w:val="24"/>
          <w:szCs w:val="24"/>
        </w:rPr>
      </w:pPr>
      <w:r>
        <w:rPr>
          <w:rFonts w:ascii="Times New Roman" w:eastAsia="Calibri" w:hAnsi="Times New Roman" w:cs="Times New Roman"/>
          <w:sz w:val="24"/>
          <w:szCs w:val="24"/>
        </w:rPr>
        <w:t>Адрес юридического лица (или адрес места жительства – для индивидуального предпринимателя): _________________________________________________</w:t>
      </w:r>
    </w:p>
    <w:p w:rsidR="004A7C48" w:rsidRDefault="00A205F4">
      <w:pPr>
        <w:numPr>
          <w:ilvl w:val="0"/>
          <w:numId w:val="1"/>
        </w:numPr>
        <w:tabs>
          <w:tab w:val="left" w:pos="284"/>
        </w:tabs>
        <w:spacing w:after="0" w:line="240" w:lineRule="auto"/>
        <w:ind w:left="0" w:firstLine="0"/>
        <w:rPr>
          <w:rFonts w:ascii="Times New Roman" w:eastAsia="Calibri" w:hAnsi="Times New Roman" w:cs="Times New Roman"/>
          <w:sz w:val="24"/>
          <w:szCs w:val="24"/>
        </w:rPr>
      </w:pPr>
      <w:r>
        <w:rPr>
          <w:rFonts w:ascii="Times New Roman" w:eastAsia="Calibri" w:hAnsi="Times New Roman" w:cs="Times New Roman"/>
          <w:sz w:val="24"/>
          <w:szCs w:val="24"/>
        </w:rPr>
        <w:t>Адрес для почтовых отправлений: ___________________________________________</w:t>
      </w:r>
    </w:p>
    <w:p w:rsidR="004A7C48" w:rsidRDefault="00A205F4">
      <w:pPr>
        <w:numPr>
          <w:ilvl w:val="0"/>
          <w:numId w:val="1"/>
        </w:numPr>
        <w:tabs>
          <w:tab w:val="left" w:pos="284"/>
        </w:tabs>
        <w:spacing w:after="0" w:line="240" w:lineRule="auto"/>
        <w:ind w:left="0" w:firstLine="0"/>
        <w:rPr>
          <w:rFonts w:ascii="Times New Roman" w:eastAsia="Calibri" w:hAnsi="Times New Roman" w:cs="Times New Roman"/>
          <w:sz w:val="24"/>
          <w:szCs w:val="24"/>
        </w:rPr>
      </w:pPr>
      <w:r>
        <w:rPr>
          <w:rFonts w:ascii="Times New Roman" w:eastAsia="Calibri" w:hAnsi="Times New Roman" w:cs="Times New Roman"/>
          <w:sz w:val="24"/>
          <w:szCs w:val="24"/>
        </w:rPr>
        <w:t>Телефон:________</w:t>
      </w:r>
      <w:r>
        <w:rPr>
          <w:rFonts w:ascii="Times New Roman" w:eastAsia="Calibri" w:hAnsi="Times New Roman" w:cs="Times New Roman"/>
          <w:sz w:val="24"/>
          <w:szCs w:val="24"/>
        </w:rPr>
        <w:t>_________________________________________________________</w:t>
      </w:r>
    </w:p>
    <w:p w:rsidR="004A7C48" w:rsidRDefault="00A205F4">
      <w:pPr>
        <w:numPr>
          <w:ilvl w:val="0"/>
          <w:numId w:val="1"/>
        </w:numPr>
        <w:tabs>
          <w:tab w:val="left" w:pos="284"/>
        </w:tabs>
        <w:spacing w:after="0" w:line="240" w:lineRule="auto"/>
        <w:ind w:left="0" w:firstLine="0"/>
        <w:rPr>
          <w:rFonts w:ascii="Times New Roman" w:eastAsia="Calibri" w:hAnsi="Times New Roman" w:cs="Times New Roman"/>
          <w:sz w:val="24"/>
          <w:szCs w:val="24"/>
        </w:rPr>
      </w:pPr>
      <w:r>
        <w:rPr>
          <w:rFonts w:ascii="Times New Roman" w:eastAsia="Calibri" w:hAnsi="Times New Roman" w:cs="Times New Roman"/>
          <w:sz w:val="24"/>
          <w:szCs w:val="24"/>
        </w:rPr>
        <w:t>Адрес электронной почты: _________________________________________________</w:t>
      </w:r>
    </w:p>
    <w:p w:rsidR="004A7C48" w:rsidRDefault="00A205F4">
      <w:pPr>
        <w:numPr>
          <w:ilvl w:val="0"/>
          <w:numId w:val="1"/>
        </w:numPr>
        <w:tabs>
          <w:tab w:val="left" w:pos="284"/>
        </w:tabs>
        <w:spacing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Учредители - полное наименование юридического лица и его организационно правовая форма (или ФИО для учредителя – физическог</w:t>
      </w:r>
      <w:r>
        <w:rPr>
          <w:rFonts w:ascii="Times New Roman" w:eastAsia="Calibri" w:hAnsi="Times New Roman" w:cs="Times New Roman"/>
          <w:sz w:val="24"/>
          <w:szCs w:val="24"/>
        </w:rPr>
        <w:t>о лица)/ ИНН:</w:t>
      </w:r>
    </w:p>
    <w:p w:rsidR="004A7C48" w:rsidRDefault="00A205F4">
      <w:pPr>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а) __________________________________/ИНН____________________________________,</w:t>
      </w:r>
    </w:p>
    <w:p w:rsidR="004A7C48" w:rsidRDefault="00A205F4">
      <w:pPr>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б) __________________________________/ИНН ___________________________________,</w:t>
      </w:r>
    </w:p>
    <w:p w:rsidR="004A7C48" w:rsidRDefault="00A205F4">
      <w:pPr>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в) __________________________________/ИНН____________________________________,</w:t>
      </w:r>
    </w:p>
    <w:p w:rsidR="004A7C48" w:rsidRDefault="00A205F4">
      <w:pPr>
        <w:numPr>
          <w:ilvl w:val="0"/>
          <w:numId w:val="1"/>
        </w:numPr>
        <w:tabs>
          <w:tab w:val="left" w:pos="284"/>
        </w:tabs>
        <w:spacing w:before="120"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ФИО </w:t>
      </w:r>
      <w:r>
        <w:rPr>
          <w:rFonts w:ascii="Times New Roman" w:eastAsia="Calibri" w:hAnsi="Times New Roman" w:cs="Times New Roman"/>
          <w:sz w:val="24"/>
          <w:szCs w:val="24"/>
        </w:rPr>
        <w:t>членов коллегиального исполнительного органа/ ИНН:</w:t>
      </w:r>
    </w:p>
    <w:p w:rsidR="004A7C48" w:rsidRDefault="00A205F4">
      <w:pPr>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а) __________________________________/ИНН____________________________________,</w:t>
      </w:r>
    </w:p>
    <w:p w:rsidR="004A7C48" w:rsidRDefault="00A205F4">
      <w:pPr>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б) __________________________________/ИНН ___________________________________,</w:t>
      </w:r>
    </w:p>
    <w:p w:rsidR="004A7C48" w:rsidRDefault="00A205F4">
      <w:pPr>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в) __________________________________/ИНН______</w:t>
      </w:r>
      <w:r>
        <w:rPr>
          <w:rFonts w:ascii="Times New Roman" w:eastAsia="Calibri" w:hAnsi="Times New Roman" w:cs="Times New Roman"/>
          <w:sz w:val="24"/>
          <w:szCs w:val="24"/>
        </w:rPr>
        <w:t>______________________________,</w:t>
      </w:r>
    </w:p>
    <w:p w:rsidR="004A7C48" w:rsidRDefault="00A205F4">
      <w:pPr>
        <w:numPr>
          <w:ilvl w:val="0"/>
          <w:numId w:val="1"/>
        </w:numPr>
        <w:tabs>
          <w:tab w:val="left" w:pos="284"/>
        </w:tabs>
        <w:spacing w:before="120"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ФИО единоличного исполнительного органа/ ИНН:</w:t>
      </w:r>
    </w:p>
    <w:p w:rsidR="004A7C48" w:rsidRDefault="00A205F4">
      <w:p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____________________________________/ИНН____________________________________,</w:t>
      </w:r>
    </w:p>
    <w:p w:rsidR="004A7C48" w:rsidRDefault="00A205F4">
      <w:pPr>
        <w:numPr>
          <w:ilvl w:val="0"/>
          <w:numId w:val="1"/>
        </w:numPr>
        <w:tabs>
          <w:tab w:val="left" w:pos="284"/>
        </w:tabs>
        <w:spacing w:before="120"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ФИО лиц, уполномоченных действовать от имени участника предварительного отбора:</w:t>
      </w:r>
    </w:p>
    <w:p w:rsidR="004A7C48" w:rsidRDefault="00A205F4">
      <w:pPr>
        <w:tabs>
          <w:tab w:val="left" w:pos="284"/>
        </w:tabs>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а) _________________</w:t>
      </w:r>
      <w:r>
        <w:rPr>
          <w:rFonts w:ascii="Times New Roman" w:eastAsia="Calibri" w:hAnsi="Times New Roman" w:cs="Times New Roman"/>
          <w:sz w:val="24"/>
          <w:szCs w:val="24"/>
        </w:rPr>
        <w:t>___________________________;</w:t>
      </w:r>
    </w:p>
    <w:p w:rsidR="004A7C48" w:rsidRDefault="00A205F4">
      <w:pPr>
        <w:tabs>
          <w:tab w:val="left" w:pos="284"/>
        </w:tabs>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б) ____________________________________________;</w:t>
      </w:r>
    </w:p>
    <w:p w:rsidR="004A7C48" w:rsidRDefault="00A205F4">
      <w:pPr>
        <w:tabs>
          <w:tab w:val="left" w:pos="284"/>
        </w:tabs>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в) ____________________________________________;</w:t>
      </w:r>
    </w:p>
    <w:p w:rsidR="004A7C48" w:rsidRDefault="00A205F4">
      <w:pPr>
        <w:tabs>
          <w:tab w:val="left" w:pos="284"/>
        </w:tabs>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г) ____________________________________________;</w:t>
      </w:r>
    </w:p>
    <w:p w:rsidR="004A7C48" w:rsidRDefault="00A205F4">
      <w:pPr>
        <w:numPr>
          <w:ilvl w:val="0"/>
          <w:numId w:val="1"/>
        </w:numPr>
        <w:tabs>
          <w:tab w:val="left" w:pos="284"/>
        </w:tabs>
        <w:spacing w:before="120"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Настоящим </w:t>
      </w:r>
      <w:r>
        <w:rPr>
          <w:rFonts w:ascii="Times New Roman" w:eastAsia="Calibri" w:hAnsi="Times New Roman" w:cs="Times New Roman"/>
          <w:i/>
          <w:sz w:val="24"/>
          <w:szCs w:val="24"/>
          <w:u w:val="single"/>
        </w:rPr>
        <w:t xml:space="preserve">           (указывается полное наименование и организационно-правовая </w:t>
      </w:r>
      <w:r>
        <w:rPr>
          <w:rFonts w:ascii="Times New Roman" w:eastAsia="Calibri" w:hAnsi="Times New Roman" w:cs="Times New Roman"/>
          <w:i/>
          <w:sz w:val="24"/>
          <w:szCs w:val="24"/>
          <w:u w:val="single"/>
        </w:rPr>
        <w:t xml:space="preserve">форма юридического лица или Фамилия Имя Отчество (при наличии отчества) для индивидуального предпринимателя)        </w:t>
      </w:r>
      <w:r>
        <w:rPr>
          <w:rFonts w:ascii="Times New Roman" w:eastAsia="Calibri" w:hAnsi="Times New Roman" w:cs="Times New Roman"/>
          <w:sz w:val="24"/>
          <w:szCs w:val="24"/>
        </w:rPr>
        <w:t>подтверждает соответствие требованиям, установленным в Документации о проведении предварительного отбора.</w:t>
      </w:r>
    </w:p>
    <w:p w:rsidR="004A7C48" w:rsidRDefault="004A7C48">
      <w:pPr>
        <w:tabs>
          <w:tab w:val="left" w:pos="284"/>
          <w:tab w:val="left" w:pos="993"/>
        </w:tabs>
        <w:spacing w:after="0" w:line="240" w:lineRule="auto"/>
        <w:ind w:left="850"/>
        <w:jc w:val="both"/>
        <w:rPr>
          <w:rFonts w:ascii="Times New Roman" w:eastAsia="Calibri" w:hAnsi="Times New Roman" w:cs="Times New Roman"/>
          <w:sz w:val="24"/>
          <w:szCs w:val="24"/>
        </w:rPr>
      </w:pPr>
    </w:p>
    <w:p w:rsidR="004A7C48" w:rsidRDefault="00A205F4">
      <w:pPr>
        <w:tabs>
          <w:tab w:val="left" w:pos="1134"/>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Приложения: </w:t>
      </w:r>
      <w:r>
        <w:rPr>
          <w:rFonts w:ascii="Times New Roman" w:eastAsia="Calibri" w:hAnsi="Times New Roman" w:cs="Times New Roman"/>
          <w:i/>
          <w:sz w:val="24"/>
          <w:szCs w:val="24"/>
          <w:u w:val="single"/>
        </w:rPr>
        <w:t>(указываются перечень</w:t>
      </w:r>
      <w:r>
        <w:rPr>
          <w:rFonts w:ascii="Times New Roman" w:eastAsia="Calibri" w:hAnsi="Times New Roman" w:cs="Times New Roman"/>
          <w:i/>
          <w:sz w:val="24"/>
          <w:szCs w:val="24"/>
          <w:u w:val="single"/>
        </w:rPr>
        <w:t xml:space="preserve"> прилагаемых документов, перечисленных в пункте 4 раздела </w:t>
      </w:r>
      <w:r>
        <w:rPr>
          <w:rFonts w:ascii="Times New Roman" w:eastAsia="Calibri" w:hAnsi="Times New Roman" w:cs="Times New Roman"/>
          <w:i/>
          <w:sz w:val="24"/>
          <w:szCs w:val="24"/>
          <w:u w:val="single"/>
          <w:lang w:val="en-US"/>
        </w:rPr>
        <w:t>V</w:t>
      </w:r>
      <w:r>
        <w:rPr>
          <w:rFonts w:ascii="Times New Roman" w:eastAsia="Calibri" w:hAnsi="Times New Roman" w:cs="Times New Roman"/>
          <w:i/>
          <w:sz w:val="24"/>
          <w:szCs w:val="24"/>
          <w:u w:val="single"/>
        </w:rPr>
        <w:t xml:space="preserve"> Документации). </w:t>
      </w:r>
    </w:p>
    <w:p w:rsidR="004A7C48" w:rsidRDefault="004A7C48">
      <w:pPr>
        <w:spacing w:after="0" w:line="240" w:lineRule="auto"/>
        <w:ind w:left="5812"/>
        <w:jc w:val="right"/>
        <w:rPr>
          <w:rFonts w:ascii="Times New Roman" w:eastAsia="Calibri" w:hAnsi="Times New Roman" w:cs="Times New Roman"/>
          <w:sz w:val="24"/>
          <w:szCs w:val="24"/>
        </w:rPr>
      </w:pPr>
    </w:p>
    <w:p w:rsidR="004A7C48" w:rsidRDefault="004A7C48">
      <w:pPr>
        <w:spacing w:after="0" w:line="240" w:lineRule="auto"/>
        <w:ind w:left="5812"/>
        <w:jc w:val="right"/>
        <w:rPr>
          <w:rFonts w:ascii="Times New Roman" w:eastAsia="Calibri" w:hAnsi="Times New Roman" w:cs="Times New Roman"/>
          <w:sz w:val="24"/>
          <w:szCs w:val="24"/>
        </w:rPr>
      </w:pPr>
    </w:p>
    <w:p w:rsidR="004A7C48" w:rsidRDefault="004A7C48">
      <w:pPr>
        <w:spacing w:after="0" w:line="240" w:lineRule="auto"/>
        <w:ind w:left="5812"/>
        <w:jc w:val="right"/>
        <w:rPr>
          <w:rFonts w:ascii="Times New Roman" w:eastAsia="Calibri" w:hAnsi="Times New Roman" w:cs="Times New Roman"/>
          <w:sz w:val="24"/>
          <w:szCs w:val="24"/>
        </w:rPr>
      </w:pPr>
    </w:p>
    <w:p w:rsidR="004A7C48" w:rsidRDefault="004A7C48">
      <w:pPr>
        <w:spacing w:after="0" w:line="240" w:lineRule="auto"/>
        <w:ind w:left="5812"/>
        <w:jc w:val="right"/>
        <w:rPr>
          <w:rFonts w:ascii="Times New Roman" w:eastAsia="Calibri" w:hAnsi="Times New Roman" w:cs="Times New Roman"/>
          <w:sz w:val="24"/>
          <w:szCs w:val="24"/>
        </w:rPr>
      </w:pPr>
    </w:p>
    <w:p w:rsidR="004A7C48" w:rsidRDefault="004A7C48">
      <w:pPr>
        <w:spacing w:after="0" w:line="240" w:lineRule="auto"/>
        <w:ind w:left="5812"/>
        <w:jc w:val="right"/>
        <w:rPr>
          <w:rFonts w:ascii="Times New Roman" w:eastAsia="Calibri" w:hAnsi="Times New Roman" w:cs="Times New Roman"/>
          <w:sz w:val="24"/>
          <w:szCs w:val="24"/>
        </w:rPr>
      </w:pPr>
    </w:p>
    <w:p w:rsidR="004A7C48" w:rsidRDefault="004A7C48">
      <w:pPr>
        <w:spacing w:after="0" w:line="240" w:lineRule="auto"/>
        <w:ind w:left="5812"/>
        <w:jc w:val="right"/>
        <w:rPr>
          <w:rFonts w:ascii="Times New Roman" w:eastAsia="Calibri" w:hAnsi="Times New Roman" w:cs="Times New Roman"/>
          <w:sz w:val="24"/>
          <w:szCs w:val="24"/>
        </w:rPr>
      </w:pPr>
    </w:p>
    <w:p w:rsidR="004A7C48" w:rsidRDefault="004A7C48">
      <w:pPr>
        <w:spacing w:after="0" w:line="240" w:lineRule="auto"/>
        <w:ind w:left="5812"/>
        <w:jc w:val="right"/>
        <w:rPr>
          <w:rFonts w:ascii="Times New Roman" w:eastAsia="Calibri" w:hAnsi="Times New Roman" w:cs="Times New Roman"/>
          <w:sz w:val="24"/>
          <w:szCs w:val="24"/>
        </w:rPr>
      </w:pPr>
    </w:p>
    <w:p w:rsidR="004A7C48" w:rsidRDefault="004A7C48">
      <w:pPr>
        <w:spacing w:after="0" w:line="240" w:lineRule="auto"/>
        <w:ind w:left="5812"/>
        <w:jc w:val="right"/>
        <w:rPr>
          <w:rFonts w:ascii="Times New Roman" w:eastAsia="Calibri" w:hAnsi="Times New Roman" w:cs="Times New Roman"/>
          <w:sz w:val="24"/>
          <w:szCs w:val="24"/>
        </w:rPr>
      </w:pPr>
    </w:p>
    <w:p w:rsidR="004A7C48" w:rsidRDefault="004A7C48">
      <w:pPr>
        <w:spacing w:after="0" w:line="240" w:lineRule="auto"/>
        <w:ind w:left="5812"/>
        <w:jc w:val="right"/>
        <w:rPr>
          <w:rFonts w:ascii="Times New Roman" w:eastAsia="Calibri" w:hAnsi="Times New Roman" w:cs="Times New Roman"/>
          <w:sz w:val="24"/>
          <w:szCs w:val="24"/>
        </w:rPr>
      </w:pPr>
    </w:p>
    <w:p w:rsidR="004A7C48" w:rsidRDefault="004A7C48">
      <w:pPr>
        <w:spacing w:after="0" w:line="240" w:lineRule="auto"/>
        <w:ind w:left="5812"/>
        <w:jc w:val="right"/>
        <w:rPr>
          <w:rFonts w:ascii="Times New Roman" w:eastAsia="Calibri" w:hAnsi="Times New Roman" w:cs="Times New Roman"/>
          <w:sz w:val="24"/>
          <w:szCs w:val="24"/>
        </w:rPr>
      </w:pPr>
    </w:p>
    <w:p w:rsidR="004A7C48" w:rsidRDefault="004A7C48">
      <w:pPr>
        <w:spacing w:after="0" w:line="240" w:lineRule="auto"/>
        <w:ind w:left="5812"/>
        <w:jc w:val="right"/>
        <w:rPr>
          <w:rFonts w:ascii="Times New Roman" w:eastAsia="Calibri" w:hAnsi="Times New Roman" w:cs="Times New Roman"/>
          <w:sz w:val="24"/>
          <w:szCs w:val="24"/>
        </w:rPr>
      </w:pPr>
    </w:p>
    <w:p w:rsidR="004A7C48" w:rsidRDefault="004A7C48">
      <w:pPr>
        <w:spacing w:after="0" w:line="240" w:lineRule="auto"/>
        <w:ind w:left="5812"/>
        <w:jc w:val="right"/>
        <w:rPr>
          <w:rFonts w:ascii="Times New Roman" w:eastAsia="Calibri" w:hAnsi="Times New Roman" w:cs="Times New Roman"/>
          <w:sz w:val="24"/>
          <w:szCs w:val="24"/>
        </w:rPr>
      </w:pPr>
    </w:p>
    <w:p w:rsidR="004A7C48" w:rsidRDefault="004A7C48">
      <w:pPr>
        <w:spacing w:after="0" w:line="240" w:lineRule="auto"/>
        <w:ind w:left="5812"/>
        <w:jc w:val="right"/>
        <w:rPr>
          <w:rFonts w:ascii="Times New Roman" w:eastAsia="Calibri" w:hAnsi="Times New Roman" w:cs="Times New Roman"/>
          <w:sz w:val="24"/>
          <w:szCs w:val="24"/>
        </w:rPr>
      </w:pPr>
    </w:p>
    <w:p w:rsidR="004A7C48" w:rsidRDefault="004A7C48">
      <w:pPr>
        <w:spacing w:after="0" w:line="240" w:lineRule="auto"/>
        <w:ind w:left="5812"/>
        <w:jc w:val="right"/>
        <w:rPr>
          <w:rFonts w:ascii="Times New Roman" w:eastAsia="Calibri" w:hAnsi="Times New Roman" w:cs="Times New Roman"/>
          <w:sz w:val="24"/>
          <w:szCs w:val="24"/>
        </w:rPr>
      </w:pPr>
    </w:p>
    <w:p w:rsidR="004A7C48" w:rsidRDefault="004A7C48">
      <w:pPr>
        <w:spacing w:after="0" w:line="240" w:lineRule="auto"/>
        <w:ind w:left="5812"/>
        <w:jc w:val="right"/>
        <w:rPr>
          <w:rFonts w:ascii="Times New Roman" w:eastAsia="Calibri" w:hAnsi="Times New Roman" w:cs="Times New Roman"/>
          <w:sz w:val="24"/>
          <w:szCs w:val="24"/>
        </w:rPr>
      </w:pPr>
    </w:p>
    <w:p w:rsidR="004A7C48" w:rsidRDefault="004A7C48">
      <w:pPr>
        <w:spacing w:after="0" w:line="240" w:lineRule="auto"/>
        <w:ind w:left="5812"/>
        <w:jc w:val="right"/>
        <w:rPr>
          <w:rFonts w:ascii="Times New Roman" w:eastAsia="Calibri" w:hAnsi="Times New Roman" w:cs="Times New Roman"/>
          <w:sz w:val="24"/>
          <w:szCs w:val="24"/>
        </w:rPr>
      </w:pPr>
    </w:p>
    <w:p w:rsidR="004A7C48" w:rsidRDefault="004A7C48">
      <w:pPr>
        <w:spacing w:after="0" w:line="240" w:lineRule="auto"/>
        <w:ind w:left="5812"/>
        <w:jc w:val="right"/>
        <w:rPr>
          <w:rFonts w:ascii="Times New Roman" w:eastAsia="Calibri" w:hAnsi="Times New Roman" w:cs="Times New Roman"/>
          <w:sz w:val="24"/>
          <w:szCs w:val="24"/>
        </w:rPr>
      </w:pPr>
    </w:p>
    <w:p w:rsidR="004A7C48" w:rsidRDefault="004A7C48">
      <w:pPr>
        <w:spacing w:after="0" w:line="240" w:lineRule="auto"/>
        <w:ind w:left="5812"/>
        <w:jc w:val="right"/>
        <w:rPr>
          <w:rFonts w:ascii="Times New Roman" w:eastAsia="Calibri" w:hAnsi="Times New Roman" w:cs="Times New Roman"/>
          <w:sz w:val="24"/>
          <w:szCs w:val="24"/>
        </w:rPr>
      </w:pPr>
    </w:p>
    <w:p w:rsidR="004A7C48" w:rsidRDefault="004A7C48">
      <w:pPr>
        <w:spacing w:after="0" w:line="240" w:lineRule="auto"/>
        <w:ind w:left="5812"/>
        <w:jc w:val="right"/>
        <w:rPr>
          <w:rFonts w:ascii="Times New Roman" w:eastAsia="Calibri" w:hAnsi="Times New Roman" w:cs="Times New Roman"/>
          <w:sz w:val="24"/>
          <w:szCs w:val="24"/>
        </w:rPr>
      </w:pPr>
    </w:p>
    <w:p w:rsidR="004A7C48" w:rsidRDefault="004A7C48">
      <w:pPr>
        <w:spacing w:after="0" w:line="240" w:lineRule="auto"/>
        <w:ind w:left="5812"/>
        <w:jc w:val="right"/>
        <w:rPr>
          <w:rFonts w:ascii="Times New Roman" w:eastAsia="Calibri" w:hAnsi="Times New Roman" w:cs="Times New Roman"/>
          <w:sz w:val="24"/>
          <w:szCs w:val="24"/>
        </w:rPr>
      </w:pPr>
    </w:p>
    <w:p w:rsidR="004A7C48" w:rsidRDefault="004A7C48">
      <w:pPr>
        <w:spacing w:after="0" w:line="240" w:lineRule="auto"/>
        <w:ind w:left="5812"/>
        <w:jc w:val="right"/>
        <w:rPr>
          <w:rFonts w:ascii="Times New Roman" w:eastAsia="Calibri" w:hAnsi="Times New Roman" w:cs="Times New Roman"/>
          <w:sz w:val="24"/>
          <w:szCs w:val="24"/>
        </w:rPr>
      </w:pPr>
    </w:p>
    <w:p w:rsidR="004A7C48" w:rsidRDefault="004A7C48">
      <w:pPr>
        <w:spacing w:after="0" w:line="240" w:lineRule="auto"/>
        <w:ind w:left="5812"/>
        <w:jc w:val="right"/>
        <w:rPr>
          <w:rFonts w:ascii="Times New Roman" w:eastAsia="Calibri" w:hAnsi="Times New Roman" w:cs="Times New Roman"/>
          <w:sz w:val="24"/>
          <w:szCs w:val="24"/>
        </w:rPr>
      </w:pPr>
    </w:p>
    <w:p w:rsidR="004A7C48" w:rsidRDefault="004A7C48">
      <w:pPr>
        <w:spacing w:after="0" w:line="240" w:lineRule="auto"/>
        <w:ind w:left="5812"/>
        <w:jc w:val="right"/>
        <w:rPr>
          <w:rFonts w:ascii="Times New Roman" w:eastAsia="Calibri" w:hAnsi="Times New Roman" w:cs="Times New Roman"/>
          <w:sz w:val="24"/>
          <w:szCs w:val="24"/>
        </w:rPr>
      </w:pPr>
    </w:p>
    <w:p w:rsidR="004A7C48" w:rsidRDefault="004A7C48">
      <w:pPr>
        <w:spacing w:after="0" w:line="240" w:lineRule="auto"/>
        <w:ind w:left="5812"/>
        <w:jc w:val="right"/>
        <w:rPr>
          <w:rFonts w:ascii="Times New Roman" w:eastAsia="Calibri" w:hAnsi="Times New Roman" w:cs="Times New Roman"/>
          <w:sz w:val="24"/>
          <w:szCs w:val="24"/>
        </w:rPr>
      </w:pPr>
    </w:p>
    <w:p w:rsidR="004A7C48" w:rsidRDefault="004A7C48">
      <w:pPr>
        <w:spacing w:after="0" w:line="240" w:lineRule="auto"/>
        <w:ind w:left="5812"/>
        <w:jc w:val="right"/>
        <w:rPr>
          <w:rFonts w:ascii="Times New Roman" w:eastAsia="Calibri" w:hAnsi="Times New Roman" w:cs="Times New Roman"/>
          <w:sz w:val="24"/>
          <w:szCs w:val="24"/>
        </w:rPr>
      </w:pPr>
    </w:p>
    <w:p w:rsidR="004A7C48" w:rsidRDefault="004A7C48">
      <w:pPr>
        <w:spacing w:after="0" w:line="240" w:lineRule="auto"/>
        <w:ind w:left="5812"/>
        <w:jc w:val="right"/>
        <w:rPr>
          <w:rFonts w:ascii="Times New Roman" w:eastAsia="Calibri" w:hAnsi="Times New Roman" w:cs="Times New Roman"/>
          <w:sz w:val="24"/>
          <w:szCs w:val="24"/>
        </w:rPr>
        <w:sectPr w:rsidR="004A7C48">
          <w:headerReference w:type="default" r:id="rId11"/>
          <w:pgSz w:w="11906" w:h="16838"/>
          <w:pgMar w:top="1134" w:right="567" w:bottom="1134" w:left="1418" w:header="708" w:footer="0" w:gutter="0"/>
          <w:cols w:space="720"/>
          <w:formProt w:val="0"/>
          <w:titlePg/>
          <w:docGrid w:linePitch="360" w:charSpace="4096"/>
        </w:sectPr>
      </w:pPr>
    </w:p>
    <w:p w:rsidR="004A7C48" w:rsidRDefault="00A205F4">
      <w:pPr>
        <w:widowControl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2</w:t>
      </w:r>
    </w:p>
    <w:p w:rsidR="004A7C48" w:rsidRDefault="004A7C48">
      <w:pPr>
        <w:widowControl w:val="0"/>
        <w:spacing w:after="0" w:line="240" w:lineRule="auto"/>
        <w:jc w:val="both"/>
        <w:rPr>
          <w:rFonts w:ascii="Times New Roman" w:eastAsia="Times New Roman" w:hAnsi="Times New Roman" w:cs="Times New Roman"/>
          <w:sz w:val="24"/>
          <w:szCs w:val="24"/>
          <w:lang w:eastAsia="ru-RU"/>
        </w:rPr>
      </w:pPr>
    </w:p>
    <w:p w:rsidR="004A7C48" w:rsidRDefault="00A205F4">
      <w:pPr>
        <w:widowControl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ПЕРЕЧЕНЬ КОНТРАКТОВ И (ИЛИ) </w:t>
      </w:r>
      <w:r>
        <w:rPr>
          <w:rFonts w:ascii="Times New Roman" w:eastAsia="Times New Roman" w:hAnsi="Times New Roman" w:cs="Times New Roman"/>
          <w:b/>
          <w:sz w:val="24"/>
          <w:szCs w:val="24"/>
          <w:lang w:eastAsia="ru-RU"/>
        </w:rPr>
        <w:t>ДОГОВОРОВ, ПОДТВЕРЖДАЮЩИХ НАЛИЧИЕ У УЧАСТНИКА ПРЕДВАРИТЕЛЬНОГО ОТБОРА ОПЫТА ВЫПОЛНЕНИЯ РАБОТ, АНАЛОГИЧНЫХ ПРЕДМЕТУ ПРЕДВАРИТЕЛЬНОГО ОТБОРА</w:t>
      </w:r>
    </w:p>
    <w:p w:rsidR="004A7C48" w:rsidRDefault="004A7C48">
      <w:pPr>
        <w:widowControl w:val="0"/>
        <w:spacing w:after="0" w:line="240" w:lineRule="auto"/>
        <w:jc w:val="both"/>
        <w:rPr>
          <w:rFonts w:ascii="Times New Roman" w:eastAsia="Times New Roman" w:hAnsi="Times New Roman" w:cs="Times New Roman"/>
          <w:sz w:val="24"/>
          <w:szCs w:val="24"/>
          <w:lang w:eastAsia="ru-RU"/>
        </w:rPr>
      </w:pPr>
    </w:p>
    <w:p w:rsidR="004A7C48" w:rsidRDefault="00A205F4">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
    <w:tbl>
      <w:tblPr>
        <w:tblW w:w="14567" w:type="dxa"/>
        <w:tblInd w:w="108" w:type="dxa"/>
        <w:tblLayout w:type="fixed"/>
        <w:tblLook w:val="04A0" w:firstRow="1" w:lastRow="0" w:firstColumn="1" w:lastColumn="0" w:noHBand="0" w:noVBand="1"/>
      </w:tblPr>
      <w:tblGrid>
        <w:gridCol w:w="602"/>
        <w:gridCol w:w="1849"/>
        <w:gridCol w:w="1955"/>
        <w:gridCol w:w="1956"/>
        <w:gridCol w:w="2826"/>
        <w:gridCol w:w="2593"/>
        <w:gridCol w:w="2786"/>
      </w:tblGrid>
      <w:tr w:rsidR="004A7C48">
        <w:trPr>
          <w:trHeight w:val="2632"/>
        </w:trPr>
        <w:tc>
          <w:tcPr>
            <w:tcW w:w="601" w:type="dxa"/>
            <w:shd w:val="clear" w:color="auto" w:fill="D9D9D9" w:themeFill="background1" w:themeFillShade="D9"/>
          </w:tcPr>
          <w:p w:rsidR="004A7C48" w:rsidRDefault="00A205F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п/п</w:t>
            </w:r>
          </w:p>
        </w:tc>
        <w:tc>
          <w:tcPr>
            <w:tcW w:w="1849" w:type="dxa"/>
            <w:shd w:val="clear" w:color="auto" w:fill="D9D9D9" w:themeFill="background1" w:themeFillShade="D9"/>
          </w:tcPr>
          <w:p w:rsidR="004A7C48" w:rsidRDefault="00A205F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Наименование, дата заключения и номер контракта и (или) договора</w:t>
            </w:r>
          </w:p>
        </w:tc>
        <w:tc>
          <w:tcPr>
            <w:tcW w:w="1955" w:type="dxa"/>
            <w:shd w:val="clear" w:color="auto" w:fill="D9D9D9" w:themeFill="background1" w:themeFillShade="D9"/>
          </w:tcPr>
          <w:p w:rsidR="004A7C48" w:rsidRDefault="00A205F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Установленный срок выполнения работ</w:t>
            </w:r>
          </w:p>
        </w:tc>
        <w:tc>
          <w:tcPr>
            <w:tcW w:w="1956" w:type="dxa"/>
            <w:shd w:val="clear" w:color="auto" w:fill="D9D9D9" w:themeFill="background1" w:themeFillShade="D9"/>
          </w:tcPr>
          <w:p w:rsidR="004A7C48" w:rsidRDefault="00A205F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Первона</w:t>
            </w:r>
            <w:r>
              <w:rPr>
                <w:rFonts w:ascii="Times New Roman" w:eastAsia="Calibri" w:hAnsi="Times New Roman" w:cs="Times New Roman"/>
                <w:sz w:val="24"/>
                <w:szCs w:val="24"/>
              </w:rPr>
              <w:t>чальная стоимость работ, рублей</w:t>
            </w:r>
          </w:p>
        </w:tc>
        <w:tc>
          <w:tcPr>
            <w:tcW w:w="2826" w:type="dxa"/>
            <w:shd w:val="clear" w:color="auto" w:fill="D9D9D9" w:themeFill="background1" w:themeFillShade="D9"/>
          </w:tcPr>
          <w:p w:rsidR="004A7C48" w:rsidRDefault="00A205F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Наименование, дата и номер актов приемки выполненных работ по контракту и (или) договору или иных документов, подтверждающих приемку работ</w:t>
            </w:r>
          </w:p>
        </w:tc>
        <w:tc>
          <w:tcPr>
            <w:tcW w:w="2593" w:type="dxa"/>
            <w:shd w:val="clear" w:color="auto" w:fill="D9D9D9" w:themeFill="background1" w:themeFillShade="D9"/>
          </w:tcPr>
          <w:p w:rsidR="004A7C48" w:rsidRDefault="00A205F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Окончательная стоимость работ (согласно актам приемки выполненных работ), рублей</w:t>
            </w:r>
          </w:p>
        </w:tc>
        <w:tc>
          <w:tcPr>
            <w:tcW w:w="2786" w:type="dxa"/>
            <w:shd w:val="clear" w:color="auto" w:fill="D9D9D9" w:themeFill="background1" w:themeFillShade="D9"/>
          </w:tcPr>
          <w:p w:rsidR="004A7C48" w:rsidRDefault="00A205F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Нали</w:t>
            </w:r>
            <w:r>
              <w:rPr>
                <w:rFonts w:ascii="Times New Roman" w:eastAsia="Calibri" w:hAnsi="Times New Roman" w:cs="Times New Roman"/>
                <w:sz w:val="24"/>
                <w:szCs w:val="24"/>
              </w:rPr>
              <w:t>чие подтверждения приемки заказчиком работ по контракту и (или) договору, выполненных в полном объеме (наличие/отсутствие подписи заказчика о приемке)</w:t>
            </w:r>
          </w:p>
        </w:tc>
      </w:tr>
      <w:tr w:rsidR="004A7C48">
        <w:trPr>
          <w:trHeight w:val="546"/>
        </w:trPr>
        <w:tc>
          <w:tcPr>
            <w:tcW w:w="601" w:type="dxa"/>
            <w:shd w:val="clear" w:color="auto" w:fill="D9D9D9" w:themeFill="background1" w:themeFillShade="D9"/>
          </w:tcPr>
          <w:p w:rsidR="004A7C48" w:rsidRDefault="00A205F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849" w:type="dxa"/>
            <w:shd w:val="clear" w:color="auto" w:fill="D9D9D9" w:themeFill="background1" w:themeFillShade="D9"/>
          </w:tcPr>
          <w:p w:rsidR="004A7C48" w:rsidRDefault="00A205F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955" w:type="dxa"/>
            <w:shd w:val="clear" w:color="auto" w:fill="D9D9D9" w:themeFill="background1" w:themeFillShade="D9"/>
          </w:tcPr>
          <w:p w:rsidR="004A7C48" w:rsidRDefault="00A205F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1956" w:type="dxa"/>
            <w:shd w:val="clear" w:color="auto" w:fill="D9D9D9" w:themeFill="background1" w:themeFillShade="D9"/>
          </w:tcPr>
          <w:p w:rsidR="004A7C48" w:rsidRDefault="00A205F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2826" w:type="dxa"/>
            <w:shd w:val="clear" w:color="auto" w:fill="D9D9D9" w:themeFill="background1" w:themeFillShade="D9"/>
          </w:tcPr>
          <w:p w:rsidR="004A7C48" w:rsidRDefault="00A205F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2593" w:type="dxa"/>
            <w:shd w:val="clear" w:color="auto" w:fill="D9D9D9" w:themeFill="background1" w:themeFillShade="D9"/>
          </w:tcPr>
          <w:p w:rsidR="004A7C48" w:rsidRDefault="00A205F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2786" w:type="dxa"/>
            <w:shd w:val="clear" w:color="auto" w:fill="D9D9D9" w:themeFill="background1" w:themeFillShade="D9"/>
          </w:tcPr>
          <w:p w:rsidR="004A7C48" w:rsidRDefault="00A205F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r>
      <w:tr w:rsidR="004A7C48">
        <w:trPr>
          <w:trHeight w:val="540"/>
        </w:trPr>
        <w:tc>
          <w:tcPr>
            <w:tcW w:w="601" w:type="dxa"/>
          </w:tcPr>
          <w:p w:rsidR="004A7C48" w:rsidRDefault="00A205F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849" w:type="dxa"/>
          </w:tcPr>
          <w:p w:rsidR="004A7C48" w:rsidRDefault="004A7C48">
            <w:pPr>
              <w:spacing w:after="0" w:line="240" w:lineRule="auto"/>
              <w:jc w:val="both"/>
              <w:rPr>
                <w:rFonts w:ascii="Times New Roman" w:eastAsia="Calibri" w:hAnsi="Times New Roman" w:cs="Times New Roman"/>
                <w:sz w:val="24"/>
                <w:szCs w:val="24"/>
                <w:highlight w:val="cyan"/>
              </w:rPr>
            </w:pPr>
          </w:p>
        </w:tc>
        <w:tc>
          <w:tcPr>
            <w:tcW w:w="1955" w:type="dxa"/>
          </w:tcPr>
          <w:p w:rsidR="004A7C48" w:rsidRDefault="004A7C48">
            <w:pPr>
              <w:spacing w:after="0" w:line="240" w:lineRule="auto"/>
              <w:jc w:val="both"/>
              <w:rPr>
                <w:rFonts w:ascii="Times New Roman" w:eastAsia="Calibri" w:hAnsi="Times New Roman" w:cs="Times New Roman"/>
                <w:sz w:val="24"/>
                <w:szCs w:val="24"/>
                <w:highlight w:val="cyan"/>
              </w:rPr>
            </w:pPr>
          </w:p>
        </w:tc>
        <w:tc>
          <w:tcPr>
            <w:tcW w:w="1956" w:type="dxa"/>
          </w:tcPr>
          <w:p w:rsidR="004A7C48" w:rsidRDefault="004A7C48">
            <w:pPr>
              <w:spacing w:after="0" w:line="240" w:lineRule="auto"/>
              <w:jc w:val="both"/>
              <w:rPr>
                <w:rFonts w:ascii="Times New Roman" w:eastAsia="Calibri" w:hAnsi="Times New Roman" w:cs="Times New Roman"/>
                <w:sz w:val="24"/>
                <w:szCs w:val="24"/>
                <w:highlight w:val="cyan"/>
              </w:rPr>
            </w:pPr>
          </w:p>
        </w:tc>
        <w:tc>
          <w:tcPr>
            <w:tcW w:w="2826" w:type="dxa"/>
          </w:tcPr>
          <w:p w:rsidR="004A7C48" w:rsidRDefault="004A7C48">
            <w:pPr>
              <w:spacing w:after="0" w:line="240" w:lineRule="auto"/>
              <w:jc w:val="both"/>
              <w:rPr>
                <w:rFonts w:ascii="Times New Roman" w:eastAsia="Calibri" w:hAnsi="Times New Roman" w:cs="Times New Roman"/>
                <w:sz w:val="24"/>
                <w:szCs w:val="24"/>
                <w:highlight w:val="cyan"/>
              </w:rPr>
            </w:pPr>
          </w:p>
        </w:tc>
        <w:tc>
          <w:tcPr>
            <w:tcW w:w="2593" w:type="dxa"/>
          </w:tcPr>
          <w:p w:rsidR="004A7C48" w:rsidRDefault="004A7C48">
            <w:pPr>
              <w:spacing w:after="0" w:line="240" w:lineRule="auto"/>
              <w:jc w:val="both"/>
              <w:rPr>
                <w:rFonts w:ascii="Times New Roman" w:eastAsia="Calibri" w:hAnsi="Times New Roman" w:cs="Times New Roman"/>
                <w:sz w:val="24"/>
                <w:szCs w:val="24"/>
                <w:highlight w:val="cyan"/>
              </w:rPr>
            </w:pPr>
          </w:p>
        </w:tc>
        <w:tc>
          <w:tcPr>
            <w:tcW w:w="2786" w:type="dxa"/>
          </w:tcPr>
          <w:p w:rsidR="004A7C48" w:rsidRDefault="004A7C48">
            <w:pPr>
              <w:spacing w:after="0" w:line="240" w:lineRule="auto"/>
              <w:jc w:val="both"/>
              <w:rPr>
                <w:rFonts w:ascii="Times New Roman" w:eastAsia="Calibri" w:hAnsi="Times New Roman" w:cs="Times New Roman"/>
                <w:sz w:val="24"/>
                <w:szCs w:val="24"/>
                <w:highlight w:val="cyan"/>
              </w:rPr>
            </w:pPr>
          </w:p>
        </w:tc>
      </w:tr>
      <w:tr w:rsidR="004A7C48">
        <w:trPr>
          <w:trHeight w:val="540"/>
        </w:trPr>
        <w:tc>
          <w:tcPr>
            <w:tcW w:w="601" w:type="dxa"/>
          </w:tcPr>
          <w:p w:rsidR="004A7C48" w:rsidRDefault="00A205F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849" w:type="dxa"/>
          </w:tcPr>
          <w:p w:rsidR="004A7C48" w:rsidRDefault="004A7C48">
            <w:pPr>
              <w:spacing w:after="0" w:line="240" w:lineRule="auto"/>
              <w:jc w:val="both"/>
              <w:rPr>
                <w:rFonts w:ascii="Times New Roman" w:eastAsia="Calibri" w:hAnsi="Times New Roman" w:cs="Times New Roman"/>
                <w:sz w:val="24"/>
                <w:szCs w:val="24"/>
                <w:highlight w:val="cyan"/>
              </w:rPr>
            </w:pPr>
          </w:p>
        </w:tc>
        <w:tc>
          <w:tcPr>
            <w:tcW w:w="1955" w:type="dxa"/>
          </w:tcPr>
          <w:p w:rsidR="004A7C48" w:rsidRDefault="004A7C48">
            <w:pPr>
              <w:spacing w:after="0" w:line="240" w:lineRule="auto"/>
              <w:jc w:val="both"/>
              <w:rPr>
                <w:rFonts w:ascii="Times New Roman" w:eastAsia="Calibri" w:hAnsi="Times New Roman" w:cs="Times New Roman"/>
                <w:sz w:val="24"/>
                <w:szCs w:val="24"/>
                <w:highlight w:val="cyan"/>
              </w:rPr>
            </w:pPr>
          </w:p>
        </w:tc>
        <w:tc>
          <w:tcPr>
            <w:tcW w:w="1956" w:type="dxa"/>
          </w:tcPr>
          <w:p w:rsidR="004A7C48" w:rsidRDefault="004A7C48">
            <w:pPr>
              <w:spacing w:after="0" w:line="240" w:lineRule="auto"/>
              <w:jc w:val="both"/>
              <w:rPr>
                <w:rFonts w:ascii="Times New Roman" w:eastAsia="Calibri" w:hAnsi="Times New Roman" w:cs="Times New Roman"/>
                <w:sz w:val="24"/>
                <w:szCs w:val="24"/>
                <w:highlight w:val="cyan"/>
              </w:rPr>
            </w:pPr>
          </w:p>
        </w:tc>
        <w:tc>
          <w:tcPr>
            <w:tcW w:w="2826" w:type="dxa"/>
          </w:tcPr>
          <w:p w:rsidR="004A7C48" w:rsidRDefault="004A7C48">
            <w:pPr>
              <w:spacing w:after="0" w:line="240" w:lineRule="auto"/>
              <w:jc w:val="both"/>
              <w:rPr>
                <w:rFonts w:ascii="Times New Roman" w:eastAsia="Calibri" w:hAnsi="Times New Roman" w:cs="Times New Roman"/>
                <w:sz w:val="24"/>
                <w:szCs w:val="24"/>
                <w:highlight w:val="cyan"/>
              </w:rPr>
            </w:pPr>
          </w:p>
        </w:tc>
        <w:tc>
          <w:tcPr>
            <w:tcW w:w="2593" w:type="dxa"/>
          </w:tcPr>
          <w:p w:rsidR="004A7C48" w:rsidRDefault="004A7C48">
            <w:pPr>
              <w:spacing w:after="0" w:line="240" w:lineRule="auto"/>
              <w:jc w:val="both"/>
              <w:rPr>
                <w:rFonts w:ascii="Times New Roman" w:eastAsia="Calibri" w:hAnsi="Times New Roman" w:cs="Times New Roman"/>
                <w:sz w:val="24"/>
                <w:szCs w:val="24"/>
                <w:highlight w:val="cyan"/>
              </w:rPr>
            </w:pPr>
          </w:p>
        </w:tc>
        <w:tc>
          <w:tcPr>
            <w:tcW w:w="2786" w:type="dxa"/>
          </w:tcPr>
          <w:p w:rsidR="004A7C48" w:rsidRDefault="004A7C48">
            <w:pPr>
              <w:spacing w:after="0" w:line="240" w:lineRule="auto"/>
              <w:jc w:val="both"/>
              <w:rPr>
                <w:rFonts w:ascii="Times New Roman" w:eastAsia="Calibri" w:hAnsi="Times New Roman" w:cs="Times New Roman"/>
                <w:sz w:val="24"/>
                <w:szCs w:val="24"/>
                <w:highlight w:val="cyan"/>
              </w:rPr>
            </w:pPr>
          </w:p>
        </w:tc>
      </w:tr>
      <w:tr w:rsidR="004A7C48">
        <w:trPr>
          <w:trHeight w:val="540"/>
        </w:trPr>
        <w:tc>
          <w:tcPr>
            <w:tcW w:w="601" w:type="dxa"/>
          </w:tcPr>
          <w:p w:rsidR="004A7C48" w:rsidRDefault="00A205F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1849" w:type="dxa"/>
          </w:tcPr>
          <w:p w:rsidR="004A7C48" w:rsidRDefault="004A7C48">
            <w:pPr>
              <w:spacing w:after="0" w:line="240" w:lineRule="auto"/>
              <w:jc w:val="both"/>
              <w:rPr>
                <w:rFonts w:ascii="Times New Roman" w:eastAsia="Calibri" w:hAnsi="Times New Roman" w:cs="Times New Roman"/>
                <w:sz w:val="24"/>
                <w:szCs w:val="24"/>
                <w:highlight w:val="cyan"/>
              </w:rPr>
            </w:pPr>
          </w:p>
        </w:tc>
        <w:tc>
          <w:tcPr>
            <w:tcW w:w="1955" w:type="dxa"/>
          </w:tcPr>
          <w:p w:rsidR="004A7C48" w:rsidRDefault="004A7C48">
            <w:pPr>
              <w:spacing w:after="0" w:line="240" w:lineRule="auto"/>
              <w:jc w:val="both"/>
              <w:rPr>
                <w:rFonts w:ascii="Times New Roman" w:eastAsia="Calibri" w:hAnsi="Times New Roman" w:cs="Times New Roman"/>
                <w:sz w:val="24"/>
                <w:szCs w:val="24"/>
                <w:highlight w:val="cyan"/>
              </w:rPr>
            </w:pPr>
          </w:p>
        </w:tc>
        <w:tc>
          <w:tcPr>
            <w:tcW w:w="1956" w:type="dxa"/>
          </w:tcPr>
          <w:p w:rsidR="004A7C48" w:rsidRDefault="004A7C48">
            <w:pPr>
              <w:spacing w:after="0" w:line="240" w:lineRule="auto"/>
              <w:jc w:val="both"/>
              <w:rPr>
                <w:rFonts w:ascii="Times New Roman" w:eastAsia="Calibri" w:hAnsi="Times New Roman" w:cs="Times New Roman"/>
                <w:sz w:val="24"/>
                <w:szCs w:val="24"/>
                <w:highlight w:val="cyan"/>
              </w:rPr>
            </w:pPr>
          </w:p>
        </w:tc>
        <w:tc>
          <w:tcPr>
            <w:tcW w:w="2826" w:type="dxa"/>
          </w:tcPr>
          <w:p w:rsidR="004A7C48" w:rsidRDefault="004A7C48">
            <w:pPr>
              <w:spacing w:after="0" w:line="240" w:lineRule="auto"/>
              <w:jc w:val="both"/>
              <w:rPr>
                <w:rFonts w:ascii="Times New Roman" w:eastAsia="Calibri" w:hAnsi="Times New Roman" w:cs="Times New Roman"/>
                <w:sz w:val="24"/>
                <w:szCs w:val="24"/>
                <w:highlight w:val="cyan"/>
              </w:rPr>
            </w:pPr>
          </w:p>
        </w:tc>
        <w:tc>
          <w:tcPr>
            <w:tcW w:w="2593" w:type="dxa"/>
          </w:tcPr>
          <w:p w:rsidR="004A7C48" w:rsidRDefault="004A7C48">
            <w:pPr>
              <w:spacing w:after="0" w:line="240" w:lineRule="auto"/>
              <w:jc w:val="both"/>
              <w:rPr>
                <w:rFonts w:ascii="Times New Roman" w:eastAsia="Calibri" w:hAnsi="Times New Roman" w:cs="Times New Roman"/>
                <w:sz w:val="24"/>
                <w:szCs w:val="24"/>
                <w:highlight w:val="cyan"/>
              </w:rPr>
            </w:pPr>
          </w:p>
        </w:tc>
        <w:tc>
          <w:tcPr>
            <w:tcW w:w="2786" w:type="dxa"/>
          </w:tcPr>
          <w:p w:rsidR="004A7C48" w:rsidRDefault="004A7C48">
            <w:pPr>
              <w:spacing w:after="0" w:line="240" w:lineRule="auto"/>
              <w:jc w:val="both"/>
              <w:rPr>
                <w:rFonts w:ascii="Times New Roman" w:eastAsia="Calibri" w:hAnsi="Times New Roman" w:cs="Times New Roman"/>
                <w:sz w:val="24"/>
                <w:szCs w:val="24"/>
                <w:highlight w:val="cyan"/>
              </w:rPr>
            </w:pPr>
          </w:p>
        </w:tc>
      </w:tr>
    </w:tbl>
    <w:p w:rsidR="004A7C48" w:rsidRDefault="00A205F4">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4A7C48" w:rsidRDefault="004A7C48">
      <w:pPr>
        <w:widowControl w:val="0"/>
        <w:spacing w:after="0" w:line="240" w:lineRule="auto"/>
        <w:jc w:val="both"/>
        <w:rPr>
          <w:rFonts w:ascii="Times New Roman" w:eastAsia="Times New Roman" w:hAnsi="Times New Roman" w:cs="Times New Roman"/>
          <w:sz w:val="24"/>
          <w:szCs w:val="24"/>
          <w:lang w:eastAsia="ru-RU"/>
        </w:rPr>
        <w:sectPr w:rsidR="004A7C48">
          <w:headerReference w:type="default" r:id="rId12"/>
          <w:headerReference w:type="first" r:id="rId13"/>
          <w:pgSz w:w="16838" w:h="11906" w:orient="landscape"/>
          <w:pgMar w:top="1418" w:right="1134" w:bottom="567" w:left="1134" w:header="0" w:footer="0" w:gutter="0"/>
          <w:cols w:space="720"/>
          <w:formProt w:val="0"/>
          <w:docGrid w:linePitch="360" w:charSpace="4096"/>
        </w:sectPr>
      </w:pPr>
    </w:p>
    <w:p w:rsidR="004A7C48" w:rsidRDefault="00A205F4">
      <w:pPr>
        <w:widowControl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3</w:t>
      </w:r>
    </w:p>
    <w:p w:rsidR="004A7C48" w:rsidRDefault="004A7C48">
      <w:pPr>
        <w:spacing w:after="0" w:line="240" w:lineRule="auto"/>
        <w:ind w:left="5812"/>
        <w:jc w:val="right"/>
        <w:rPr>
          <w:rFonts w:ascii="Times New Roman" w:eastAsia="Times New Roman" w:hAnsi="Times New Roman" w:cs="Times New Roman"/>
          <w:bCs/>
          <w:i/>
          <w:sz w:val="24"/>
          <w:szCs w:val="24"/>
          <w:lang w:eastAsia="ru-RU"/>
        </w:rPr>
      </w:pPr>
    </w:p>
    <w:p w:rsidR="004A7C48" w:rsidRDefault="00A205F4">
      <w:pPr>
        <w:jc w:val="center"/>
        <w:rPr>
          <w:rFonts w:ascii="Times New Roman" w:hAnsi="Times New Roman" w:cs="Times New Roman"/>
          <w:b/>
          <w:bCs/>
        </w:rPr>
      </w:pPr>
      <w:r>
        <w:rPr>
          <w:rFonts w:ascii="Times New Roman" w:eastAsia="Times New Roman" w:hAnsi="Times New Roman" w:cs="Times New Roman"/>
          <w:b/>
          <w:bCs/>
        </w:rPr>
        <w:t xml:space="preserve">СОГЛАСИЕ НА ОБРАБОТКУ ПЕРСОНАЛЬНЫХ ДАННЫХ В СООТВЕТСТВИИ С ФЕДЕРАЛЬНЫМ ЗАКОНОМ «О ПЕРСОНАЛЬНЫХ ДАННЫХ» </w:t>
      </w:r>
    </w:p>
    <w:p w:rsidR="004A7C48" w:rsidRDefault="004A7C48">
      <w:pPr>
        <w:jc w:val="center"/>
        <w:rPr>
          <w:rFonts w:ascii="Times New Roman" w:hAnsi="Times New Roman" w:cs="Times New Roman"/>
          <w:b/>
          <w:bCs/>
        </w:rPr>
      </w:pPr>
    </w:p>
    <w:p w:rsidR="004A7C48" w:rsidRDefault="00A205F4">
      <w:pPr>
        <w:jc w:val="center"/>
        <w:rPr>
          <w:rFonts w:ascii="Times New Roman" w:hAnsi="Times New Roman" w:cs="Times New Roman"/>
        </w:rPr>
      </w:pPr>
      <w:r>
        <w:rPr>
          <w:rFonts w:ascii="Times New Roman" w:eastAsia="Times New Roman" w:hAnsi="Times New Roman" w:cs="Times New Roman"/>
        </w:rPr>
        <w:t xml:space="preserve">СОГЛАСИЕ </w:t>
      </w:r>
    </w:p>
    <w:p w:rsidR="004A7C48" w:rsidRDefault="00A205F4">
      <w:pPr>
        <w:jc w:val="center"/>
        <w:rPr>
          <w:rFonts w:ascii="Times New Roman" w:hAnsi="Times New Roman" w:cs="Times New Roman"/>
        </w:rPr>
      </w:pPr>
      <w:r>
        <w:rPr>
          <w:rFonts w:ascii="Times New Roman" w:eastAsia="Times New Roman" w:hAnsi="Times New Roman" w:cs="Times New Roman"/>
        </w:rPr>
        <w:t xml:space="preserve">на обработку персональных данных </w:t>
      </w:r>
    </w:p>
    <w:p w:rsidR="004A7C48" w:rsidRDefault="00A205F4">
      <w:pPr>
        <w:rPr>
          <w:rFonts w:ascii="Times New Roman" w:hAnsi="Times New Roman" w:cs="Times New Roman"/>
        </w:rPr>
      </w:pPr>
      <w:r>
        <w:rPr>
          <w:rFonts w:ascii="Times New Roman" w:eastAsia="Times New Roman" w:hAnsi="Times New Roman" w:cs="Times New Roman"/>
          <w:sz w:val="28"/>
          <w:szCs w:val="28"/>
        </w:rPr>
        <w:t>Я, субъект персональных данных:</w:t>
      </w:r>
      <w:r>
        <w:rPr>
          <w:rFonts w:ascii="Times New Roman" w:eastAsia="Times New Roman" w:hAnsi="Times New Roman" w:cs="Times New Roman"/>
        </w:rPr>
        <w:t xml:space="preserve"> </w:t>
      </w:r>
      <w:r>
        <w:rPr>
          <w:rFonts w:ascii="Times New Roman" w:eastAsia="Times New Roman" w:hAnsi="Times New Roman" w:cs="Times New Roman"/>
        </w:rPr>
        <w:t>______________________________________________________________________</w:t>
      </w:r>
    </w:p>
    <w:p w:rsidR="004A7C48" w:rsidRDefault="00A205F4">
      <w:pPr>
        <w:jc w:val="center"/>
        <w:rPr>
          <w:rFonts w:ascii="Times New Roman" w:hAnsi="Times New Roman" w:cs="Times New Roman"/>
        </w:rPr>
      </w:pPr>
      <w:r>
        <w:rPr>
          <w:rFonts w:ascii="Times New Roman" w:eastAsia="Times New Roman" w:hAnsi="Times New Roman" w:cs="Times New Roman"/>
          <w:sz w:val="18"/>
          <w:szCs w:val="18"/>
        </w:rPr>
        <w:t>(Ф.И</w:t>
      </w:r>
      <w:r>
        <w:rPr>
          <w:rFonts w:ascii="Times New Roman" w:eastAsia="Times New Roman" w:hAnsi="Times New Roman" w:cs="Times New Roman"/>
          <w:sz w:val="18"/>
          <w:szCs w:val="18"/>
        </w:rPr>
        <w:t>.О. полностью)</w:t>
      </w:r>
      <w:r>
        <w:rPr>
          <w:rFonts w:ascii="Times New Roman" w:eastAsia="Times New Roman" w:hAnsi="Times New Roman" w:cs="Times New Roman"/>
        </w:rPr>
        <w:t xml:space="preserve"> </w:t>
      </w:r>
    </w:p>
    <w:p w:rsidR="004A7C48" w:rsidRDefault="00A205F4">
      <w:pPr>
        <w:rPr>
          <w:rFonts w:ascii="Times New Roman" w:hAnsi="Times New Roman" w:cs="Times New Roman"/>
        </w:rPr>
      </w:pPr>
      <w:r>
        <w:rPr>
          <w:rFonts w:ascii="Times New Roman" w:eastAsia="Times New Roman" w:hAnsi="Times New Roman" w:cs="Times New Roman"/>
        </w:rPr>
        <w:t>основной документ, удостоверяющий личность:_____________________________</w:t>
      </w:r>
    </w:p>
    <w:p w:rsidR="004A7C48" w:rsidRDefault="00A205F4">
      <w:pPr>
        <w:jc w:val="center"/>
        <w:rPr>
          <w:rFonts w:ascii="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sz w:val="18"/>
          <w:szCs w:val="18"/>
        </w:rPr>
        <w:t>наименование, серия, номер, дата выдачи, выдавший орган, код подразделения)</w:t>
      </w:r>
      <w:r>
        <w:rPr>
          <w:rFonts w:ascii="Times New Roman" w:eastAsia="Times New Roman" w:hAnsi="Times New Roman" w:cs="Times New Roman"/>
        </w:rPr>
        <w:t xml:space="preserve"> </w:t>
      </w:r>
    </w:p>
    <w:p w:rsidR="004A7C48" w:rsidRDefault="00A205F4">
      <w:pPr>
        <w:rPr>
          <w:rFonts w:ascii="Times New Roman" w:hAnsi="Times New Roman" w:cs="Times New Roman"/>
        </w:rPr>
      </w:pPr>
      <w:r>
        <w:rPr>
          <w:rFonts w:ascii="Times New Roman" w:eastAsia="Times New Roman" w:hAnsi="Times New Roman" w:cs="Times New Roman"/>
        </w:rPr>
        <w:t xml:space="preserve">зарегистрированного(-ой) по адресу: ______________________________________________________________________ </w:t>
      </w:r>
    </w:p>
    <w:p w:rsidR="004A7C48" w:rsidRDefault="00A205F4">
      <w:pPr>
        <w:jc w:val="both"/>
        <w:rPr>
          <w:rFonts w:ascii="Times New Roman" w:hAnsi="Times New Roman" w:cs="Times New Roman"/>
        </w:rPr>
      </w:pPr>
      <w:r>
        <w:rPr>
          <w:rFonts w:ascii="Times New Roman" w:eastAsia="Times New Roman" w:hAnsi="Times New Roman" w:cs="Times New Roman"/>
        </w:rPr>
        <w:t>в соответствии со ст. 9 Федерального закона от 27.07.2006 № 152-ФЗ «О персональных данных» даю конкретное, предметное, информированное, сознательное</w:t>
      </w:r>
      <w:r>
        <w:rPr>
          <w:rFonts w:ascii="Times New Roman" w:eastAsia="Times New Roman" w:hAnsi="Times New Roman" w:cs="Times New Roman"/>
        </w:rPr>
        <w:t xml:space="preserve"> и однозначное согласие на обработку своих персональных данных, указанных в любой из частей заявки на участие в предварительном отборе на право включения ______________________________________________________________________ </w:t>
      </w:r>
    </w:p>
    <w:p w:rsidR="004A7C48" w:rsidRDefault="00A205F4">
      <w:pPr>
        <w:jc w:val="center"/>
        <w:rPr>
          <w:rFonts w:ascii="Times New Roman" w:hAnsi="Times New Roman" w:cs="Times New Roman"/>
        </w:rPr>
      </w:pPr>
      <w:r>
        <w:rPr>
          <w:rFonts w:ascii="Times New Roman" w:eastAsia="Times New Roman" w:hAnsi="Times New Roman" w:cs="Times New Roman"/>
          <w:sz w:val="18"/>
          <w:szCs w:val="18"/>
        </w:rPr>
        <w:t>(наименование участника предва</w:t>
      </w:r>
      <w:r>
        <w:rPr>
          <w:rFonts w:ascii="Times New Roman" w:eastAsia="Times New Roman" w:hAnsi="Times New Roman" w:cs="Times New Roman"/>
          <w:sz w:val="18"/>
          <w:szCs w:val="18"/>
        </w:rPr>
        <w:t>рительного отбора и ИНН)</w:t>
      </w:r>
      <w:r>
        <w:rPr>
          <w:rFonts w:ascii="Times New Roman" w:eastAsia="Times New Roman" w:hAnsi="Times New Roman" w:cs="Times New Roman"/>
        </w:rPr>
        <w:t xml:space="preserve"> </w:t>
      </w:r>
    </w:p>
    <w:p w:rsidR="004A7C48" w:rsidRDefault="00A205F4">
      <w:pPr>
        <w:jc w:val="both"/>
        <w:rPr>
          <w:rFonts w:ascii="Times New Roman" w:hAnsi="Times New Roman" w:cs="Times New Roman"/>
        </w:rPr>
      </w:pPr>
      <w:r>
        <w:rPr>
          <w:rFonts w:ascii="Times New Roman" w:eastAsia="Times New Roman" w:hAnsi="Times New Roman" w:cs="Times New Roman"/>
        </w:rPr>
        <w:t>в реестр квалифицированных подрядных организаций, имеющих право принимать участие в электронных аукционах, предметом которых является оказание услуг и (или) выполнение работ по капитальному ремонту общего имущества многоквартирных</w:t>
      </w:r>
      <w:r>
        <w:rPr>
          <w:rFonts w:ascii="Times New Roman" w:eastAsia="Times New Roman" w:hAnsi="Times New Roman" w:cs="Times New Roman"/>
        </w:rPr>
        <w:t xml:space="preserve"> домов (указать номер предварительного отбора) органу, уполномоченному на ведение реестра квалифицированных подрядных организаций (далее - РКПО), в соответствии с постановлением Правительства </w:t>
      </w:r>
      <w:r>
        <w:rPr>
          <w:rFonts w:ascii="Times New Roman" w:eastAsia="Times New Roman" w:hAnsi="Times New Roman" w:cs="Times New Roman"/>
          <w:sz w:val="28"/>
          <w:szCs w:val="28"/>
          <w:lang w:eastAsia="ru-RU"/>
        </w:rPr>
        <w:t>Новосибирской области от 24.08.2016 № 242-п</w:t>
      </w:r>
      <w:r>
        <w:rPr>
          <w:rFonts w:ascii="Times New Roman" w:eastAsia="Times New Roman" w:hAnsi="Times New Roman" w:cs="Times New Roman"/>
        </w:rPr>
        <w:t xml:space="preserve"> - </w:t>
      </w:r>
      <w:r>
        <w:rPr>
          <w:rFonts w:ascii="Times New Roman" w:eastAsia="Times New Roman" w:hAnsi="Times New Roman" w:cs="Times New Roman"/>
          <w:sz w:val="28"/>
          <w:szCs w:val="28"/>
        </w:rPr>
        <w:t>Министерству жилищ</w:t>
      </w:r>
      <w:r>
        <w:rPr>
          <w:rFonts w:ascii="Times New Roman" w:eastAsia="Times New Roman" w:hAnsi="Times New Roman" w:cs="Times New Roman"/>
          <w:sz w:val="28"/>
          <w:szCs w:val="28"/>
        </w:rPr>
        <w:t>но-коммунального хозяйства и энергетики Новосибирской области</w:t>
      </w:r>
      <w:r>
        <w:rPr>
          <w:rFonts w:ascii="Times New Roman" w:eastAsia="Times New Roman" w:hAnsi="Times New Roman" w:cs="Times New Roman"/>
        </w:rPr>
        <w:t xml:space="preserve"> (ИНН </w:t>
      </w:r>
      <w:r>
        <w:rPr>
          <w:rFonts w:ascii="Times New Roman" w:eastAsia="Times New Roman" w:hAnsi="Times New Roman" w:cs="Times New Roman"/>
          <w:sz w:val="28"/>
          <w:szCs w:val="28"/>
        </w:rPr>
        <w:t>5406793110</w:t>
      </w:r>
      <w:r>
        <w:rPr>
          <w:rFonts w:ascii="Times New Roman" w:eastAsia="Times New Roman" w:hAnsi="Times New Roman" w:cs="Times New Roman"/>
        </w:rPr>
        <w:t xml:space="preserve">, далее - оператор), находящемуся по адресу: </w:t>
      </w:r>
      <w:r>
        <w:rPr>
          <w:rFonts w:ascii="Times New Roman" w:eastAsia="Times New Roman" w:hAnsi="Times New Roman" w:cs="Times New Roman"/>
          <w:sz w:val="28"/>
          <w:szCs w:val="28"/>
        </w:rPr>
        <w:t>630091, г. Новосибирск, ул. Фрунзе, 5, оф. 639</w:t>
      </w:r>
      <w:r>
        <w:rPr>
          <w:rFonts w:ascii="Times New Roman" w:eastAsia="Times New Roman" w:hAnsi="Times New Roman" w:cs="Times New Roman"/>
        </w:rPr>
        <w:t>, с целью исполнения требований п. 25 и пп. в) п. 38 Положения, утвержденного постановлением Правительства Российской Федерации от 01.07.2016 № 615 «О порядке привлечения подрядных организаций для оказания услуг и (или) выполнения работ по капитальному рем</w:t>
      </w:r>
      <w:r>
        <w:rPr>
          <w:rFonts w:ascii="Times New Roman" w:eastAsia="Times New Roman" w:hAnsi="Times New Roman" w:cs="Times New Roman"/>
        </w:rPr>
        <w:t>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w:t>
      </w:r>
      <w:r>
        <w:rPr>
          <w:rFonts w:ascii="Times New Roman" w:eastAsia="Times New Roman" w:hAnsi="Times New Roman" w:cs="Times New Roman"/>
        </w:rPr>
        <w:t>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w:t>
      </w:r>
      <w:r>
        <w:rPr>
          <w:rFonts w:ascii="Times New Roman" w:eastAsia="Times New Roman" w:hAnsi="Times New Roman" w:cs="Times New Roman"/>
        </w:rPr>
        <w:t>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w:t>
      </w:r>
      <w:r>
        <w:rPr>
          <w:rFonts w:ascii="Times New Roman" w:eastAsia="Times New Roman" w:hAnsi="Times New Roman" w:cs="Times New Roman"/>
        </w:rPr>
        <w:t xml:space="preserve">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 (далее - Положение). </w:t>
      </w:r>
    </w:p>
    <w:p w:rsidR="004A7C48" w:rsidRDefault="00A205F4">
      <w:pPr>
        <w:ind w:firstLine="709"/>
        <w:jc w:val="both"/>
        <w:rPr>
          <w:rFonts w:ascii="Times New Roman" w:hAnsi="Times New Roman" w:cs="Times New Roman"/>
        </w:rPr>
      </w:pPr>
      <w:r>
        <w:rPr>
          <w:rFonts w:ascii="Times New Roman" w:eastAsia="Times New Roman" w:hAnsi="Times New Roman" w:cs="Times New Roman"/>
        </w:rPr>
        <w:t>Перечень моих персональных данных, на обработку которых я даю согласие: фамилия</w:t>
      </w:r>
      <w:r>
        <w:rPr>
          <w:rFonts w:ascii="Times New Roman" w:eastAsia="Times New Roman" w:hAnsi="Times New Roman" w:cs="Times New Roman"/>
        </w:rPr>
        <w:t>, имя, отчество (при наличии), дата рождения, номер основного документа, удостоверяющего личность, страховой номер индивидуального лицевого счета, данные об образовании (диплом), данные подтверждающих соответствие уровня квалификации (сертификаты, аттестат</w:t>
      </w:r>
      <w:r>
        <w:rPr>
          <w:rFonts w:ascii="Times New Roman" w:eastAsia="Times New Roman" w:hAnsi="Times New Roman" w:cs="Times New Roman"/>
        </w:rPr>
        <w:t xml:space="preserve">ы и удостоверения), а также данные о трудовой деятельности. </w:t>
      </w:r>
    </w:p>
    <w:p w:rsidR="004A7C48" w:rsidRDefault="00A205F4">
      <w:pPr>
        <w:ind w:firstLine="709"/>
        <w:jc w:val="both"/>
        <w:rPr>
          <w:rFonts w:ascii="Times New Roman" w:hAnsi="Times New Roman" w:cs="Times New Roman"/>
        </w:rPr>
      </w:pPr>
      <w:r>
        <w:rPr>
          <w:rFonts w:ascii="Times New Roman" w:eastAsia="Times New Roman" w:hAnsi="Times New Roman" w:cs="Times New Roman"/>
        </w:rPr>
        <w:lastRenderedPageBreak/>
        <w:t>Разрешаю оператору производить автоматизированную, а также осуществляемую без использования средств автоматизации обработку моих персональных данных, а именно: сбор, запись, систематизацию, накоп</w:t>
      </w:r>
      <w:r>
        <w:rPr>
          <w:rFonts w:ascii="Times New Roman" w:eastAsia="Times New Roman" w:hAnsi="Times New Roman" w:cs="Times New Roman"/>
        </w:rPr>
        <w:t xml:space="preserve">ление, хранение, уточнение (обновление, изменение), извлечение, использование, передачу (предоставление, доступ), обезличивание, блокирование, удаление, уничтожение - </w:t>
      </w:r>
      <w:r>
        <w:rPr>
          <w:rFonts w:ascii="Times New Roman" w:eastAsia="Times New Roman" w:hAnsi="Times New Roman" w:cs="Times New Roman"/>
          <w:sz w:val="28"/>
          <w:szCs w:val="28"/>
        </w:rPr>
        <w:t>Министерству жилищно-коммунального хозяйства и энергетики Новосибирской области</w:t>
      </w:r>
      <w:r>
        <w:rPr>
          <w:rFonts w:ascii="Times New Roman" w:eastAsia="Times New Roman" w:hAnsi="Times New Roman" w:cs="Times New Roman"/>
        </w:rPr>
        <w:t xml:space="preserve">. </w:t>
      </w:r>
    </w:p>
    <w:p w:rsidR="004A7C48" w:rsidRDefault="00A205F4">
      <w:pPr>
        <w:ind w:firstLine="709"/>
        <w:jc w:val="both"/>
        <w:rPr>
          <w:rFonts w:ascii="Times New Roman" w:hAnsi="Times New Roman" w:cs="Times New Roman"/>
        </w:rPr>
      </w:pPr>
      <w:r>
        <w:rPr>
          <w:rFonts w:ascii="Times New Roman" w:eastAsia="Times New Roman" w:hAnsi="Times New Roman" w:cs="Times New Roman"/>
        </w:rPr>
        <w:t>Согласи</w:t>
      </w:r>
      <w:r>
        <w:rPr>
          <w:rFonts w:ascii="Times New Roman" w:eastAsia="Times New Roman" w:hAnsi="Times New Roman" w:cs="Times New Roman"/>
        </w:rPr>
        <w:t xml:space="preserve">е вступает в силу со дня его подписания и действуют в случае: </w:t>
      </w:r>
    </w:p>
    <w:p w:rsidR="004A7C48" w:rsidRDefault="00A205F4">
      <w:pPr>
        <w:ind w:firstLine="709"/>
        <w:jc w:val="both"/>
        <w:rPr>
          <w:rFonts w:ascii="Times New Roman" w:hAnsi="Times New Roman" w:cs="Times New Roman"/>
        </w:rPr>
      </w:pPr>
      <w:r>
        <w:rPr>
          <w:rFonts w:ascii="Times New Roman" w:eastAsia="Times New Roman" w:hAnsi="Times New Roman" w:cs="Times New Roman"/>
        </w:rPr>
        <w:t xml:space="preserve">включения участника предварительного отбора (наименование участника предварительного отбора и ИНН) в РКПО по день исключения подрядной организации из РКПО на основании п. 66 Положения; </w:t>
      </w:r>
    </w:p>
    <w:p w:rsidR="004A7C48" w:rsidRDefault="00A205F4">
      <w:pPr>
        <w:ind w:firstLine="709"/>
        <w:jc w:val="both"/>
        <w:rPr>
          <w:rFonts w:ascii="Times New Roman" w:hAnsi="Times New Roman" w:cs="Times New Roman"/>
        </w:rPr>
      </w:pPr>
      <w:r>
        <w:rPr>
          <w:rFonts w:ascii="Times New Roman" w:eastAsia="Times New Roman" w:hAnsi="Times New Roman" w:cs="Times New Roman"/>
        </w:rPr>
        <w:t>не вклю</w:t>
      </w:r>
      <w:r>
        <w:rPr>
          <w:rFonts w:ascii="Times New Roman" w:eastAsia="Times New Roman" w:hAnsi="Times New Roman" w:cs="Times New Roman"/>
        </w:rPr>
        <w:t xml:space="preserve">чения в РКПО в течение срока, предусмотренного для обжалования решения Комиссии по предварительному отбору, установленного законодательством Российской Федерации. </w:t>
      </w:r>
    </w:p>
    <w:p w:rsidR="004A7C48" w:rsidRDefault="00A205F4">
      <w:pPr>
        <w:ind w:firstLine="709"/>
        <w:jc w:val="both"/>
        <w:rPr>
          <w:rFonts w:ascii="Times New Roman" w:hAnsi="Times New Roman" w:cs="Times New Roman"/>
        </w:rPr>
      </w:pPr>
      <w:r>
        <w:rPr>
          <w:rFonts w:ascii="Times New Roman" w:eastAsia="Times New Roman" w:hAnsi="Times New Roman" w:cs="Times New Roman"/>
        </w:rPr>
        <w:t>Субъект персональных данных вправе отозвать настоящее согласие на обработку своих персональн</w:t>
      </w:r>
      <w:r>
        <w:rPr>
          <w:rFonts w:ascii="Times New Roman" w:eastAsia="Times New Roman" w:hAnsi="Times New Roman" w:cs="Times New Roman"/>
        </w:rPr>
        <w:t>ых данных, письменно уведомив об этом оператора.</w:t>
      </w:r>
    </w:p>
    <w:p w:rsidR="004A7C48" w:rsidRDefault="00A205F4">
      <w:pPr>
        <w:ind w:firstLine="709"/>
        <w:jc w:val="both"/>
        <w:rPr>
          <w:rFonts w:ascii="Times New Roman" w:hAnsi="Times New Roman" w:cs="Times New Roman"/>
        </w:rPr>
      </w:pPr>
      <w:r>
        <w:rPr>
          <w:rFonts w:ascii="Times New Roman" w:eastAsia="Times New Roman" w:hAnsi="Times New Roman" w:cs="Times New Roman"/>
        </w:rPr>
        <w:t xml:space="preserve">Субъект персональных данных: </w:t>
      </w:r>
    </w:p>
    <w:p w:rsidR="004A7C48" w:rsidRDefault="004A7C48">
      <w:pPr>
        <w:ind w:firstLine="709"/>
        <w:jc w:val="both"/>
        <w:rPr>
          <w:rFonts w:ascii="Times New Roman" w:hAnsi="Times New Roman" w:cs="Times New Roman"/>
        </w:rPr>
      </w:pPr>
    </w:p>
    <w:p w:rsidR="004A7C48" w:rsidRDefault="00A205F4">
      <w:pPr>
        <w:ind w:firstLine="709"/>
        <w:rPr>
          <w:rFonts w:ascii="Times New Roman" w:hAnsi="Times New Roman" w:cs="Times New Roman"/>
        </w:rPr>
      </w:pPr>
      <w:r>
        <w:rPr>
          <w:rFonts w:ascii="Times New Roman" w:eastAsia="Times New Roman" w:hAnsi="Times New Roman" w:cs="Times New Roman"/>
        </w:rPr>
        <w:t xml:space="preserve">                                                                                              «           »          20     г. </w:t>
      </w:r>
    </w:p>
    <w:p w:rsidR="004A7C48" w:rsidRDefault="004A7C48">
      <w:pPr>
        <w:ind w:firstLine="709"/>
        <w:rPr>
          <w:rFonts w:ascii="Times New Roman" w:hAnsi="Times New Roman" w:cs="Times New Roman"/>
        </w:rPr>
      </w:pPr>
    </w:p>
    <w:p w:rsidR="004A7C48" w:rsidRDefault="00A205F4">
      <w:pPr>
        <w:ind w:firstLine="709"/>
        <w:rPr>
          <w:rFonts w:ascii="Times New Roman" w:hAnsi="Times New Roman" w:cs="Times New Roman"/>
        </w:rPr>
      </w:pPr>
      <w:r>
        <w:rPr>
          <w:rFonts w:ascii="Times New Roman" w:eastAsia="Times New Roman" w:hAnsi="Times New Roman" w:cs="Times New Roman"/>
        </w:rPr>
        <w:t>_______________________________________________</w:t>
      </w:r>
      <w:r>
        <w:rPr>
          <w:rFonts w:ascii="Times New Roman" w:eastAsia="Times New Roman" w:hAnsi="Times New Roman" w:cs="Times New Roman"/>
        </w:rPr>
        <w:t>__________________</w:t>
      </w:r>
    </w:p>
    <w:p w:rsidR="004A7C48" w:rsidRDefault="00A205F4">
      <w:pPr>
        <w:ind w:firstLine="709"/>
        <w:rPr>
          <w:rFonts w:ascii="Times New Roman" w:hAnsi="Times New Roman" w:cs="Times New Roman"/>
          <w:bCs/>
          <w:i/>
        </w:rPr>
      </w:pPr>
      <w:r>
        <w:rPr>
          <w:rFonts w:ascii="Times New Roman" w:eastAsia="Times New Roman" w:hAnsi="Times New Roman" w:cs="Times New Roman"/>
        </w:rPr>
        <w:t xml:space="preserve">(подпись)                           (Ф.И.О. с расшифровкой)                          (дата подписания согласия) </w:t>
      </w:r>
    </w:p>
    <w:p w:rsidR="004A7C48" w:rsidRDefault="004A7C48">
      <w:pPr>
        <w:rPr>
          <w:rFonts w:ascii="Times New Roman" w:hAnsi="Times New Roman" w:cs="Times New Roman"/>
          <w:bCs/>
          <w:i/>
        </w:rPr>
      </w:pPr>
    </w:p>
    <w:p w:rsidR="004A7C48" w:rsidRDefault="004A7C48">
      <w:pPr>
        <w:ind w:firstLine="709"/>
        <w:rPr>
          <w:rFonts w:ascii="Times New Roman" w:hAnsi="Times New Roman" w:cs="Times New Roman"/>
          <w:bCs/>
          <w:i/>
        </w:rPr>
      </w:pPr>
    </w:p>
    <w:p w:rsidR="004A7C48" w:rsidRDefault="004A7C48">
      <w:pPr>
        <w:rPr>
          <w:rFonts w:ascii="Times New Roman" w:hAnsi="Times New Roman" w:cs="Times New Roman"/>
          <w:bCs/>
          <w:i/>
        </w:rPr>
      </w:pPr>
    </w:p>
    <w:p w:rsidR="004A7C48" w:rsidRDefault="00A205F4">
      <w:pPr>
        <w:rPr>
          <w:rFonts w:ascii="Times New Roman" w:hAnsi="Times New Roman" w:cs="Times New Roman"/>
          <w:bCs/>
          <w:i/>
        </w:rPr>
      </w:pPr>
      <w:r>
        <w:rPr>
          <w:rFonts w:ascii="Times New Roman" w:eastAsia="Times New Roman" w:hAnsi="Times New Roman" w:cs="Times New Roman"/>
          <w:i/>
          <w:iCs/>
        </w:rPr>
        <w:t>Согласие на обработку персональных данных заполняется собственноручно синей ручкой</w:t>
      </w:r>
    </w:p>
    <w:p w:rsidR="004A7C48" w:rsidRDefault="004A7C48">
      <w:pPr>
        <w:widowControl w:val="0"/>
        <w:spacing w:after="0" w:line="240" w:lineRule="auto"/>
        <w:jc w:val="both"/>
        <w:rPr>
          <w:rFonts w:ascii="Times New Roman" w:eastAsia="Times New Roman" w:hAnsi="Times New Roman" w:cs="Times New Roman"/>
          <w:sz w:val="24"/>
          <w:szCs w:val="24"/>
          <w:lang w:eastAsia="ru-RU"/>
        </w:rPr>
      </w:pPr>
    </w:p>
    <w:p w:rsidR="004A7C48" w:rsidRDefault="004A7C48"/>
    <w:p w:rsidR="004A7C48" w:rsidRDefault="004A7C48">
      <w:pPr>
        <w:spacing w:after="0" w:line="240" w:lineRule="auto"/>
        <w:ind w:left="5812"/>
        <w:jc w:val="right"/>
        <w:rPr>
          <w:rFonts w:ascii="Times New Roman" w:eastAsia="Times New Roman" w:hAnsi="Times New Roman" w:cs="Times New Roman"/>
          <w:bCs/>
          <w:i/>
          <w:sz w:val="24"/>
          <w:szCs w:val="24"/>
          <w:lang w:eastAsia="ru-RU"/>
        </w:rPr>
      </w:pPr>
    </w:p>
    <w:p w:rsidR="004A7C48" w:rsidRDefault="004A7C48">
      <w:pPr>
        <w:spacing w:after="0" w:line="240" w:lineRule="auto"/>
        <w:ind w:left="5812"/>
        <w:jc w:val="right"/>
        <w:rPr>
          <w:rFonts w:ascii="Times New Roman" w:eastAsia="Times New Roman" w:hAnsi="Times New Roman" w:cs="Times New Roman"/>
          <w:bCs/>
          <w:i/>
          <w:sz w:val="24"/>
          <w:szCs w:val="24"/>
          <w:lang w:eastAsia="ru-RU"/>
        </w:rPr>
      </w:pPr>
      <w:bookmarkStart w:id="0" w:name="_GoBack"/>
      <w:bookmarkEnd w:id="0"/>
    </w:p>
    <w:sectPr w:rsidR="004A7C48">
      <w:headerReference w:type="default" r:id="rId14"/>
      <w:pgSz w:w="11906" w:h="16838"/>
      <w:pgMar w:top="1134" w:right="567" w:bottom="1134" w:left="1418" w:header="708" w:footer="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05F4" w:rsidRDefault="00A205F4">
      <w:pPr>
        <w:spacing w:after="0" w:line="240" w:lineRule="auto"/>
      </w:pPr>
      <w:r>
        <w:separator/>
      </w:r>
    </w:p>
  </w:endnote>
  <w:endnote w:type="continuationSeparator" w:id="0">
    <w:p w:rsidR="00A205F4" w:rsidRDefault="00A205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pitch w:val="variable"/>
    <w:sig w:usb0="00002000" w:usb1="00000000" w:usb2="00000000" w:usb3="00000000" w:csb0="00000000" w:csb1="00000000"/>
  </w:font>
  <w:font w:name="MS Sans Serif">
    <w:charset w:val="01"/>
    <w:family w:val="roman"/>
    <w:pitch w:val="variable"/>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05F4" w:rsidRDefault="00A205F4">
      <w:pPr>
        <w:spacing w:after="0" w:line="240" w:lineRule="auto"/>
      </w:pPr>
      <w:r>
        <w:separator/>
      </w:r>
    </w:p>
  </w:footnote>
  <w:footnote w:type="continuationSeparator" w:id="0">
    <w:p w:rsidR="00A205F4" w:rsidRDefault="00A205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7C48" w:rsidRDefault="00A205F4">
    <w:pPr>
      <w:pStyle w:val="af9"/>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w:instrText>
    </w:r>
    <w:r>
      <w:rPr>
        <w:rFonts w:ascii="Times New Roman" w:hAnsi="Times New Roman" w:cs="Times New Roman"/>
      </w:rPr>
      <w:fldChar w:fldCharType="separate"/>
    </w:r>
    <w:r w:rsidR="00B67342">
      <w:rPr>
        <w:rFonts w:ascii="Times New Roman" w:hAnsi="Times New Roman" w:cs="Times New Roman"/>
        <w:noProof/>
      </w:rPr>
      <w:t>16</w:t>
    </w:r>
    <w:r>
      <w:rPr>
        <w:rFonts w:ascii="Times New Roman" w:hAnsi="Times New Roman" w:cs="Times New Roman"/>
      </w:rPr>
      <w:fldChar w:fldCharType="end"/>
    </w:r>
  </w:p>
  <w:p w:rsidR="004A7C48" w:rsidRDefault="004A7C48">
    <w:pPr>
      <w:pStyle w:val="af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7C48" w:rsidRDefault="004A7C4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7C48" w:rsidRDefault="004A7C48"/>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7C48" w:rsidRDefault="00A205F4">
    <w:pPr>
      <w:pStyle w:val="af9"/>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w:instrText>
    </w:r>
    <w:r>
      <w:rPr>
        <w:rFonts w:ascii="Times New Roman" w:hAnsi="Times New Roman" w:cs="Times New Roman"/>
      </w:rPr>
      <w:fldChar w:fldCharType="separate"/>
    </w:r>
    <w:r w:rsidR="00B67342">
      <w:rPr>
        <w:rFonts w:ascii="Times New Roman" w:hAnsi="Times New Roman" w:cs="Times New Roman"/>
        <w:noProof/>
      </w:rPr>
      <w:t>19</w:t>
    </w:r>
    <w:r>
      <w:rPr>
        <w:rFonts w:ascii="Times New Roman" w:hAnsi="Times New Roman" w:cs="Times New Roman"/>
      </w:rPr>
      <w:fldChar w:fldCharType="end"/>
    </w:r>
  </w:p>
  <w:p w:rsidR="004A7C48" w:rsidRDefault="004A7C48">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D36087"/>
    <w:multiLevelType w:val="multilevel"/>
    <w:tmpl w:val="BAF6187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80830DE"/>
    <w:multiLevelType w:val="multilevel"/>
    <w:tmpl w:val="0419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74104AE4"/>
    <w:multiLevelType w:val="multilevel"/>
    <w:tmpl w:val="9B708EB4"/>
    <w:lvl w:ilvl="0">
      <w:start w:val="1"/>
      <w:numFmt w:val="decimal"/>
      <w:lvlText w:val="%1."/>
      <w:lvlJc w:val="left"/>
      <w:pPr>
        <w:tabs>
          <w:tab w:val="num" w:pos="0"/>
        </w:tabs>
        <w:ind w:left="3192" w:hanging="360"/>
      </w:pPr>
    </w:lvl>
    <w:lvl w:ilvl="1">
      <w:start w:val="1"/>
      <w:numFmt w:val="decimal"/>
      <w:lvlText w:val="%1.%2."/>
      <w:lvlJc w:val="left"/>
      <w:pPr>
        <w:tabs>
          <w:tab w:val="num" w:pos="0"/>
        </w:tabs>
        <w:ind w:left="432" w:hanging="432"/>
      </w:pPr>
    </w:lvl>
    <w:lvl w:ilvl="2">
      <w:start w:val="1"/>
      <w:numFmt w:val="decimal"/>
      <w:lvlText w:val="%1.%2.%3."/>
      <w:lvlJc w:val="left"/>
      <w:pPr>
        <w:tabs>
          <w:tab w:val="num" w:pos="0"/>
        </w:tabs>
        <w:ind w:left="4056" w:hanging="504"/>
      </w:pPr>
    </w:lvl>
    <w:lvl w:ilvl="3">
      <w:start w:val="1"/>
      <w:numFmt w:val="decimal"/>
      <w:lvlText w:val="%1.%2.%3.%4."/>
      <w:lvlJc w:val="left"/>
      <w:pPr>
        <w:tabs>
          <w:tab w:val="num" w:pos="0"/>
        </w:tabs>
        <w:ind w:left="4560" w:hanging="648"/>
      </w:pPr>
    </w:lvl>
    <w:lvl w:ilvl="4">
      <w:start w:val="1"/>
      <w:numFmt w:val="decimal"/>
      <w:lvlText w:val="%1.%2.%3.%4.%5."/>
      <w:lvlJc w:val="left"/>
      <w:pPr>
        <w:tabs>
          <w:tab w:val="num" w:pos="0"/>
        </w:tabs>
        <w:ind w:left="5064" w:hanging="792"/>
      </w:pPr>
    </w:lvl>
    <w:lvl w:ilvl="5">
      <w:start w:val="1"/>
      <w:numFmt w:val="decimal"/>
      <w:lvlText w:val="%1.%2.%3.%4.%5.%6."/>
      <w:lvlJc w:val="left"/>
      <w:pPr>
        <w:tabs>
          <w:tab w:val="num" w:pos="0"/>
        </w:tabs>
        <w:ind w:left="5568" w:hanging="936"/>
      </w:pPr>
    </w:lvl>
    <w:lvl w:ilvl="6">
      <w:start w:val="1"/>
      <w:numFmt w:val="decimal"/>
      <w:lvlText w:val="%1.%2.%3.%4.%5.%6.%7."/>
      <w:lvlJc w:val="left"/>
      <w:pPr>
        <w:tabs>
          <w:tab w:val="num" w:pos="0"/>
        </w:tabs>
        <w:ind w:left="6072" w:hanging="1080"/>
      </w:pPr>
    </w:lvl>
    <w:lvl w:ilvl="7">
      <w:start w:val="1"/>
      <w:numFmt w:val="decimal"/>
      <w:lvlText w:val="%1.%2.%3.%4.%5.%6.%7.%8."/>
      <w:lvlJc w:val="left"/>
      <w:pPr>
        <w:tabs>
          <w:tab w:val="num" w:pos="0"/>
        </w:tabs>
        <w:ind w:left="6576" w:hanging="1224"/>
      </w:pPr>
    </w:lvl>
    <w:lvl w:ilvl="8">
      <w:start w:val="1"/>
      <w:numFmt w:val="decimal"/>
      <w:lvlText w:val="%1.%2.%3.%4.%5.%6.%7.%8.%9."/>
      <w:lvlJc w:val="left"/>
      <w:pPr>
        <w:tabs>
          <w:tab w:val="num" w:pos="0"/>
        </w:tabs>
        <w:ind w:left="7152" w:hanging="1440"/>
      </w:pPr>
    </w:lvl>
  </w:abstractNum>
  <w:num w:numId="1">
    <w:abstractNumId w:val="1"/>
  </w:num>
  <w:num w:numId="2">
    <w:abstractNumId w:val="2"/>
  </w:num>
  <w:num w:numId="3">
    <w:abstractNumId w:val="0"/>
  </w:num>
  <w:num w:numId="4">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C48"/>
    <w:rsid w:val="004A7C48"/>
    <w:rsid w:val="00A205F4"/>
    <w:rsid w:val="00B67342"/>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FCE1A"/>
  <w15:docId w15:val="{96459329-8E96-492E-BEF4-2969E1752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style>
  <w:style w:type="paragraph" w:styleId="1">
    <w:name w:val="heading 1"/>
    <w:basedOn w:val="a"/>
    <w:uiPriority w:val="9"/>
    <w:qFormat/>
    <w:pPr>
      <w:keepNext/>
      <w:keepLines/>
      <w:spacing w:before="480" w:after="200"/>
      <w:outlineLvl w:val="0"/>
    </w:pPr>
    <w:rPr>
      <w:rFonts w:ascii="Arial" w:eastAsia="Arial" w:hAnsi="Arial" w:cs="Arial"/>
      <w:sz w:val="40"/>
      <w:szCs w:val="40"/>
    </w:rPr>
  </w:style>
  <w:style w:type="paragraph" w:styleId="2">
    <w:name w:val="heading 2"/>
    <w:basedOn w:val="a"/>
    <w:uiPriority w:val="9"/>
    <w:unhideWhenUsed/>
    <w:qFormat/>
    <w:pPr>
      <w:keepNext/>
      <w:keepLines/>
      <w:spacing w:before="360" w:after="200"/>
      <w:outlineLvl w:val="1"/>
    </w:pPr>
    <w:rPr>
      <w:rFonts w:ascii="Arial" w:eastAsia="Arial" w:hAnsi="Arial" w:cs="Arial"/>
      <w:sz w:val="34"/>
    </w:rPr>
  </w:style>
  <w:style w:type="paragraph" w:styleId="3">
    <w:name w:val="heading 3"/>
    <w:basedOn w:val="a"/>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uiPriority w:val="9"/>
    <w:unhideWhenUsed/>
    <w:qFormat/>
    <w:pPr>
      <w:keepNext/>
      <w:keepLines/>
      <w:spacing w:before="320" w:after="200"/>
      <w:outlineLvl w:val="5"/>
    </w:pPr>
    <w:rPr>
      <w:rFonts w:ascii="Arial" w:eastAsia="Arial" w:hAnsi="Arial" w:cs="Arial"/>
      <w:b/>
      <w:bCs/>
    </w:rPr>
  </w:style>
  <w:style w:type="paragraph" w:styleId="7">
    <w:name w:val="heading 7"/>
    <w:basedOn w:val="a"/>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uiPriority w:val="9"/>
    <w:unhideWhenUsed/>
    <w:qFormat/>
    <w:pPr>
      <w:keepNext/>
      <w:keepLines/>
      <w:spacing w:before="320" w:after="200"/>
      <w:outlineLvl w:val="7"/>
    </w:pPr>
    <w:rPr>
      <w:rFonts w:ascii="Arial" w:eastAsia="Arial" w:hAnsi="Arial" w:cs="Arial"/>
      <w:i/>
      <w:iCs/>
    </w:rPr>
  </w:style>
  <w:style w:type="paragraph" w:styleId="9">
    <w:name w:val="heading 9"/>
    <w:basedOn w:val="a"/>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qFormat/>
    <w:rPr>
      <w:rFonts w:ascii="Arial" w:eastAsia="Arial" w:hAnsi="Arial" w:cs="Arial"/>
      <w:sz w:val="40"/>
      <w:szCs w:val="40"/>
    </w:rPr>
  </w:style>
  <w:style w:type="character" w:customStyle="1" w:styleId="Heading2Char">
    <w:name w:val="Heading 2 Char"/>
    <w:basedOn w:val="a0"/>
    <w:uiPriority w:val="9"/>
    <w:qFormat/>
    <w:rPr>
      <w:rFonts w:ascii="Arial" w:eastAsia="Arial" w:hAnsi="Arial" w:cs="Arial"/>
      <w:sz w:val="34"/>
    </w:rPr>
  </w:style>
  <w:style w:type="character" w:customStyle="1" w:styleId="Heading3Char">
    <w:name w:val="Heading 3 Char"/>
    <w:basedOn w:val="a0"/>
    <w:uiPriority w:val="9"/>
    <w:qFormat/>
    <w:rPr>
      <w:rFonts w:ascii="Arial" w:eastAsia="Arial" w:hAnsi="Arial" w:cs="Arial"/>
      <w:sz w:val="30"/>
      <w:szCs w:val="30"/>
    </w:rPr>
  </w:style>
  <w:style w:type="character" w:customStyle="1" w:styleId="Heading4Char">
    <w:name w:val="Heading 4 Char"/>
    <w:basedOn w:val="a0"/>
    <w:uiPriority w:val="9"/>
    <w:qFormat/>
    <w:rPr>
      <w:rFonts w:ascii="Arial" w:eastAsia="Arial" w:hAnsi="Arial" w:cs="Arial"/>
      <w:b/>
      <w:bCs/>
      <w:sz w:val="26"/>
      <w:szCs w:val="26"/>
    </w:rPr>
  </w:style>
  <w:style w:type="character" w:customStyle="1" w:styleId="Heading5Char">
    <w:name w:val="Heading 5 Char"/>
    <w:basedOn w:val="a0"/>
    <w:uiPriority w:val="9"/>
    <w:qFormat/>
    <w:rPr>
      <w:rFonts w:ascii="Arial" w:eastAsia="Arial" w:hAnsi="Arial" w:cs="Arial"/>
      <w:b/>
      <w:bCs/>
      <w:sz w:val="24"/>
      <w:szCs w:val="24"/>
    </w:rPr>
  </w:style>
  <w:style w:type="character" w:customStyle="1" w:styleId="Heading6Char">
    <w:name w:val="Heading 6 Char"/>
    <w:basedOn w:val="a0"/>
    <w:uiPriority w:val="9"/>
    <w:qFormat/>
    <w:rPr>
      <w:rFonts w:ascii="Arial" w:eastAsia="Arial" w:hAnsi="Arial" w:cs="Arial"/>
      <w:b/>
      <w:bCs/>
      <w:sz w:val="22"/>
      <w:szCs w:val="22"/>
    </w:rPr>
  </w:style>
  <w:style w:type="character" w:customStyle="1" w:styleId="Heading7Char">
    <w:name w:val="Heading 7 Char"/>
    <w:basedOn w:val="a0"/>
    <w:uiPriority w:val="9"/>
    <w:qFormat/>
    <w:rPr>
      <w:rFonts w:ascii="Arial" w:eastAsia="Arial" w:hAnsi="Arial" w:cs="Arial"/>
      <w:b/>
      <w:bCs/>
      <w:i/>
      <w:iCs/>
      <w:sz w:val="22"/>
      <w:szCs w:val="22"/>
    </w:rPr>
  </w:style>
  <w:style w:type="character" w:customStyle="1" w:styleId="Heading8Char">
    <w:name w:val="Heading 8 Char"/>
    <w:basedOn w:val="a0"/>
    <w:uiPriority w:val="9"/>
    <w:qFormat/>
    <w:rPr>
      <w:rFonts w:ascii="Arial" w:eastAsia="Arial" w:hAnsi="Arial" w:cs="Arial"/>
      <w:i/>
      <w:iCs/>
      <w:sz w:val="22"/>
      <w:szCs w:val="22"/>
    </w:rPr>
  </w:style>
  <w:style w:type="character" w:customStyle="1" w:styleId="Heading9Char">
    <w:name w:val="Heading 9 Char"/>
    <w:basedOn w:val="a0"/>
    <w:uiPriority w:val="9"/>
    <w:qFormat/>
    <w:rPr>
      <w:rFonts w:ascii="Arial" w:eastAsia="Arial" w:hAnsi="Arial" w:cs="Arial"/>
      <w:i/>
      <w:iCs/>
      <w:sz w:val="21"/>
      <w:szCs w:val="21"/>
    </w:rPr>
  </w:style>
  <w:style w:type="character" w:customStyle="1" w:styleId="TitleChar">
    <w:name w:val="Title Char"/>
    <w:basedOn w:val="a0"/>
    <w:uiPriority w:val="10"/>
    <w:qFormat/>
    <w:rPr>
      <w:sz w:val="48"/>
      <w:szCs w:val="48"/>
    </w:rPr>
  </w:style>
  <w:style w:type="character" w:customStyle="1" w:styleId="SubtitleChar">
    <w:name w:val="Subtitle Char"/>
    <w:basedOn w:val="a0"/>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HeaderChar">
    <w:name w:val="Header Char"/>
    <w:basedOn w:val="a0"/>
    <w:uiPriority w:val="99"/>
    <w:qFormat/>
  </w:style>
  <w:style w:type="character" w:customStyle="1" w:styleId="FooterChar">
    <w:name w:val="Footer Char"/>
    <w:basedOn w:val="a0"/>
    <w:uiPriority w:val="99"/>
    <w:qFormat/>
  </w:style>
  <w:style w:type="character" w:customStyle="1" w:styleId="CaptionChar">
    <w:name w:val="Caption Char"/>
    <w:uiPriority w:val="99"/>
    <w:qFormat/>
  </w:style>
  <w:style w:type="character" w:customStyle="1" w:styleId="FootnoteTextChar">
    <w:name w:val="Footnote Text Char"/>
    <w:uiPriority w:val="99"/>
    <w:qFormat/>
    <w:rPr>
      <w:sz w:val="18"/>
    </w:rPr>
  </w:style>
  <w:style w:type="character" w:customStyle="1" w:styleId="FootnoteCharacters">
    <w:name w:val="Footnote Characters"/>
    <w:uiPriority w:val="99"/>
    <w:unhideWhenUsed/>
    <w:qFormat/>
    <w:rPr>
      <w:vertAlign w:val="superscript"/>
    </w:rPr>
  </w:style>
  <w:style w:type="character" w:styleId="a3">
    <w:name w:val="footnote reference"/>
    <w:rPr>
      <w:vertAlign w:val="superscript"/>
    </w:rPr>
  </w:style>
  <w:style w:type="character" w:customStyle="1" w:styleId="EndnoteTextChar">
    <w:name w:val="Endnote Text Char"/>
    <w:uiPriority w:val="99"/>
    <w:qFormat/>
    <w:rPr>
      <w:sz w:val="20"/>
    </w:rPr>
  </w:style>
  <w:style w:type="character" w:customStyle="1" w:styleId="EndnoteCharacters">
    <w:name w:val="Endnote Characters"/>
    <w:uiPriority w:val="99"/>
    <w:semiHidden/>
    <w:unhideWhenUsed/>
    <w:qFormat/>
    <w:rPr>
      <w:vertAlign w:val="superscript"/>
    </w:rPr>
  </w:style>
  <w:style w:type="character" w:styleId="a4">
    <w:name w:val="endnote reference"/>
    <w:rPr>
      <w:vertAlign w:val="superscript"/>
    </w:rPr>
  </w:style>
  <w:style w:type="character" w:styleId="a5">
    <w:name w:val="Hyperlink"/>
    <w:basedOn w:val="a0"/>
    <w:uiPriority w:val="99"/>
    <w:unhideWhenUsed/>
    <w:rPr>
      <w:color w:val="0563C1" w:themeColor="hyperlink"/>
      <w:u w:val="single"/>
    </w:rPr>
  </w:style>
  <w:style w:type="character" w:customStyle="1" w:styleId="a6">
    <w:name w:val="Гипертекстовая ссылка"/>
    <w:basedOn w:val="a0"/>
    <w:uiPriority w:val="99"/>
    <w:qFormat/>
    <w:rPr>
      <w:b/>
      <w:bCs/>
      <w:color w:val="106BBE"/>
    </w:rPr>
  </w:style>
  <w:style w:type="character" w:styleId="a7">
    <w:name w:val="FollowedHyperlink"/>
    <w:basedOn w:val="a0"/>
    <w:uiPriority w:val="99"/>
    <w:semiHidden/>
    <w:unhideWhenUsed/>
    <w:rPr>
      <w:color w:val="800080"/>
      <w:u w:val="single"/>
    </w:rPr>
  </w:style>
  <w:style w:type="character" w:customStyle="1" w:styleId="a8">
    <w:name w:val="Верхний колонтитул Знак"/>
    <w:basedOn w:val="a0"/>
    <w:uiPriority w:val="99"/>
    <w:qFormat/>
  </w:style>
  <w:style w:type="character" w:customStyle="1" w:styleId="a9">
    <w:name w:val="Нижний колонтитул Знак"/>
    <w:basedOn w:val="a0"/>
    <w:uiPriority w:val="99"/>
    <w:qFormat/>
  </w:style>
  <w:style w:type="character" w:customStyle="1" w:styleId="aa">
    <w:name w:val="Текст выноски Знак"/>
    <w:basedOn w:val="a0"/>
    <w:uiPriority w:val="99"/>
    <w:semiHidden/>
    <w:qFormat/>
    <w:rPr>
      <w:rFonts w:ascii="Tahoma" w:hAnsi="Tahoma" w:cs="Tahoma"/>
      <w:sz w:val="16"/>
      <w:szCs w:val="16"/>
    </w:rPr>
  </w:style>
  <w:style w:type="character" w:customStyle="1" w:styleId="ab">
    <w:name w:val="Абзац списка Знак"/>
    <w:uiPriority w:val="34"/>
    <w:qFormat/>
  </w:style>
  <w:style w:type="paragraph" w:customStyle="1" w:styleId="Heading">
    <w:name w:val="Heading"/>
    <w:basedOn w:val="a"/>
    <w:next w:val="ac"/>
    <w:qFormat/>
    <w:pPr>
      <w:keepNext/>
      <w:spacing w:before="240" w:after="120"/>
    </w:pPr>
    <w:rPr>
      <w:rFonts w:ascii="Liberation Sans" w:eastAsia="Microsoft YaHei" w:hAnsi="Liberation Sans" w:cs="Mangal"/>
      <w:sz w:val="28"/>
      <w:szCs w:val="28"/>
    </w:rPr>
  </w:style>
  <w:style w:type="paragraph" w:styleId="ac">
    <w:name w:val="Body Text"/>
    <w:basedOn w:val="a"/>
    <w:pPr>
      <w:spacing w:after="140" w:line="276" w:lineRule="auto"/>
    </w:pPr>
  </w:style>
  <w:style w:type="paragraph" w:styleId="ad">
    <w:name w:val="List"/>
    <w:basedOn w:val="ac"/>
    <w:rPr>
      <w:rFonts w:cs="Mangal"/>
    </w:rPr>
  </w:style>
  <w:style w:type="paragraph" w:styleId="ae">
    <w:name w:val="caption"/>
    <w:basedOn w:val="a"/>
    <w:uiPriority w:val="35"/>
    <w:semiHidden/>
    <w:unhideWhenUsed/>
    <w:qFormat/>
    <w:pPr>
      <w:spacing w:line="276" w:lineRule="auto"/>
    </w:pPr>
    <w:rPr>
      <w:b/>
      <w:bCs/>
      <w:color w:val="5B9BD5" w:themeColor="accent1"/>
      <w:sz w:val="18"/>
      <w:szCs w:val="18"/>
    </w:rPr>
  </w:style>
  <w:style w:type="paragraph" w:customStyle="1" w:styleId="Index">
    <w:name w:val="Index"/>
    <w:basedOn w:val="a"/>
    <w:qFormat/>
    <w:pPr>
      <w:suppressLineNumbers/>
    </w:pPr>
    <w:rPr>
      <w:rFonts w:cs="Mangal"/>
    </w:rPr>
  </w:style>
  <w:style w:type="paragraph" w:styleId="af">
    <w:name w:val="Title"/>
    <w:basedOn w:val="a"/>
    <w:uiPriority w:val="10"/>
    <w:qFormat/>
    <w:pPr>
      <w:spacing w:before="300" w:after="200"/>
      <w:contextualSpacing/>
    </w:pPr>
    <w:rPr>
      <w:sz w:val="48"/>
      <w:szCs w:val="48"/>
    </w:rPr>
  </w:style>
  <w:style w:type="paragraph" w:styleId="af0">
    <w:name w:val="Subtitle"/>
    <w:basedOn w:val="a"/>
    <w:uiPriority w:val="11"/>
    <w:qFormat/>
    <w:pPr>
      <w:spacing w:before="200" w:after="200"/>
    </w:pPr>
    <w:rPr>
      <w:sz w:val="24"/>
      <w:szCs w:val="24"/>
    </w:rPr>
  </w:style>
  <w:style w:type="paragraph" w:styleId="20">
    <w:name w:val="Quote"/>
    <w:basedOn w:val="a"/>
    <w:uiPriority w:val="29"/>
    <w:qFormat/>
    <w:pPr>
      <w:ind w:left="720" w:right="720"/>
    </w:pPr>
    <w:rPr>
      <w:i/>
    </w:rPr>
  </w:style>
  <w:style w:type="paragraph" w:styleId="af1">
    <w:name w:val="Intense Quote"/>
    <w:basedOn w:val="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af2">
    <w:name w:val="footnote text"/>
    <w:basedOn w:val="a"/>
    <w:uiPriority w:val="99"/>
    <w:semiHidden/>
    <w:unhideWhenUsed/>
    <w:pPr>
      <w:spacing w:after="40" w:line="240" w:lineRule="auto"/>
    </w:pPr>
    <w:rPr>
      <w:sz w:val="18"/>
    </w:rPr>
  </w:style>
  <w:style w:type="paragraph" w:styleId="af3">
    <w:name w:val="endnote text"/>
    <w:basedOn w:val="a"/>
    <w:uiPriority w:val="99"/>
    <w:semiHidden/>
    <w:unhideWhenUsed/>
    <w:pPr>
      <w:spacing w:after="0" w:line="240" w:lineRule="auto"/>
    </w:pPr>
    <w:rPr>
      <w:sz w:val="20"/>
    </w:rPr>
  </w:style>
  <w:style w:type="paragraph" w:styleId="10">
    <w:name w:val="toc 1"/>
    <w:basedOn w:val="a"/>
    <w:uiPriority w:val="39"/>
    <w:unhideWhenUsed/>
    <w:pPr>
      <w:spacing w:after="57"/>
    </w:pPr>
  </w:style>
  <w:style w:type="paragraph" w:styleId="21">
    <w:name w:val="toc 2"/>
    <w:basedOn w:val="a"/>
    <w:uiPriority w:val="39"/>
    <w:unhideWhenUsed/>
    <w:pPr>
      <w:spacing w:after="57"/>
      <w:ind w:left="283"/>
    </w:pPr>
  </w:style>
  <w:style w:type="paragraph" w:styleId="30">
    <w:name w:val="toc 3"/>
    <w:basedOn w:val="a"/>
    <w:uiPriority w:val="39"/>
    <w:unhideWhenUsed/>
    <w:pPr>
      <w:spacing w:after="57"/>
      <w:ind w:left="567"/>
    </w:pPr>
  </w:style>
  <w:style w:type="paragraph" w:styleId="40">
    <w:name w:val="toc 4"/>
    <w:basedOn w:val="a"/>
    <w:uiPriority w:val="39"/>
    <w:unhideWhenUsed/>
    <w:pPr>
      <w:spacing w:after="57"/>
      <w:ind w:left="850"/>
    </w:pPr>
  </w:style>
  <w:style w:type="paragraph" w:styleId="50">
    <w:name w:val="toc 5"/>
    <w:basedOn w:val="a"/>
    <w:uiPriority w:val="39"/>
    <w:unhideWhenUsed/>
    <w:pPr>
      <w:spacing w:after="57"/>
      <w:ind w:left="1134"/>
    </w:pPr>
  </w:style>
  <w:style w:type="paragraph" w:styleId="60">
    <w:name w:val="toc 6"/>
    <w:basedOn w:val="a"/>
    <w:uiPriority w:val="39"/>
    <w:unhideWhenUsed/>
    <w:pPr>
      <w:spacing w:after="57"/>
      <w:ind w:left="1417"/>
    </w:pPr>
  </w:style>
  <w:style w:type="paragraph" w:styleId="70">
    <w:name w:val="toc 7"/>
    <w:basedOn w:val="a"/>
    <w:uiPriority w:val="39"/>
    <w:unhideWhenUsed/>
    <w:pPr>
      <w:spacing w:after="57"/>
      <w:ind w:left="1701"/>
    </w:pPr>
  </w:style>
  <w:style w:type="paragraph" w:styleId="80">
    <w:name w:val="toc 8"/>
    <w:basedOn w:val="a"/>
    <w:uiPriority w:val="39"/>
    <w:unhideWhenUsed/>
    <w:pPr>
      <w:spacing w:after="57"/>
      <w:ind w:left="1984"/>
    </w:pPr>
  </w:style>
  <w:style w:type="paragraph" w:styleId="90">
    <w:name w:val="toc 9"/>
    <w:basedOn w:val="a"/>
    <w:uiPriority w:val="39"/>
    <w:unhideWhenUsed/>
    <w:pPr>
      <w:spacing w:after="57"/>
      <w:ind w:left="2268"/>
    </w:pPr>
  </w:style>
  <w:style w:type="paragraph" w:styleId="af4">
    <w:name w:val="index heading"/>
    <w:basedOn w:val="Heading"/>
  </w:style>
  <w:style w:type="paragraph" w:styleId="af5">
    <w:name w:val="TOC Heading"/>
    <w:uiPriority w:val="39"/>
    <w:unhideWhenUsed/>
    <w:qFormat/>
    <w:pPr>
      <w:spacing w:after="160" w:line="259" w:lineRule="auto"/>
    </w:pPr>
  </w:style>
  <w:style w:type="paragraph" w:styleId="af6">
    <w:name w:val="table of figures"/>
    <w:basedOn w:val="a"/>
    <w:uiPriority w:val="99"/>
    <w:unhideWhenUsed/>
    <w:pPr>
      <w:spacing w:after="0"/>
    </w:pPr>
  </w:style>
  <w:style w:type="paragraph" w:styleId="af7">
    <w:name w:val="No Spacing"/>
    <w:uiPriority w:val="1"/>
    <w:qFormat/>
    <w:rPr>
      <w:rFonts w:ascii="Arial" w:eastAsia="Times New Roman" w:hAnsi="Arial"/>
      <w:sz w:val="24"/>
      <w:szCs w:val="24"/>
      <w:lang w:eastAsia="ru-RU"/>
    </w:rPr>
  </w:style>
  <w:style w:type="paragraph" w:customStyle="1" w:styleId="xl63">
    <w:name w:val="xl63"/>
    <w:basedOn w:val="a"/>
    <w:qFormat/>
    <w:pPr>
      <w:pBdr>
        <w:top w:val="single" w:sz="4" w:space="0" w:color="D0D7E5"/>
        <w:left w:val="single" w:sz="4" w:space="0" w:color="D0D7E5"/>
        <w:bottom w:val="single" w:sz="4" w:space="0" w:color="D0D7E5"/>
        <w:right w:val="single" w:sz="4" w:space="0" w:color="D0D7E5"/>
      </w:pBdr>
      <w:spacing w:beforeAutospacing="1" w:afterAutospacing="1" w:line="240" w:lineRule="auto"/>
    </w:pPr>
    <w:rPr>
      <w:rFonts w:ascii="Calibri" w:eastAsia="Times New Roman" w:hAnsi="Calibri" w:cs="Times New Roman"/>
      <w:color w:val="000000"/>
      <w:lang w:eastAsia="ru-RU"/>
    </w:rPr>
  </w:style>
  <w:style w:type="paragraph" w:customStyle="1" w:styleId="xl65">
    <w:name w:val="xl65"/>
    <w:basedOn w:val="a"/>
    <w:qFormat/>
    <w:pPr>
      <w:pBdr>
        <w:top w:val="single" w:sz="4" w:space="0" w:color="D0D7E5"/>
        <w:left w:val="single" w:sz="4" w:space="0" w:color="D0D7E5"/>
        <w:bottom w:val="single" w:sz="4" w:space="0" w:color="D0D7E5"/>
        <w:right w:val="single" w:sz="4" w:space="0" w:color="D0D7E5"/>
      </w:pBdr>
      <w:spacing w:beforeAutospacing="1" w:afterAutospacing="1" w:line="240" w:lineRule="auto"/>
    </w:pPr>
    <w:rPr>
      <w:rFonts w:ascii="Calibri" w:eastAsia="Times New Roman" w:hAnsi="Calibri" w:cs="Times New Roman"/>
      <w:color w:val="000000"/>
      <w:lang w:eastAsia="ru-RU"/>
    </w:rPr>
  </w:style>
  <w:style w:type="paragraph" w:customStyle="1" w:styleId="xl64">
    <w:name w:val="xl64"/>
    <w:basedOn w:val="a"/>
    <w:qFormat/>
    <w:pPr>
      <w:pBdr>
        <w:top w:val="single" w:sz="4" w:space="0" w:color="D0D7E5"/>
        <w:left w:val="single" w:sz="4" w:space="0" w:color="D0D7E5"/>
        <w:bottom w:val="single" w:sz="4" w:space="0" w:color="D0D7E5"/>
        <w:right w:val="single" w:sz="4" w:space="0" w:color="D0D7E5"/>
      </w:pBdr>
      <w:spacing w:beforeAutospacing="1" w:afterAutospacing="1" w:line="240" w:lineRule="auto"/>
    </w:pPr>
    <w:rPr>
      <w:rFonts w:ascii="Calibri" w:eastAsia="Times New Roman" w:hAnsi="Calibri" w:cs="Times New Roman"/>
      <w:color w:val="000000"/>
      <w:lang w:eastAsia="ru-RU"/>
    </w:rPr>
  </w:style>
  <w:style w:type="paragraph" w:customStyle="1" w:styleId="xl66">
    <w:name w:val="xl66"/>
    <w:basedOn w:val="a"/>
    <w:qFormat/>
    <w:pPr>
      <w:pBdr>
        <w:bottom w:val="single" w:sz="4" w:space="0" w:color="D0D7E5"/>
      </w:pBdr>
      <w:spacing w:beforeAutospacing="1" w:afterAutospacing="1" w:line="240" w:lineRule="auto"/>
      <w:jc w:val="center"/>
    </w:pPr>
    <w:rPr>
      <w:rFonts w:ascii="Calibri" w:eastAsia="Times New Roman" w:hAnsi="Calibri" w:cs="Times New Roman"/>
      <w:b/>
      <w:bCs/>
      <w:color w:val="000000"/>
      <w:lang w:eastAsia="ru-RU"/>
    </w:rPr>
  </w:style>
  <w:style w:type="paragraph" w:customStyle="1" w:styleId="xl67">
    <w:name w:val="xl67"/>
    <w:basedOn w:val="a"/>
    <w:qFormat/>
    <w:pPr>
      <w:pBdr>
        <w:bottom w:val="single" w:sz="4" w:space="0" w:color="D0D7E5"/>
      </w:pBdr>
      <w:spacing w:beforeAutospacing="1"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qFormat/>
    <w:pPr>
      <w:pBdr>
        <w:top w:val="single" w:sz="4" w:space="0" w:color="D0D7E5"/>
        <w:left w:val="single" w:sz="4" w:space="0" w:color="D0D7E5"/>
        <w:bottom w:val="single" w:sz="4" w:space="0" w:color="D0D7E5"/>
      </w:pBdr>
      <w:spacing w:beforeAutospacing="1" w:afterAutospacing="1" w:line="240" w:lineRule="auto"/>
      <w:jc w:val="center"/>
    </w:pPr>
    <w:rPr>
      <w:rFonts w:ascii="Calibri" w:eastAsia="Times New Roman" w:hAnsi="Calibri" w:cs="Times New Roman"/>
      <w:b/>
      <w:bCs/>
      <w:color w:val="000000"/>
      <w:lang w:eastAsia="ru-RU"/>
    </w:rPr>
  </w:style>
  <w:style w:type="paragraph" w:customStyle="1" w:styleId="xl69">
    <w:name w:val="xl69"/>
    <w:basedOn w:val="a"/>
    <w:qFormat/>
    <w:pPr>
      <w:pBdr>
        <w:top w:val="single" w:sz="4" w:space="0" w:color="D0D7E5"/>
        <w:bottom w:val="single" w:sz="4" w:space="0" w:color="D0D7E5"/>
      </w:pBdr>
      <w:spacing w:beforeAutospacing="1" w:afterAutospacing="1" w:line="240" w:lineRule="auto"/>
      <w:jc w:val="center"/>
    </w:pPr>
    <w:rPr>
      <w:rFonts w:ascii="Calibri" w:eastAsia="Times New Roman" w:hAnsi="Calibri" w:cs="Times New Roman"/>
      <w:b/>
      <w:bCs/>
      <w:color w:val="000000"/>
      <w:lang w:eastAsia="ru-RU"/>
    </w:rPr>
  </w:style>
  <w:style w:type="paragraph" w:customStyle="1" w:styleId="xl70">
    <w:name w:val="xl70"/>
    <w:basedOn w:val="a"/>
    <w:qFormat/>
    <w:pPr>
      <w:pBdr>
        <w:top w:val="single" w:sz="4" w:space="0" w:color="D0D7E5"/>
        <w:bottom w:val="single" w:sz="4" w:space="0" w:color="D0D7E5"/>
        <w:right w:val="single" w:sz="4" w:space="0" w:color="D0D7E5"/>
      </w:pBdr>
      <w:spacing w:beforeAutospacing="1" w:afterAutospacing="1" w:line="240" w:lineRule="auto"/>
      <w:jc w:val="center"/>
    </w:pPr>
    <w:rPr>
      <w:rFonts w:ascii="Calibri" w:eastAsia="Times New Roman" w:hAnsi="Calibri" w:cs="Times New Roman"/>
      <w:b/>
      <w:bCs/>
      <w:color w:val="000000"/>
      <w:lang w:eastAsia="ru-RU"/>
    </w:rPr>
  </w:style>
  <w:style w:type="paragraph" w:customStyle="1" w:styleId="xl71">
    <w:name w:val="xl71"/>
    <w:basedOn w:val="a"/>
    <w:qFormat/>
    <w:pPr>
      <w:pBdr>
        <w:top w:val="single" w:sz="4" w:space="0" w:color="D0D7E5"/>
        <w:left w:val="single" w:sz="4" w:space="0" w:color="D0D7E5"/>
        <w:bottom w:val="single" w:sz="4" w:space="0" w:color="D0D7E5"/>
      </w:pBdr>
      <w:spacing w:beforeAutospacing="1" w:afterAutospacing="1" w:line="240" w:lineRule="auto"/>
      <w:jc w:val="center"/>
    </w:pPr>
    <w:rPr>
      <w:rFonts w:ascii="Calibri" w:eastAsia="Times New Roman" w:hAnsi="Calibri" w:cs="Times New Roman"/>
      <w:color w:val="000000"/>
      <w:lang w:eastAsia="ru-RU"/>
    </w:rPr>
  </w:style>
  <w:style w:type="paragraph" w:customStyle="1" w:styleId="xl72">
    <w:name w:val="xl72"/>
    <w:basedOn w:val="a"/>
    <w:qFormat/>
    <w:pPr>
      <w:pBdr>
        <w:top w:val="single" w:sz="4" w:space="0" w:color="D0D7E5"/>
        <w:left w:val="single" w:sz="4" w:space="0" w:color="D0D7E5"/>
        <w:bottom w:val="single" w:sz="4" w:space="0" w:color="D0D7E5"/>
      </w:pBdr>
      <w:spacing w:beforeAutospacing="1" w:afterAutospacing="1" w:line="240" w:lineRule="auto"/>
      <w:jc w:val="center"/>
    </w:pPr>
    <w:rPr>
      <w:rFonts w:ascii="Calibri" w:eastAsia="Times New Roman" w:hAnsi="Calibri" w:cs="Times New Roman"/>
      <w:b/>
      <w:bCs/>
      <w:color w:val="000000"/>
      <w:lang w:eastAsia="ru-RU"/>
    </w:rPr>
  </w:style>
  <w:style w:type="paragraph" w:customStyle="1" w:styleId="xl73">
    <w:name w:val="xl73"/>
    <w:basedOn w:val="a"/>
    <w:qFormat/>
    <w:pPr>
      <w:pBdr>
        <w:top w:val="single" w:sz="4" w:space="0" w:color="D0D7E5"/>
        <w:bottom w:val="single" w:sz="4" w:space="0" w:color="D0D7E5"/>
      </w:pBdr>
      <w:spacing w:beforeAutospacing="1" w:afterAutospacing="1" w:line="240" w:lineRule="auto"/>
      <w:jc w:val="center"/>
    </w:pPr>
    <w:rPr>
      <w:rFonts w:ascii="Calibri" w:eastAsia="Times New Roman" w:hAnsi="Calibri" w:cs="Times New Roman"/>
      <w:b/>
      <w:bCs/>
      <w:color w:val="000000"/>
      <w:lang w:eastAsia="ru-RU"/>
    </w:rPr>
  </w:style>
  <w:style w:type="paragraph" w:customStyle="1" w:styleId="xl74">
    <w:name w:val="xl74"/>
    <w:basedOn w:val="a"/>
    <w:qFormat/>
    <w:pPr>
      <w:pBdr>
        <w:top w:val="single" w:sz="4" w:space="0" w:color="D0D7E5"/>
        <w:bottom w:val="single" w:sz="4" w:space="0" w:color="D0D7E5"/>
        <w:right w:val="single" w:sz="4" w:space="0" w:color="D0D7E5"/>
      </w:pBdr>
      <w:spacing w:beforeAutospacing="1" w:afterAutospacing="1" w:line="240" w:lineRule="auto"/>
      <w:jc w:val="center"/>
    </w:pPr>
    <w:rPr>
      <w:rFonts w:ascii="Calibri" w:eastAsia="Times New Roman" w:hAnsi="Calibri" w:cs="Times New Roman"/>
      <w:b/>
      <w:bCs/>
      <w:color w:val="000000"/>
      <w:lang w:eastAsia="ru-RU"/>
    </w:rPr>
  </w:style>
  <w:style w:type="paragraph" w:customStyle="1" w:styleId="xl75">
    <w:name w:val="xl75"/>
    <w:basedOn w:val="a"/>
    <w:qFormat/>
    <w:pPr>
      <w:pBdr>
        <w:top w:val="single" w:sz="4" w:space="0" w:color="D0D7E5"/>
        <w:bottom w:val="single" w:sz="4" w:space="0" w:color="D0D7E5"/>
      </w:pBdr>
      <w:spacing w:beforeAutospacing="1"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qFormat/>
    <w:pPr>
      <w:pBdr>
        <w:top w:val="single" w:sz="4" w:space="0" w:color="D0D7E5"/>
        <w:bottom w:val="single" w:sz="4" w:space="0" w:color="D0D7E5"/>
        <w:right w:val="single" w:sz="4" w:space="0" w:color="D0D7E5"/>
      </w:pBdr>
      <w:spacing w:beforeAutospacing="1"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qFormat/>
    <w:pPr>
      <w:pBdr>
        <w:top w:val="single" w:sz="4" w:space="0" w:color="D0D7E5"/>
        <w:bottom w:val="single" w:sz="4" w:space="0" w:color="D0D7E5"/>
      </w:pBdr>
      <w:spacing w:beforeAutospacing="1" w:afterAutospacing="1" w:line="240" w:lineRule="auto"/>
      <w:jc w:val="center"/>
    </w:pPr>
    <w:rPr>
      <w:rFonts w:ascii="MS Sans Serif" w:eastAsia="Times New Roman" w:hAnsi="MS Sans Serif" w:cs="Times New Roman"/>
      <w:b/>
      <w:bCs/>
      <w:sz w:val="24"/>
      <w:szCs w:val="24"/>
      <w:lang w:eastAsia="ru-RU"/>
    </w:rPr>
  </w:style>
  <w:style w:type="paragraph" w:customStyle="1" w:styleId="xl78">
    <w:name w:val="xl78"/>
    <w:basedOn w:val="a"/>
    <w:qFormat/>
    <w:pPr>
      <w:pBdr>
        <w:top w:val="single" w:sz="4" w:space="0" w:color="D0D7E5"/>
        <w:bottom w:val="single" w:sz="4" w:space="0" w:color="D0D7E5"/>
        <w:right w:val="single" w:sz="4" w:space="0" w:color="D0D7E5"/>
      </w:pBdr>
      <w:spacing w:beforeAutospacing="1" w:afterAutospacing="1" w:line="240" w:lineRule="auto"/>
      <w:jc w:val="center"/>
    </w:pPr>
    <w:rPr>
      <w:rFonts w:ascii="MS Sans Serif" w:eastAsia="Times New Roman" w:hAnsi="MS Sans Serif" w:cs="Times New Roman"/>
      <w:b/>
      <w:bCs/>
      <w:sz w:val="24"/>
      <w:szCs w:val="24"/>
      <w:lang w:eastAsia="ru-RU"/>
    </w:rPr>
  </w:style>
  <w:style w:type="paragraph" w:styleId="af8">
    <w:name w:val="List Paragraph"/>
    <w:basedOn w:val="a"/>
    <w:uiPriority w:val="34"/>
    <w:qFormat/>
    <w:pPr>
      <w:ind w:left="720"/>
      <w:contextualSpacing/>
    </w:pPr>
  </w:style>
  <w:style w:type="paragraph" w:customStyle="1" w:styleId="HeaderandFooter">
    <w:name w:val="Header and Footer"/>
    <w:basedOn w:val="a"/>
    <w:qFormat/>
  </w:style>
  <w:style w:type="paragraph" w:styleId="af9">
    <w:name w:val="header"/>
    <w:basedOn w:val="a"/>
    <w:uiPriority w:val="99"/>
    <w:unhideWhenUsed/>
    <w:pPr>
      <w:tabs>
        <w:tab w:val="center" w:pos="4677"/>
        <w:tab w:val="right" w:pos="9355"/>
      </w:tabs>
      <w:spacing w:after="0" w:line="240" w:lineRule="auto"/>
    </w:pPr>
  </w:style>
  <w:style w:type="paragraph" w:styleId="afa">
    <w:name w:val="footer"/>
    <w:basedOn w:val="a"/>
    <w:uiPriority w:val="99"/>
    <w:unhideWhenUsed/>
    <w:pPr>
      <w:tabs>
        <w:tab w:val="center" w:pos="4677"/>
        <w:tab w:val="right" w:pos="9355"/>
      </w:tabs>
      <w:spacing w:after="0" w:line="240" w:lineRule="auto"/>
    </w:pPr>
  </w:style>
  <w:style w:type="paragraph" w:styleId="afb">
    <w:name w:val="Balloon Text"/>
    <w:basedOn w:val="a"/>
    <w:uiPriority w:val="99"/>
    <w:semiHidden/>
    <w:unhideWhenUsed/>
    <w:qFormat/>
    <w:pPr>
      <w:spacing w:after="0" w:line="240" w:lineRule="auto"/>
    </w:pPr>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mjkh.nso.ru/page/724."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A2283303C7D254AD7348380E740FF25A10E2ED22CEB7A37225481EC656EC239C45C4E1787FF2A849uEg7B" TargetMode="External"/><Relationship Id="rId4" Type="http://schemas.openxmlformats.org/officeDocument/2006/relationships/settings" Target="settings.xml"/><Relationship Id="rId9" Type="http://schemas.openxmlformats.org/officeDocument/2006/relationships/hyperlink" Target="consultantplus://offline/ref=1A5ACDC7DDF8F0887A5F947293FE2CE5F6F787A58646A3FC26F6FA80EC4498F2B4F4B29DE25C6665B142ABBE2349634291F5A8A8AAE2S3H" TargetMode="Externa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DCB268-BAEB-4F22-AD83-F6256AF51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6777</Words>
  <Characters>38629</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45316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pc004</dc:creator>
  <dc:description/>
  <cp:lastModifiedBy>Бирюкова Кристина Михайловна</cp:lastModifiedBy>
  <cp:revision>2</cp:revision>
  <dcterms:created xsi:type="dcterms:W3CDTF">2025-06-05T03:46:00Z</dcterms:created>
  <dcterms:modified xsi:type="dcterms:W3CDTF">2025-06-05T03:46:00Z</dcterms:modified>
  <dc:language>ru-RU</dc:language>
</cp:coreProperties>
</file>