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45" w:rsidRDefault="00C73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45" w:rsidRDefault="00864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и результаты рассмотрения обращений граждан, поступивших в министерство жилищно-коммунального хозяйс</w:t>
      </w:r>
      <w:r w:rsidR="004C113E">
        <w:rPr>
          <w:rFonts w:ascii="Times New Roman" w:hAnsi="Times New Roman" w:cs="Times New Roman"/>
          <w:b/>
          <w:sz w:val="28"/>
          <w:szCs w:val="28"/>
        </w:rPr>
        <w:t>тва и энергетики НСО за 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C73545" w:rsidRDefault="00864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в министерстве жилищно-коммунального хозяйства и энергетики Новосибирской области (далее-министерство) осуществляется в соответствии с Федеральным законом от 02.05.2006 № 59-ФЗ «О порядке рассмотрения обращений граждан Российской Федерации»,  Инструкцией по организации работы с обращениями граждан и проведению личного приема граждан в министерстве жилищно-коммунального хозяйства и энергетики Новосибирской области, утвержденной приказом министерства от 20.01.2025 № 7-НПА.</w:t>
      </w:r>
    </w:p>
    <w:p w:rsidR="00C73545" w:rsidRDefault="00864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</w:t>
      </w:r>
      <w:r w:rsidR="004C11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C11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.2025 по </w:t>
      </w:r>
      <w:r w:rsidR="004C113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C11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.2025 в министерство жилищно-коммунального хозяйства и энергетики Новосибирской области (д</w:t>
      </w:r>
      <w:r w:rsidR="004C113E">
        <w:rPr>
          <w:rFonts w:ascii="Times New Roman" w:hAnsi="Times New Roman" w:cs="Times New Roman"/>
          <w:sz w:val="28"/>
          <w:szCs w:val="28"/>
        </w:rPr>
        <w:t>алее-министерство) поступило 187</w:t>
      </w:r>
      <w:r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4C113E">
        <w:rPr>
          <w:rFonts w:ascii="Times New Roman" w:hAnsi="Times New Roman" w:cs="Times New Roman"/>
          <w:sz w:val="28"/>
          <w:szCs w:val="28"/>
        </w:rPr>
        <w:t>ое обращение граждан: (за февраль 2025 года - 191, уменьшилось на 4</w:t>
      </w:r>
      <w:r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4C113E">
        <w:rPr>
          <w:rFonts w:ascii="Times New Roman" w:hAnsi="Times New Roman" w:cs="Times New Roman"/>
          <w:sz w:val="28"/>
          <w:szCs w:val="28"/>
        </w:rPr>
        <w:t>я, с начала 2025 года – 543 обращений) из них 85</w:t>
      </w:r>
      <w:r>
        <w:rPr>
          <w:rFonts w:ascii="Times New Roman" w:hAnsi="Times New Roman" w:cs="Times New Roman"/>
          <w:sz w:val="28"/>
          <w:szCs w:val="28"/>
        </w:rPr>
        <w:t xml:space="preserve"> обращений было направлено на рассмотрение в министерство из общественной приемной Губернатора Новосибирской области, по поручению Губернатора Новосибирской области было рассмотрено и подготовлено проектов ответов на 6 обращений граждан, по поручению заместителя Губернатора Петухова Ю.Ф., первого заместителя Председателя Правительства НСО Знаткова В.М. и заместителя Губернатора НСО Сёмки С.Н. рассмотрено и подготовлено проектов ответов на 2</w:t>
      </w:r>
      <w:r w:rsidR="004C11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обращения и </w:t>
      </w:r>
      <w:r w:rsidR="004C113E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C11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поступило непосредственно в министерство, в том числе по внутренней базе СЭДД поступило </w:t>
      </w:r>
      <w:r w:rsidR="004C11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C73545" w:rsidRDefault="008644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принято </w:t>
      </w:r>
      <w:r w:rsidR="004C11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человек, зарегистрировано </w:t>
      </w:r>
      <w:r w:rsidR="004C11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карточек личного приема граждан.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Письменные обращения граждан (в том числе личный прием), поступившие в министерство, распределились по направлениям деятельности следующим образом:</w:t>
      </w:r>
    </w:p>
    <w:p w:rsidR="00C73545" w:rsidRDefault="004C11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ТКО/ТБО – 16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4C11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Деятельность УК и ГЖИ НСО – 11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Капитальный р</w:t>
      </w:r>
      <w:r w:rsidR="004C113E">
        <w:rPr>
          <w:rFonts w:ascii="Times New Roman" w:eastAsia="Calibri" w:hAnsi="Times New Roman" w:cs="Times New Roman"/>
          <w:sz w:val="28"/>
          <w:szCs w:val="28"/>
        </w:rPr>
        <w:t>емонт многоквартирных домов – 30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4C11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Газификация – 45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Переселение из аварийного и ветхого жилья – 1</w:t>
      </w:r>
      <w:r w:rsidR="004C113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4C11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Водоснабжение – 23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Оплата за коммун</w:t>
      </w:r>
      <w:r w:rsidR="004C113E">
        <w:rPr>
          <w:rFonts w:ascii="Times New Roman" w:eastAsia="Calibri" w:hAnsi="Times New Roman" w:cs="Times New Roman"/>
          <w:sz w:val="28"/>
          <w:szCs w:val="28"/>
        </w:rPr>
        <w:t>альные услуги и за капремонт – 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Благоустройство – 3,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Теплос</w:t>
      </w:r>
      <w:r w:rsidR="004C113E">
        <w:rPr>
          <w:rFonts w:ascii="Times New Roman" w:eastAsia="Calibri" w:hAnsi="Times New Roman" w:cs="Times New Roman"/>
          <w:sz w:val="28"/>
          <w:szCs w:val="28"/>
        </w:rPr>
        <w:t>набжение – 10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4C11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Электроснабжение – 17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4C11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Канализация – 6</w:t>
      </w:r>
      <w:r w:rsidR="0086448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73545" w:rsidRDefault="008644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ЧС - 1.</w:t>
      </w:r>
    </w:p>
    <w:p w:rsidR="00C73545" w:rsidRDefault="004C11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Итого: 187</w:t>
      </w:r>
      <w:r w:rsidR="00864480">
        <w:rPr>
          <w:rFonts w:ascii="Times New Roman" w:eastAsia="Calibri" w:hAnsi="Times New Roman" w:cs="Times New Roman"/>
          <w:sz w:val="28"/>
          <w:szCs w:val="28"/>
        </w:rPr>
        <w:t xml:space="preserve"> обращение.</w:t>
      </w:r>
    </w:p>
    <w:p w:rsidR="00C73545" w:rsidRDefault="00864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3545" w:rsidRDefault="00864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вопросов, затронутых жителями города и области касается, работы регионального оператора по вывозу ТКО, заключению договоров и оплаты коммунальной услуги, капитального ремонта многоквартирных домов, о переселении из ветхого и аварийного жилья, о переносе и замене сроков капитального ремонта, взносов за капитальный ремонт, о содержании и текущем ремонте общего имущества многоквартирного дома, о способе управления и проверке деятельности управляющих компаний, о тарифах и начислениях за коммунальные платежи, газификации, электроснабжении и водоснабжении поселений.</w:t>
      </w:r>
    </w:p>
    <w:p w:rsidR="00C73545" w:rsidRDefault="00E35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11</w:t>
      </w:r>
      <w:r w:rsidR="00864480">
        <w:rPr>
          <w:rFonts w:ascii="Times New Roman" w:hAnsi="Times New Roman" w:cs="Times New Roman"/>
          <w:sz w:val="28"/>
          <w:szCs w:val="28"/>
        </w:rPr>
        <w:t xml:space="preserve"> обращениям, поступившим непосредственно в министерство, по вопросам проверки деятельности управляющих организаций, содержания общего имущества в многоквартирном доме и некачественном предоставлении коммунальных услуг, а также переселения из аварийного жилья, благоустройства территорий были выполнены переадресации обращений по компетенции в государственную жилищную инспекцию Новосибирской области и мэрию города Новосибирска.</w:t>
      </w:r>
    </w:p>
    <w:p w:rsidR="00C73545" w:rsidRDefault="00864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были рассмотрены руководителем министерства и направлены исполнителям для подготовки ответов заявителям.</w:t>
      </w:r>
      <w:r w:rsidR="00362ECA">
        <w:rPr>
          <w:rFonts w:ascii="Times New Roman" w:hAnsi="Times New Roman" w:cs="Times New Roman"/>
          <w:sz w:val="28"/>
          <w:szCs w:val="28"/>
        </w:rPr>
        <w:t xml:space="preserve"> В результате рассмотрения на 147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даны ответы с разъяснениями в установленный законом срок. </w:t>
      </w:r>
    </w:p>
    <w:p w:rsidR="00C73545" w:rsidRDefault="00E35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апреля</w:t>
      </w:r>
      <w:r w:rsidR="00864480">
        <w:rPr>
          <w:rFonts w:ascii="Times New Roman" w:hAnsi="Times New Roman" w:cs="Times New Roman"/>
          <w:sz w:val="28"/>
          <w:szCs w:val="28"/>
        </w:rPr>
        <w:t xml:space="preserve"> 2025 в министерстве жилищно-коммунального хозяйства и энергетики Новосибирской обла</w:t>
      </w:r>
      <w:r w:rsidR="00362ECA">
        <w:rPr>
          <w:rFonts w:ascii="Times New Roman" w:hAnsi="Times New Roman" w:cs="Times New Roman"/>
          <w:sz w:val="28"/>
          <w:szCs w:val="28"/>
        </w:rPr>
        <w:t>сти находится на рассмотрении 40</w:t>
      </w:r>
      <w:r w:rsidR="008644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2ECA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864480">
        <w:rPr>
          <w:rFonts w:ascii="Times New Roman" w:hAnsi="Times New Roman" w:cs="Times New Roman"/>
          <w:sz w:val="28"/>
          <w:szCs w:val="28"/>
        </w:rPr>
        <w:t>.</w:t>
      </w:r>
    </w:p>
    <w:p w:rsidR="00C73545" w:rsidRDefault="00C735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3545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0B" w:rsidRDefault="00900F0B">
      <w:pPr>
        <w:spacing w:after="0" w:line="240" w:lineRule="auto"/>
      </w:pPr>
      <w:r>
        <w:separator/>
      </w:r>
    </w:p>
  </w:endnote>
  <w:endnote w:type="continuationSeparator" w:id="0">
    <w:p w:rsidR="00900F0B" w:rsidRDefault="0090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0B" w:rsidRDefault="00900F0B">
      <w:pPr>
        <w:spacing w:after="0" w:line="240" w:lineRule="auto"/>
      </w:pPr>
      <w:r>
        <w:separator/>
      </w:r>
    </w:p>
  </w:footnote>
  <w:footnote w:type="continuationSeparator" w:id="0">
    <w:p w:rsidR="00900F0B" w:rsidRDefault="00900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45"/>
    <w:rsid w:val="00362ECA"/>
    <w:rsid w:val="004C113E"/>
    <w:rsid w:val="005761B1"/>
    <w:rsid w:val="00864480"/>
    <w:rsid w:val="00900F0B"/>
    <w:rsid w:val="00C73545"/>
    <w:rsid w:val="00D35FD0"/>
    <w:rsid w:val="00E3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8DD0"/>
  <w15:docId w15:val="{06E5D952-A3A7-4FD0-B4F5-82A43F36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966D-1672-41A4-AA26-9602FEB4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Анчугова Ирина Владимировна</dc:creator>
  <cp:keywords/>
  <dc:description/>
  <cp:lastModifiedBy>Григорьева Наталья Викторовна</cp:lastModifiedBy>
  <cp:revision>5</cp:revision>
  <dcterms:created xsi:type="dcterms:W3CDTF">2025-04-09T03:36:00Z</dcterms:created>
  <dcterms:modified xsi:type="dcterms:W3CDTF">2025-04-09T03:48:00Z</dcterms:modified>
</cp:coreProperties>
</file>