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AB73" w14:textId="59D3F3D2" w:rsidR="000B7342" w:rsidRDefault="009B2CAE" w:rsidP="009B2C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Pr="000B7342">
        <w:rPr>
          <w:rFonts w:ascii="Times New Roman" w:hAnsi="Times New Roman" w:cs="Times New Roman"/>
          <w:b/>
          <w:sz w:val="24"/>
          <w:szCs w:val="24"/>
        </w:rPr>
        <w:t>инвестиционных</w:t>
      </w:r>
      <w:r w:rsidR="000B7342" w:rsidRPr="000B734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обязательств,</w:t>
      </w:r>
    </w:p>
    <w:p w14:paraId="5A494267" w14:textId="77777777" w:rsidR="009B2CAE" w:rsidRDefault="009B2CAE" w:rsidP="009B2C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об условиях таких обязательств</w:t>
      </w:r>
    </w:p>
    <w:p w14:paraId="47854B59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A87EAE" w14:textId="0229BE49" w:rsidR="0023779C" w:rsidRPr="003D2882" w:rsidRDefault="009B2CAE" w:rsidP="003D288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D7971">
        <w:rPr>
          <w:rFonts w:ascii="Times New Roman" w:hAnsi="Times New Roman" w:cs="Times New Roman"/>
          <w:sz w:val="24"/>
          <w:szCs w:val="24"/>
          <w:lang/>
        </w:rPr>
        <w:t>о состоянию на 2</w:t>
      </w:r>
      <w:r w:rsidR="00AC03C6">
        <w:rPr>
          <w:rFonts w:ascii="Times New Roman" w:hAnsi="Times New Roman" w:cs="Times New Roman"/>
          <w:sz w:val="24"/>
          <w:szCs w:val="24"/>
        </w:rPr>
        <w:t>8</w:t>
      </w:r>
      <w:r w:rsidR="009D7971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43F03">
        <w:rPr>
          <w:rFonts w:ascii="Times New Roman" w:hAnsi="Times New Roman" w:cs="Times New Roman"/>
          <w:sz w:val="24"/>
          <w:szCs w:val="24"/>
          <w:lang/>
        </w:rPr>
        <w:t>февраля</w:t>
      </w:r>
      <w:r w:rsidR="007D00B9">
        <w:rPr>
          <w:rFonts w:ascii="Times New Roman" w:hAnsi="Times New Roman" w:cs="Times New Roman"/>
          <w:sz w:val="24"/>
          <w:szCs w:val="24"/>
        </w:rPr>
        <w:t xml:space="preserve"> 202</w:t>
      </w:r>
      <w:r w:rsidR="00AC03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у АО «ОЭК» отсутствуют предусмотренные законодательством Российской Федерации о приватизации инвестиционные обязательства в отношении объектов электросетевого хозяйства.</w:t>
      </w:r>
    </w:p>
    <w:sectPr w:rsidR="0023779C" w:rsidRPr="003D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23779C"/>
    <w:rsid w:val="00362181"/>
    <w:rsid w:val="003D2882"/>
    <w:rsid w:val="00443F03"/>
    <w:rsid w:val="007911DE"/>
    <w:rsid w:val="007D00B9"/>
    <w:rsid w:val="008C5EEA"/>
    <w:rsid w:val="009933AF"/>
    <w:rsid w:val="009B2CAE"/>
    <w:rsid w:val="009D7971"/>
    <w:rsid w:val="00A46087"/>
    <w:rsid w:val="00AC03C6"/>
    <w:rsid w:val="00B208B0"/>
    <w:rsid w:val="00B42737"/>
    <w:rsid w:val="00B96D36"/>
    <w:rsid w:val="00BC4E7B"/>
    <w:rsid w:val="00C02106"/>
    <w:rsid w:val="00DF7861"/>
    <w:rsid w:val="00E952BD"/>
    <w:rsid w:val="00EC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F1CA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Юринов Александр Михайлович</cp:lastModifiedBy>
  <cp:revision>23</cp:revision>
  <dcterms:created xsi:type="dcterms:W3CDTF">2016-03-09T09:28:00Z</dcterms:created>
  <dcterms:modified xsi:type="dcterms:W3CDTF">2023-01-23T15:18:00Z</dcterms:modified>
</cp:coreProperties>
</file>