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17" w:rsidRDefault="00B94217">
      <w:pPr>
        <w:pStyle w:val="ConsPlusTitlePage"/>
      </w:pPr>
      <w:r>
        <w:t xml:space="preserve">Документ предоставлен </w:t>
      </w:r>
      <w:hyperlink r:id="rId4">
        <w:r>
          <w:rPr>
            <w:color w:val="0000FF"/>
          </w:rPr>
          <w:t>КонсультантПлюс</w:t>
        </w:r>
      </w:hyperlink>
      <w:r>
        <w:br/>
      </w:r>
    </w:p>
    <w:p w:rsidR="00B94217" w:rsidRDefault="00B94217">
      <w:pPr>
        <w:pStyle w:val="ConsPlusNormal"/>
        <w:outlineLvl w:val="0"/>
      </w:pPr>
    </w:p>
    <w:p w:rsidR="00B94217" w:rsidRDefault="00B94217">
      <w:pPr>
        <w:pStyle w:val="ConsPlusTitle"/>
        <w:jc w:val="center"/>
        <w:outlineLvl w:val="0"/>
      </w:pPr>
      <w:r>
        <w:t>ПРАВИТЕЛЬСТВО НОВОСИБИРСКОЙ ОБЛАСТИ</w:t>
      </w:r>
    </w:p>
    <w:p w:rsidR="00B94217" w:rsidRDefault="00B94217">
      <w:pPr>
        <w:pStyle w:val="ConsPlusTitle"/>
        <w:jc w:val="center"/>
      </w:pPr>
    </w:p>
    <w:p w:rsidR="00B94217" w:rsidRDefault="00B94217">
      <w:pPr>
        <w:pStyle w:val="ConsPlusTitle"/>
        <w:jc w:val="center"/>
      </w:pPr>
      <w:r>
        <w:t>ПОСТАНОВЛЕНИЕ</w:t>
      </w:r>
    </w:p>
    <w:p w:rsidR="00B94217" w:rsidRDefault="00B94217">
      <w:pPr>
        <w:pStyle w:val="ConsPlusTitle"/>
        <w:jc w:val="center"/>
      </w:pPr>
      <w:r>
        <w:t>от 16 марта 2015 г. N 89-п</w:t>
      </w:r>
    </w:p>
    <w:p w:rsidR="00B94217" w:rsidRDefault="00B94217">
      <w:pPr>
        <w:pStyle w:val="ConsPlusTitle"/>
        <w:jc w:val="center"/>
      </w:pPr>
    </w:p>
    <w:p w:rsidR="00B94217" w:rsidRDefault="00B94217">
      <w:pPr>
        <w:pStyle w:val="ConsPlusTitle"/>
        <w:jc w:val="center"/>
      </w:pPr>
      <w:r>
        <w:t>ОБ УТВЕРЖДЕНИИ ГОСУДАРСТВЕННОЙ ПРОГРАММЫ НОВОСИБИРСКОЙ</w:t>
      </w:r>
    </w:p>
    <w:p w:rsidR="00B94217" w:rsidRDefault="00B94217">
      <w:pPr>
        <w:pStyle w:val="ConsPlusTitle"/>
        <w:jc w:val="center"/>
      </w:pPr>
      <w:r>
        <w:t>ОБЛАСТИ "ЭНЕРГОСБЕРЕЖЕНИЕ И ПОВЫШЕНИЕ ЭНЕРГЕТИЧЕСКОЙ</w:t>
      </w:r>
    </w:p>
    <w:p w:rsidR="00B94217" w:rsidRDefault="00B94217">
      <w:pPr>
        <w:pStyle w:val="ConsPlusTitle"/>
        <w:jc w:val="center"/>
      </w:pPr>
      <w:r>
        <w:t>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22.12.2015 </w:t>
            </w:r>
            <w:hyperlink r:id="rId5">
              <w:r>
                <w:rPr>
                  <w:color w:val="0000FF"/>
                </w:rPr>
                <w:t>N 451-п</w:t>
              </w:r>
            </w:hyperlink>
            <w:r>
              <w:rPr>
                <w:color w:val="392C69"/>
              </w:rPr>
              <w:t xml:space="preserve">, от 09.02.2016 </w:t>
            </w:r>
            <w:hyperlink r:id="rId6">
              <w:r>
                <w:rPr>
                  <w:color w:val="0000FF"/>
                </w:rPr>
                <w:t>N 38-п</w:t>
              </w:r>
            </w:hyperlink>
            <w:r>
              <w:rPr>
                <w:color w:val="392C69"/>
              </w:rPr>
              <w:t xml:space="preserve">, от 07.02.2017 </w:t>
            </w:r>
            <w:hyperlink r:id="rId7">
              <w:r>
                <w:rPr>
                  <w:color w:val="0000FF"/>
                </w:rPr>
                <w:t>N 23-п</w:t>
              </w:r>
            </w:hyperlink>
            <w:r>
              <w:rPr>
                <w:color w:val="392C69"/>
              </w:rPr>
              <w:t>,</w:t>
            </w:r>
          </w:p>
          <w:p w:rsidR="00B94217" w:rsidRDefault="00B94217">
            <w:pPr>
              <w:pStyle w:val="ConsPlusNormal"/>
              <w:jc w:val="center"/>
            </w:pPr>
            <w:r>
              <w:rPr>
                <w:color w:val="392C69"/>
              </w:rPr>
              <w:t xml:space="preserve">от 26.09.2017 </w:t>
            </w:r>
            <w:hyperlink r:id="rId8">
              <w:r>
                <w:rPr>
                  <w:color w:val="0000FF"/>
                </w:rPr>
                <w:t>N 355-п</w:t>
              </w:r>
            </w:hyperlink>
            <w:r>
              <w:rPr>
                <w:color w:val="392C69"/>
              </w:rPr>
              <w:t xml:space="preserve">, от 12.03.2018 </w:t>
            </w:r>
            <w:hyperlink r:id="rId9">
              <w:r>
                <w:rPr>
                  <w:color w:val="0000FF"/>
                </w:rPr>
                <w:t>N 87-п</w:t>
              </w:r>
            </w:hyperlink>
            <w:r>
              <w:rPr>
                <w:color w:val="392C69"/>
              </w:rPr>
              <w:t xml:space="preserve">, от 04.12.2018 </w:t>
            </w:r>
            <w:hyperlink r:id="rId10">
              <w:r>
                <w:rPr>
                  <w:color w:val="0000FF"/>
                </w:rPr>
                <w:t>N 502-п</w:t>
              </w:r>
            </w:hyperlink>
            <w:r>
              <w:rPr>
                <w:color w:val="392C69"/>
              </w:rPr>
              <w:t>,</w:t>
            </w:r>
          </w:p>
          <w:p w:rsidR="00B94217" w:rsidRDefault="00B94217">
            <w:pPr>
              <w:pStyle w:val="ConsPlusNormal"/>
              <w:jc w:val="center"/>
            </w:pPr>
            <w:r>
              <w:rPr>
                <w:color w:val="392C69"/>
              </w:rPr>
              <w:t xml:space="preserve">от 25.12.2018 </w:t>
            </w:r>
            <w:hyperlink r:id="rId11">
              <w:r>
                <w:rPr>
                  <w:color w:val="0000FF"/>
                </w:rPr>
                <w:t>N 562-п</w:t>
              </w:r>
            </w:hyperlink>
            <w:r>
              <w:rPr>
                <w:color w:val="392C69"/>
              </w:rPr>
              <w:t xml:space="preserve">, от 25.03.2019 </w:t>
            </w:r>
            <w:hyperlink r:id="rId12">
              <w:r>
                <w:rPr>
                  <w:color w:val="0000FF"/>
                </w:rPr>
                <w:t>N 113-п</w:t>
              </w:r>
            </w:hyperlink>
            <w:r>
              <w:rPr>
                <w:color w:val="392C69"/>
              </w:rPr>
              <w:t xml:space="preserve">, от 28.10.2019 </w:t>
            </w:r>
            <w:hyperlink r:id="rId13">
              <w:r>
                <w:rPr>
                  <w:color w:val="0000FF"/>
                </w:rPr>
                <w:t>N 409-п</w:t>
              </w:r>
            </w:hyperlink>
            <w:r>
              <w:rPr>
                <w:color w:val="392C69"/>
              </w:rPr>
              <w:t>,</w:t>
            </w:r>
          </w:p>
          <w:p w:rsidR="00B94217" w:rsidRDefault="00B94217">
            <w:pPr>
              <w:pStyle w:val="ConsPlusNormal"/>
              <w:jc w:val="center"/>
            </w:pPr>
            <w:r>
              <w:rPr>
                <w:color w:val="392C69"/>
              </w:rPr>
              <w:t xml:space="preserve">от 03.03.2020 </w:t>
            </w:r>
            <w:hyperlink r:id="rId14">
              <w:r>
                <w:rPr>
                  <w:color w:val="0000FF"/>
                </w:rPr>
                <w:t>N 50-п</w:t>
              </w:r>
            </w:hyperlink>
            <w:r>
              <w:rPr>
                <w:color w:val="392C69"/>
              </w:rPr>
              <w:t xml:space="preserve">, от 01.04.2020 </w:t>
            </w:r>
            <w:hyperlink r:id="rId15">
              <w:r>
                <w:rPr>
                  <w:color w:val="0000FF"/>
                </w:rPr>
                <w:t>N 88-п</w:t>
              </w:r>
            </w:hyperlink>
            <w:r>
              <w:rPr>
                <w:color w:val="392C69"/>
              </w:rPr>
              <w:t xml:space="preserve">, от 27.07.2020 </w:t>
            </w:r>
            <w:hyperlink r:id="rId16">
              <w:r>
                <w:rPr>
                  <w:color w:val="0000FF"/>
                </w:rPr>
                <w:t>N 303-п</w:t>
              </w:r>
            </w:hyperlink>
            <w:r>
              <w:rPr>
                <w:color w:val="392C69"/>
              </w:rPr>
              <w:t>,</w:t>
            </w:r>
          </w:p>
          <w:p w:rsidR="00B94217" w:rsidRDefault="00B94217">
            <w:pPr>
              <w:pStyle w:val="ConsPlusNormal"/>
              <w:jc w:val="center"/>
            </w:pPr>
            <w:r>
              <w:rPr>
                <w:color w:val="392C69"/>
              </w:rPr>
              <w:t xml:space="preserve">от 08.12.2020 </w:t>
            </w:r>
            <w:hyperlink r:id="rId17">
              <w:r>
                <w:rPr>
                  <w:color w:val="0000FF"/>
                </w:rPr>
                <w:t>N 508-п</w:t>
              </w:r>
            </w:hyperlink>
            <w:r>
              <w:rPr>
                <w:color w:val="392C69"/>
              </w:rPr>
              <w:t xml:space="preserve">, от 08.04.2021 </w:t>
            </w:r>
            <w:hyperlink r:id="rId18">
              <w:r>
                <w:rPr>
                  <w:color w:val="0000FF"/>
                </w:rPr>
                <w:t>N 118-п</w:t>
              </w:r>
            </w:hyperlink>
            <w:r>
              <w:rPr>
                <w:color w:val="392C69"/>
              </w:rPr>
              <w:t xml:space="preserve">, от 05.07.2021 </w:t>
            </w:r>
            <w:hyperlink r:id="rId19">
              <w:r>
                <w:rPr>
                  <w:color w:val="0000FF"/>
                </w:rPr>
                <w:t>N 264-п</w:t>
              </w:r>
            </w:hyperlink>
            <w:r>
              <w:rPr>
                <w:color w:val="392C69"/>
              </w:rPr>
              <w:t>,</w:t>
            </w:r>
          </w:p>
          <w:p w:rsidR="00B94217" w:rsidRDefault="00B94217">
            <w:pPr>
              <w:pStyle w:val="ConsPlusNormal"/>
              <w:jc w:val="center"/>
            </w:pPr>
            <w:r>
              <w:rPr>
                <w:color w:val="392C69"/>
              </w:rPr>
              <w:t xml:space="preserve">от 26.10.2021 </w:t>
            </w:r>
            <w:hyperlink r:id="rId20">
              <w:r>
                <w:rPr>
                  <w:color w:val="0000FF"/>
                </w:rPr>
                <w:t>N 428-п</w:t>
              </w:r>
            </w:hyperlink>
            <w:r>
              <w:rPr>
                <w:color w:val="392C69"/>
              </w:rPr>
              <w:t xml:space="preserve">, от 29.03.2022 </w:t>
            </w:r>
            <w:hyperlink r:id="rId21">
              <w:r>
                <w:rPr>
                  <w:color w:val="0000FF"/>
                </w:rPr>
                <w:t>N 133-п</w:t>
              </w:r>
            </w:hyperlink>
            <w:r>
              <w:rPr>
                <w:color w:val="392C69"/>
              </w:rPr>
              <w:t xml:space="preserve">, от 28.06.2022 </w:t>
            </w:r>
            <w:hyperlink r:id="rId22">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jc w:val="center"/>
      </w:pPr>
    </w:p>
    <w:p w:rsidR="00B94217" w:rsidRDefault="00B94217">
      <w:pPr>
        <w:pStyle w:val="ConsPlusNormal"/>
        <w:ind w:firstLine="540"/>
        <w:jc w:val="both"/>
      </w:pPr>
      <w:r>
        <w:t xml:space="preserve">В соответствии с </w:t>
      </w:r>
      <w:hyperlink r:id="rId2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B94217" w:rsidRDefault="00B94217">
      <w:pPr>
        <w:pStyle w:val="ConsPlusNormal"/>
        <w:spacing w:before="200"/>
        <w:ind w:firstLine="540"/>
        <w:jc w:val="both"/>
      </w:pPr>
      <w:r>
        <w:t xml:space="preserve">1. Утвердить прилагаемую государственную </w:t>
      </w:r>
      <w:hyperlink w:anchor="P61">
        <w:r>
          <w:rPr>
            <w:color w:val="0000FF"/>
          </w:rPr>
          <w:t>программу</w:t>
        </w:r>
      </w:hyperlink>
      <w:r>
        <w:t xml:space="preserve"> Новосибирской области "Энергосбережение и повышение энергетической эффективности Новосибирской области" (далее - Программа).</w:t>
      </w:r>
    </w:p>
    <w:p w:rsidR="00B94217" w:rsidRDefault="00B94217">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2. Установить:</w:t>
      </w:r>
    </w:p>
    <w:p w:rsidR="00B94217" w:rsidRDefault="00B94217">
      <w:pPr>
        <w:pStyle w:val="ConsPlusNormal"/>
        <w:spacing w:before="200"/>
        <w:ind w:firstLine="540"/>
        <w:jc w:val="both"/>
      </w:pPr>
      <w:r>
        <w:t xml:space="preserve">1) </w:t>
      </w:r>
      <w:hyperlink w:anchor="P4002">
        <w:r>
          <w:rPr>
            <w:color w:val="0000FF"/>
          </w:rPr>
          <w:t>Порядок</w:t>
        </w:r>
      </w:hyperlink>
      <w:r>
        <w:t xml:space="preserve"> финансирования из областного бюджета Новосибирской области мероприятий, предусмотренных государственной программой Новосибирской области "Энергосбережение и повышение энергетической эффективности Новосибирской области", согласно приложению N 1 к настоящему постановлению;</w:t>
      </w:r>
    </w:p>
    <w:p w:rsidR="00B94217" w:rsidRDefault="00B94217">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 xml:space="preserve">2) утратил силу. - </w:t>
      </w:r>
      <w:hyperlink r:id="rId26">
        <w:r>
          <w:rPr>
            <w:color w:val="0000FF"/>
          </w:rPr>
          <w:t>Постановление</w:t>
        </w:r>
      </w:hyperlink>
      <w:r>
        <w:t xml:space="preserve"> Правительства Новосибирской области от 05.07.2021 N 264-п;</w:t>
      </w:r>
    </w:p>
    <w:p w:rsidR="00B94217" w:rsidRDefault="00B94217">
      <w:pPr>
        <w:pStyle w:val="ConsPlusNormal"/>
        <w:spacing w:before="200"/>
        <w:ind w:firstLine="540"/>
        <w:jc w:val="both"/>
      </w:pPr>
      <w:r>
        <w:t xml:space="preserve">3) </w:t>
      </w:r>
      <w:hyperlink w:anchor="P4069">
        <w:r>
          <w:rPr>
            <w:color w:val="0000FF"/>
          </w:rPr>
          <w:t>Условия</w:t>
        </w:r>
      </w:hyperlink>
      <w:r>
        <w:t xml:space="preserve"> предоставления и расходования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предусмотренных в жилищном секторе, согласно приложению N 3 к настоящему постановлению;</w:t>
      </w:r>
    </w:p>
    <w:p w:rsidR="00B94217" w:rsidRDefault="00B94217">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 xml:space="preserve">4) утратил силу. - </w:t>
      </w:r>
      <w:hyperlink r:id="rId28">
        <w:r>
          <w:rPr>
            <w:color w:val="0000FF"/>
          </w:rPr>
          <w:t>Постановление</w:t>
        </w:r>
      </w:hyperlink>
      <w:r>
        <w:t xml:space="preserve"> Правительства Новосибирской области от 05.07.2021 N 264-п.</w:t>
      </w:r>
    </w:p>
    <w:p w:rsidR="00B94217" w:rsidRDefault="00B94217">
      <w:pPr>
        <w:pStyle w:val="ConsPlusNormal"/>
        <w:spacing w:before="200"/>
        <w:ind w:firstLine="540"/>
        <w:jc w:val="both"/>
      </w:pPr>
      <w:r>
        <w:t>3. Признать утратившими силу:</w:t>
      </w:r>
    </w:p>
    <w:p w:rsidR="00B94217" w:rsidRDefault="00B94217">
      <w:pPr>
        <w:pStyle w:val="ConsPlusNormal"/>
        <w:spacing w:before="200"/>
        <w:ind w:firstLine="540"/>
        <w:jc w:val="both"/>
      </w:pPr>
      <w:r>
        <w:t xml:space="preserve">1) </w:t>
      </w:r>
      <w:hyperlink r:id="rId29">
        <w:r>
          <w:rPr>
            <w:color w:val="0000FF"/>
          </w:rPr>
          <w:t>постановление</w:t>
        </w:r>
      </w:hyperlink>
      <w:r>
        <w:t xml:space="preserve"> Правительства Новосибирской области от 30.09.2010 N 158-п "Об утверждении долгосрочной целевой программы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2) </w:t>
      </w:r>
      <w:hyperlink r:id="rId30">
        <w:r>
          <w:rPr>
            <w:color w:val="0000FF"/>
          </w:rPr>
          <w:t>постановление</w:t>
        </w:r>
      </w:hyperlink>
      <w:r>
        <w:t xml:space="preserve"> Правительства Новосибирской области от 23.12.2010 N 280-п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3) </w:t>
      </w:r>
      <w:hyperlink r:id="rId31">
        <w:r>
          <w:rPr>
            <w:color w:val="0000FF"/>
          </w:rPr>
          <w:t>постановление</w:t>
        </w:r>
      </w:hyperlink>
      <w:r>
        <w:t xml:space="preserve"> Правительства Новосибирской области от 28.02.2011 N 81-п "О внесении </w:t>
      </w:r>
      <w:r>
        <w:lastRenderedPageBreak/>
        <w:t>изменений в постановление Правительства Новосибирской области от 30.09.2010 N 158-п";</w:t>
      </w:r>
    </w:p>
    <w:p w:rsidR="00B94217" w:rsidRDefault="00B94217">
      <w:pPr>
        <w:pStyle w:val="ConsPlusNormal"/>
        <w:spacing w:before="200"/>
        <w:ind w:firstLine="540"/>
        <w:jc w:val="both"/>
      </w:pPr>
      <w:r>
        <w:t xml:space="preserve">4) </w:t>
      </w:r>
      <w:hyperlink r:id="rId32">
        <w:r>
          <w:rPr>
            <w:color w:val="0000FF"/>
          </w:rPr>
          <w:t>постановление</w:t>
        </w:r>
      </w:hyperlink>
      <w:r>
        <w:t xml:space="preserve"> Правительства Новосибирской области от 06.06.2011 N 242-п "О внесении изменений в постановление Правительства Новосибирской области от 30.09.2010 N 158-п";</w:t>
      </w:r>
    </w:p>
    <w:p w:rsidR="00B94217" w:rsidRDefault="00B94217">
      <w:pPr>
        <w:pStyle w:val="ConsPlusNormal"/>
        <w:spacing w:before="200"/>
        <w:ind w:firstLine="540"/>
        <w:jc w:val="both"/>
      </w:pPr>
      <w:r>
        <w:t xml:space="preserve">5) </w:t>
      </w:r>
      <w:hyperlink r:id="rId33">
        <w:r>
          <w:rPr>
            <w:color w:val="0000FF"/>
          </w:rPr>
          <w:t>постановление</w:t>
        </w:r>
      </w:hyperlink>
      <w:r>
        <w:t xml:space="preserve"> Правительства Новосибирской области от 25.07.2011 N 311-п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6) </w:t>
      </w:r>
      <w:hyperlink r:id="rId34">
        <w:r>
          <w:rPr>
            <w:color w:val="0000FF"/>
          </w:rPr>
          <w:t>постановление</w:t>
        </w:r>
      </w:hyperlink>
      <w:r>
        <w:t xml:space="preserve"> Правительства Новосибирской области от 21.05.2012 N 276-п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7) </w:t>
      </w:r>
      <w:hyperlink r:id="rId35">
        <w:r>
          <w:rPr>
            <w:color w:val="0000FF"/>
          </w:rPr>
          <w:t>постановление</w:t>
        </w:r>
      </w:hyperlink>
      <w:r>
        <w:t xml:space="preserve"> Правительства Новосибирской области от 25.09.2012 N 432-п "О внесении изменений в постановление Правительства Новосибирской области от 30.09.2010 N 158-п";</w:t>
      </w:r>
    </w:p>
    <w:p w:rsidR="00B94217" w:rsidRDefault="00B94217">
      <w:pPr>
        <w:pStyle w:val="ConsPlusNormal"/>
        <w:spacing w:before="200"/>
        <w:ind w:firstLine="540"/>
        <w:jc w:val="both"/>
      </w:pPr>
      <w:r>
        <w:t xml:space="preserve">8) </w:t>
      </w:r>
      <w:hyperlink r:id="rId36">
        <w:r>
          <w:rPr>
            <w:color w:val="0000FF"/>
          </w:rPr>
          <w:t>постановление</w:t>
        </w:r>
      </w:hyperlink>
      <w:r>
        <w:t xml:space="preserve"> Правительства Новосибирской области от 25.12.2012 N 585-п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9) </w:t>
      </w:r>
      <w:hyperlink r:id="rId37">
        <w:r>
          <w:rPr>
            <w:color w:val="0000FF"/>
          </w:rPr>
          <w:t>постановление</w:t>
        </w:r>
      </w:hyperlink>
      <w:r>
        <w:t xml:space="preserve"> Правительства Новосибирской области от 02.04.2013 N 127-п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10) </w:t>
      </w:r>
      <w:hyperlink r:id="rId38">
        <w:r>
          <w:rPr>
            <w:color w:val="0000FF"/>
          </w:rPr>
          <w:t>постановление</w:t>
        </w:r>
      </w:hyperlink>
      <w:r>
        <w:t xml:space="preserve"> Правительства Новосибирской области от 13.11.2013 N 481-п "О внесении изменений в постановление Правительства Новосибирской области от 30.09.2010 N 158-п";</w:t>
      </w:r>
    </w:p>
    <w:p w:rsidR="00B94217" w:rsidRDefault="00B94217">
      <w:pPr>
        <w:pStyle w:val="ConsPlusNormal"/>
        <w:spacing w:before="200"/>
        <w:ind w:firstLine="540"/>
        <w:jc w:val="both"/>
      </w:pPr>
      <w:r>
        <w:t xml:space="preserve">11) </w:t>
      </w:r>
      <w:hyperlink r:id="rId39">
        <w:r>
          <w:rPr>
            <w:color w:val="0000FF"/>
          </w:rPr>
          <w:t>постановление</w:t>
        </w:r>
      </w:hyperlink>
      <w:r>
        <w:t xml:space="preserve"> Правительства Новосибирской области от 18.02.2014 N 46-п "О внесении изменений в постановление Правительства Новосибирской области от 30.09.2010 N 158-п";</w:t>
      </w:r>
    </w:p>
    <w:p w:rsidR="00B94217" w:rsidRDefault="00B94217">
      <w:pPr>
        <w:pStyle w:val="ConsPlusNormal"/>
        <w:spacing w:before="200"/>
        <w:ind w:firstLine="540"/>
        <w:jc w:val="both"/>
      </w:pPr>
      <w:r>
        <w:t xml:space="preserve">12) </w:t>
      </w:r>
      <w:hyperlink r:id="rId40">
        <w:r>
          <w:rPr>
            <w:color w:val="0000FF"/>
          </w:rPr>
          <w:t>постановление</w:t>
        </w:r>
      </w:hyperlink>
      <w:r>
        <w:t xml:space="preserve"> Правительства Новосибирской области от 31.10.2014 N 429-п "О внесении изменений в постановление Правительства Новосибирской области от 30.09.2010 N 158-п";</w:t>
      </w:r>
    </w:p>
    <w:p w:rsidR="00B94217" w:rsidRDefault="00B94217">
      <w:pPr>
        <w:pStyle w:val="ConsPlusNormal"/>
        <w:spacing w:before="200"/>
        <w:ind w:firstLine="540"/>
        <w:jc w:val="both"/>
      </w:pPr>
      <w:r>
        <w:t xml:space="preserve">13) </w:t>
      </w:r>
      <w:hyperlink r:id="rId41">
        <w:r>
          <w:rPr>
            <w:color w:val="0000FF"/>
          </w:rPr>
          <w:t>постановление</w:t>
        </w:r>
      </w:hyperlink>
      <w:r>
        <w:t xml:space="preserve"> Правительства Новосибирской области от 10.09.2012 N 416-п "О финансировании мероприятий, предусмотренных долгосрочной целевой программой "Энергосбережение и повышение энергетической эффективности Новосибирской области на период до 2015 года";</w:t>
      </w:r>
    </w:p>
    <w:p w:rsidR="00B94217" w:rsidRDefault="00B94217">
      <w:pPr>
        <w:pStyle w:val="ConsPlusNormal"/>
        <w:spacing w:before="200"/>
        <w:ind w:firstLine="540"/>
        <w:jc w:val="both"/>
      </w:pPr>
      <w:r>
        <w:t xml:space="preserve">14) </w:t>
      </w:r>
      <w:hyperlink r:id="rId42">
        <w:r>
          <w:rPr>
            <w:color w:val="0000FF"/>
          </w:rPr>
          <w:t>постановление</w:t>
        </w:r>
      </w:hyperlink>
      <w:r>
        <w:t xml:space="preserve"> Правительства Новосибирской области от 23.04.2013 N 184-п "О внесении изменений в постановление Правительства Новосибирской области от 10.09.2012 N 416-п";</w:t>
      </w:r>
    </w:p>
    <w:p w:rsidR="00B94217" w:rsidRDefault="00B94217">
      <w:pPr>
        <w:pStyle w:val="ConsPlusNormal"/>
        <w:spacing w:before="200"/>
        <w:ind w:firstLine="540"/>
        <w:jc w:val="both"/>
      </w:pPr>
      <w:r>
        <w:t xml:space="preserve">15) </w:t>
      </w:r>
      <w:hyperlink r:id="rId43">
        <w:r>
          <w:rPr>
            <w:color w:val="0000FF"/>
          </w:rPr>
          <w:t>постановление</w:t>
        </w:r>
      </w:hyperlink>
      <w:r>
        <w:t xml:space="preserve"> Правительства Новосибирской области от 22.11.2013 N 503-п "О внесении изменений в постановление Правительства Новосибирской области от 10.09.2012 N 416-п";</w:t>
      </w:r>
    </w:p>
    <w:p w:rsidR="00B94217" w:rsidRDefault="00B94217">
      <w:pPr>
        <w:pStyle w:val="ConsPlusNormal"/>
        <w:spacing w:before="200"/>
        <w:ind w:firstLine="540"/>
        <w:jc w:val="both"/>
      </w:pPr>
      <w:r>
        <w:t xml:space="preserve">16) </w:t>
      </w:r>
      <w:hyperlink r:id="rId44">
        <w:r>
          <w:rPr>
            <w:color w:val="0000FF"/>
          </w:rPr>
          <w:t>постановление</w:t>
        </w:r>
      </w:hyperlink>
      <w:r>
        <w:t xml:space="preserve"> Правительства Новосибирской области от 23.09.2014 N 391-п "О внесении изменений в постановление Правительства Новосибирской области от 10.09.2012 N 416-п";</w:t>
      </w:r>
    </w:p>
    <w:p w:rsidR="00B94217" w:rsidRDefault="00B94217">
      <w:pPr>
        <w:pStyle w:val="ConsPlusNormal"/>
        <w:spacing w:before="200"/>
        <w:ind w:firstLine="540"/>
        <w:jc w:val="both"/>
      </w:pPr>
      <w:r>
        <w:t xml:space="preserve">17) </w:t>
      </w:r>
      <w:hyperlink r:id="rId45">
        <w:r>
          <w:rPr>
            <w:color w:val="0000FF"/>
          </w:rPr>
          <w:t>постановление</w:t>
        </w:r>
      </w:hyperlink>
      <w:r>
        <w:t xml:space="preserve"> Правительства Новосибирской области от 23.12.2014 N 515-п "О внесении изменений в постановление Правительства Новосибирской области от 10.09.2012 N 416-п".</w:t>
      </w:r>
    </w:p>
    <w:p w:rsidR="00B94217" w:rsidRDefault="00B94217">
      <w:pPr>
        <w:pStyle w:val="ConsPlusNormal"/>
        <w:spacing w:before="20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B94217" w:rsidRDefault="00B94217">
      <w:pPr>
        <w:pStyle w:val="ConsPlusNormal"/>
        <w:jc w:val="both"/>
      </w:pPr>
      <w:r>
        <w:t xml:space="preserve">(в ред. постановлений Правительства Новосибирской области от 22.12.2015 </w:t>
      </w:r>
      <w:hyperlink r:id="rId46">
        <w:r>
          <w:rPr>
            <w:color w:val="0000FF"/>
          </w:rPr>
          <w:t>N 451-п</w:t>
        </w:r>
      </w:hyperlink>
      <w:r>
        <w:t xml:space="preserve">, от 07.02.2017 </w:t>
      </w:r>
      <w:hyperlink r:id="rId47">
        <w:r>
          <w:rPr>
            <w:color w:val="0000FF"/>
          </w:rPr>
          <w:t>N 23-п</w:t>
        </w:r>
      </w:hyperlink>
      <w:r>
        <w:t xml:space="preserve">, от 12.03.2018 </w:t>
      </w:r>
      <w:hyperlink r:id="rId48">
        <w:r>
          <w:rPr>
            <w:color w:val="0000FF"/>
          </w:rPr>
          <w:t>N 87-п</w:t>
        </w:r>
      </w:hyperlink>
      <w:r>
        <w:t xml:space="preserve">, от 04.12.2018 </w:t>
      </w:r>
      <w:hyperlink r:id="rId49">
        <w:r>
          <w:rPr>
            <w:color w:val="0000FF"/>
          </w:rPr>
          <w:t>N 502-п</w:t>
        </w:r>
      </w:hyperlink>
      <w:r>
        <w:t>)</w:t>
      </w:r>
    </w:p>
    <w:p w:rsidR="00B94217" w:rsidRDefault="00B94217">
      <w:pPr>
        <w:pStyle w:val="ConsPlusNormal"/>
        <w:ind w:firstLine="540"/>
        <w:jc w:val="both"/>
      </w:pPr>
    </w:p>
    <w:p w:rsidR="00B94217" w:rsidRDefault="00B94217">
      <w:pPr>
        <w:pStyle w:val="ConsPlusNormal"/>
        <w:jc w:val="right"/>
      </w:pPr>
      <w:r>
        <w:t>Губернатор Новосибирской области</w:t>
      </w:r>
    </w:p>
    <w:p w:rsidR="00B94217" w:rsidRDefault="00B94217">
      <w:pPr>
        <w:pStyle w:val="ConsPlusNormal"/>
        <w:jc w:val="right"/>
      </w:pPr>
      <w:r>
        <w:t>В.Ф.ГОРОДЕЦКИЙ</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0"/>
      </w:pPr>
      <w:r>
        <w:t>Утверждена</w:t>
      </w:r>
    </w:p>
    <w:p w:rsidR="00B94217" w:rsidRDefault="00B94217">
      <w:pPr>
        <w:pStyle w:val="ConsPlusNormal"/>
        <w:jc w:val="right"/>
      </w:pPr>
      <w:r>
        <w:t>постановлением</w:t>
      </w:r>
    </w:p>
    <w:p w:rsidR="00B94217" w:rsidRDefault="00B94217">
      <w:pPr>
        <w:pStyle w:val="ConsPlusNormal"/>
        <w:jc w:val="right"/>
      </w:pPr>
      <w:r>
        <w:t>Правительства Новосибирской области</w:t>
      </w:r>
    </w:p>
    <w:p w:rsidR="00B94217" w:rsidRDefault="00B94217">
      <w:pPr>
        <w:pStyle w:val="ConsPlusNormal"/>
        <w:jc w:val="right"/>
      </w:pPr>
      <w:r>
        <w:lastRenderedPageBreak/>
        <w:t>от 16.03.2015 N 89-п</w:t>
      </w:r>
    </w:p>
    <w:p w:rsidR="00B94217" w:rsidRDefault="00B94217">
      <w:pPr>
        <w:pStyle w:val="ConsPlusNormal"/>
        <w:ind w:firstLine="540"/>
        <w:jc w:val="both"/>
      </w:pPr>
    </w:p>
    <w:p w:rsidR="00B94217" w:rsidRDefault="00B94217">
      <w:pPr>
        <w:pStyle w:val="ConsPlusTitle"/>
        <w:jc w:val="center"/>
      </w:pPr>
      <w:bookmarkStart w:id="0" w:name="P61"/>
      <w:bookmarkEnd w:id="0"/>
      <w:r>
        <w:t>ГОСУДАРСТВЕННАЯ ПРОГРАММА</w:t>
      </w:r>
    </w:p>
    <w:p w:rsidR="00B94217" w:rsidRDefault="00B94217">
      <w:pPr>
        <w:pStyle w:val="ConsPlusTitle"/>
        <w:jc w:val="center"/>
      </w:pPr>
      <w:r>
        <w:t>НОВОСИБИРСКОЙ ОБЛАСТИ "ЭНЕРГОСБЕРЕЖЕНИЕ И ПОВЫШЕНИЕ</w:t>
      </w:r>
    </w:p>
    <w:p w:rsidR="00B94217" w:rsidRDefault="00B94217">
      <w:pPr>
        <w:pStyle w:val="ConsPlusTitle"/>
        <w:jc w:val="center"/>
      </w:pPr>
      <w:r>
        <w:t>ЭНЕРГЕТИЧЕСКОЙ 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22.12.2015 </w:t>
            </w:r>
            <w:hyperlink r:id="rId50">
              <w:r>
                <w:rPr>
                  <w:color w:val="0000FF"/>
                </w:rPr>
                <w:t>N 451-п</w:t>
              </w:r>
            </w:hyperlink>
            <w:r>
              <w:rPr>
                <w:color w:val="392C69"/>
              </w:rPr>
              <w:t xml:space="preserve">, от 09.02.2016 </w:t>
            </w:r>
            <w:hyperlink r:id="rId51">
              <w:r>
                <w:rPr>
                  <w:color w:val="0000FF"/>
                </w:rPr>
                <w:t>N 38-п</w:t>
              </w:r>
            </w:hyperlink>
            <w:r>
              <w:rPr>
                <w:color w:val="392C69"/>
              </w:rPr>
              <w:t xml:space="preserve">, от 07.02.2017 </w:t>
            </w:r>
            <w:hyperlink r:id="rId52">
              <w:r>
                <w:rPr>
                  <w:color w:val="0000FF"/>
                </w:rPr>
                <w:t>N 23-п</w:t>
              </w:r>
            </w:hyperlink>
            <w:r>
              <w:rPr>
                <w:color w:val="392C69"/>
              </w:rPr>
              <w:t>,</w:t>
            </w:r>
          </w:p>
          <w:p w:rsidR="00B94217" w:rsidRDefault="00B94217">
            <w:pPr>
              <w:pStyle w:val="ConsPlusNormal"/>
              <w:jc w:val="center"/>
            </w:pPr>
            <w:r>
              <w:rPr>
                <w:color w:val="392C69"/>
              </w:rPr>
              <w:t xml:space="preserve">от 26.09.2017 </w:t>
            </w:r>
            <w:hyperlink r:id="rId53">
              <w:r>
                <w:rPr>
                  <w:color w:val="0000FF"/>
                </w:rPr>
                <w:t>N 355-п</w:t>
              </w:r>
            </w:hyperlink>
            <w:r>
              <w:rPr>
                <w:color w:val="392C69"/>
              </w:rPr>
              <w:t xml:space="preserve">, от 12.03.2018 </w:t>
            </w:r>
            <w:hyperlink r:id="rId54">
              <w:r>
                <w:rPr>
                  <w:color w:val="0000FF"/>
                </w:rPr>
                <w:t>N 87-п</w:t>
              </w:r>
            </w:hyperlink>
            <w:r>
              <w:rPr>
                <w:color w:val="392C69"/>
              </w:rPr>
              <w:t xml:space="preserve">, от 04.12.2018 </w:t>
            </w:r>
            <w:hyperlink r:id="rId55">
              <w:r>
                <w:rPr>
                  <w:color w:val="0000FF"/>
                </w:rPr>
                <w:t>N 502-п</w:t>
              </w:r>
            </w:hyperlink>
            <w:r>
              <w:rPr>
                <w:color w:val="392C69"/>
              </w:rPr>
              <w:t>,</w:t>
            </w:r>
          </w:p>
          <w:p w:rsidR="00B94217" w:rsidRDefault="00B94217">
            <w:pPr>
              <w:pStyle w:val="ConsPlusNormal"/>
              <w:jc w:val="center"/>
            </w:pPr>
            <w:r>
              <w:rPr>
                <w:color w:val="392C69"/>
              </w:rPr>
              <w:t xml:space="preserve">от 25.12.2018 </w:t>
            </w:r>
            <w:hyperlink r:id="rId56">
              <w:r>
                <w:rPr>
                  <w:color w:val="0000FF"/>
                </w:rPr>
                <w:t>N 562-п</w:t>
              </w:r>
            </w:hyperlink>
            <w:r>
              <w:rPr>
                <w:color w:val="392C69"/>
              </w:rPr>
              <w:t xml:space="preserve">, от 25.03.2019 </w:t>
            </w:r>
            <w:hyperlink r:id="rId57">
              <w:r>
                <w:rPr>
                  <w:color w:val="0000FF"/>
                </w:rPr>
                <w:t>N 113-п</w:t>
              </w:r>
            </w:hyperlink>
            <w:r>
              <w:rPr>
                <w:color w:val="392C69"/>
              </w:rPr>
              <w:t xml:space="preserve">, от 28.10.2019 </w:t>
            </w:r>
            <w:hyperlink r:id="rId58">
              <w:r>
                <w:rPr>
                  <w:color w:val="0000FF"/>
                </w:rPr>
                <w:t>N 409-п</w:t>
              </w:r>
            </w:hyperlink>
            <w:r>
              <w:rPr>
                <w:color w:val="392C69"/>
              </w:rPr>
              <w:t>,</w:t>
            </w:r>
          </w:p>
          <w:p w:rsidR="00B94217" w:rsidRDefault="00B94217">
            <w:pPr>
              <w:pStyle w:val="ConsPlusNormal"/>
              <w:jc w:val="center"/>
            </w:pPr>
            <w:r>
              <w:rPr>
                <w:color w:val="392C69"/>
              </w:rPr>
              <w:t xml:space="preserve">от 03.03.2020 </w:t>
            </w:r>
            <w:hyperlink r:id="rId59">
              <w:r>
                <w:rPr>
                  <w:color w:val="0000FF"/>
                </w:rPr>
                <w:t>N 50-п</w:t>
              </w:r>
            </w:hyperlink>
            <w:r>
              <w:rPr>
                <w:color w:val="392C69"/>
              </w:rPr>
              <w:t xml:space="preserve">, от 01.04.2020 </w:t>
            </w:r>
            <w:hyperlink r:id="rId60">
              <w:r>
                <w:rPr>
                  <w:color w:val="0000FF"/>
                </w:rPr>
                <w:t>N 88-п</w:t>
              </w:r>
            </w:hyperlink>
            <w:r>
              <w:rPr>
                <w:color w:val="392C69"/>
              </w:rPr>
              <w:t xml:space="preserve">, от 27.07.2020 </w:t>
            </w:r>
            <w:hyperlink r:id="rId61">
              <w:r>
                <w:rPr>
                  <w:color w:val="0000FF"/>
                </w:rPr>
                <w:t>N 303-п</w:t>
              </w:r>
            </w:hyperlink>
            <w:r>
              <w:rPr>
                <w:color w:val="392C69"/>
              </w:rPr>
              <w:t>,</w:t>
            </w:r>
          </w:p>
          <w:p w:rsidR="00B94217" w:rsidRDefault="00B94217">
            <w:pPr>
              <w:pStyle w:val="ConsPlusNormal"/>
              <w:jc w:val="center"/>
            </w:pPr>
            <w:r>
              <w:rPr>
                <w:color w:val="392C69"/>
              </w:rPr>
              <w:t xml:space="preserve">от 08.12.2020 </w:t>
            </w:r>
            <w:hyperlink r:id="rId62">
              <w:r>
                <w:rPr>
                  <w:color w:val="0000FF"/>
                </w:rPr>
                <w:t>N 508-п</w:t>
              </w:r>
            </w:hyperlink>
            <w:r>
              <w:rPr>
                <w:color w:val="392C69"/>
              </w:rPr>
              <w:t xml:space="preserve">, от 08.04.2021 </w:t>
            </w:r>
            <w:hyperlink r:id="rId63">
              <w:r>
                <w:rPr>
                  <w:color w:val="0000FF"/>
                </w:rPr>
                <w:t>N 118-п</w:t>
              </w:r>
            </w:hyperlink>
            <w:r>
              <w:rPr>
                <w:color w:val="392C69"/>
              </w:rPr>
              <w:t xml:space="preserve">, от 26.10.2021 </w:t>
            </w:r>
            <w:hyperlink r:id="rId64">
              <w:r>
                <w:rPr>
                  <w:color w:val="0000FF"/>
                </w:rPr>
                <w:t>N 428-п</w:t>
              </w:r>
            </w:hyperlink>
            <w:r>
              <w:rPr>
                <w:color w:val="392C69"/>
              </w:rPr>
              <w:t>,</w:t>
            </w:r>
          </w:p>
          <w:p w:rsidR="00B94217" w:rsidRDefault="00B94217">
            <w:pPr>
              <w:pStyle w:val="ConsPlusNormal"/>
              <w:jc w:val="center"/>
            </w:pPr>
            <w:r>
              <w:rPr>
                <w:color w:val="392C69"/>
              </w:rPr>
              <w:t xml:space="preserve">от 29.03.2022 </w:t>
            </w:r>
            <w:hyperlink r:id="rId65">
              <w:r>
                <w:rPr>
                  <w:color w:val="0000FF"/>
                </w:rPr>
                <w:t>N 133-п</w:t>
              </w:r>
            </w:hyperlink>
            <w:r>
              <w:rPr>
                <w:color w:val="392C69"/>
              </w:rPr>
              <w:t xml:space="preserve">, от 28.06.2022 </w:t>
            </w:r>
            <w:hyperlink r:id="rId66">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Title"/>
        <w:jc w:val="center"/>
        <w:outlineLvl w:val="1"/>
      </w:pPr>
      <w:r>
        <w:t>I. ПАСПОРТ</w:t>
      </w:r>
    </w:p>
    <w:p w:rsidR="00B94217" w:rsidRDefault="00B94217">
      <w:pPr>
        <w:pStyle w:val="ConsPlusTitle"/>
        <w:jc w:val="center"/>
      </w:pPr>
      <w:r>
        <w:t>государственной программы Новосибирской области</w:t>
      </w:r>
    </w:p>
    <w:p w:rsidR="00B94217" w:rsidRDefault="00B94217">
      <w:pPr>
        <w:pStyle w:val="ConsPlusNormal"/>
        <w:jc w:val="center"/>
      </w:pPr>
      <w:r>
        <w:t xml:space="preserve">(в ред. </w:t>
      </w:r>
      <w:hyperlink r:id="rId67">
        <w:r>
          <w:rPr>
            <w:color w:val="0000FF"/>
          </w:rPr>
          <w:t>постановления</w:t>
        </w:r>
      </w:hyperlink>
      <w:r>
        <w:t xml:space="preserve"> Правительства Новосибирской области</w:t>
      </w:r>
    </w:p>
    <w:p w:rsidR="00B94217" w:rsidRDefault="00B94217">
      <w:pPr>
        <w:pStyle w:val="ConsPlusNormal"/>
        <w:jc w:val="center"/>
      </w:pPr>
      <w:r>
        <w:t>от 27.07.2020 N 303-п)</w:t>
      </w:r>
    </w:p>
    <w:p w:rsidR="00B94217" w:rsidRDefault="00B942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B94217">
        <w:tc>
          <w:tcPr>
            <w:tcW w:w="1984" w:type="dxa"/>
          </w:tcPr>
          <w:p w:rsidR="00B94217" w:rsidRDefault="00B94217">
            <w:pPr>
              <w:pStyle w:val="ConsPlusNormal"/>
            </w:pPr>
            <w:r>
              <w:t>Наименование государственной программы</w:t>
            </w:r>
          </w:p>
        </w:tc>
        <w:tc>
          <w:tcPr>
            <w:tcW w:w="7086" w:type="dxa"/>
          </w:tcPr>
          <w:p w:rsidR="00B94217" w:rsidRDefault="00B94217">
            <w:pPr>
              <w:pStyle w:val="ConsPlusNormal"/>
              <w:jc w:val="both"/>
            </w:pPr>
            <w:r>
              <w:t>Энергосбережение и повышение энергетической эффективности Новосибирской области</w:t>
            </w:r>
          </w:p>
        </w:tc>
      </w:tr>
      <w:tr w:rsidR="00B94217">
        <w:tc>
          <w:tcPr>
            <w:tcW w:w="1984" w:type="dxa"/>
          </w:tcPr>
          <w:p w:rsidR="00B94217" w:rsidRDefault="00B94217">
            <w:pPr>
              <w:pStyle w:val="ConsPlusNormal"/>
            </w:pPr>
            <w:r>
              <w:t>Разработчики государственной программы</w:t>
            </w:r>
          </w:p>
        </w:tc>
        <w:tc>
          <w:tcPr>
            <w:tcW w:w="7086" w:type="dxa"/>
          </w:tcPr>
          <w:p w:rsidR="00B94217" w:rsidRDefault="00B94217">
            <w:pPr>
              <w:pStyle w:val="ConsPlusNormal"/>
              <w:jc w:val="both"/>
            </w:pPr>
            <w:r>
              <w:t>Министерство жилищно-коммунального хозяйства и энергетики Новосибирской области;</w:t>
            </w:r>
          </w:p>
          <w:p w:rsidR="00B94217" w:rsidRDefault="00B94217">
            <w:pPr>
              <w:pStyle w:val="ConsPlusNormal"/>
              <w:jc w:val="both"/>
            </w:pPr>
            <w:r>
              <w:t>министерство труда и социального развития Новосибирской области;</w:t>
            </w:r>
          </w:p>
          <w:p w:rsidR="00B94217" w:rsidRDefault="00B94217">
            <w:pPr>
              <w:pStyle w:val="ConsPlusNormal"/>
              <w:jc w:val="both"/>
            </w:pPr>
            <w:r>
              <w:t xml:space="preserve">рабочая группа, утвержденная приказом </w:t>
            </w:r>
            <w:proofErr w:type="spellStart"/>
            <w:r>
              <w:t>Минпромторга</w:t>
            </w:r>
            <w:proofErr w:type="spellEnd"/>
            <w:r>
              <w:t xml:space="preserve"> НСО от 27.03.2014 N 75 "О создании рабочей группы"</w:t>
            </w:r>
          </w:p>
        </w:tc>
      </w:tr>
      <w:tr w:rsidR="00B94217">
        <w:tc>
          <w:tcPr>
            <w:tcW w:w="1984" w:type="dxa"/>
          </w:tcPr>
          <w:p w:rsidR="00B94217" w:rsidRDefault="00B94217">
            <w:pPr>
              <w:pStyle w:val="ConsPlusNormal"/>
            </w:pPr>
            <w:r>
              <w:t>Государственный заказчик (государственный заказчик-координатор) государственной программы</w:t>
            </w:r>
          </w:p>
        </w:tc>
        <w:tc>
          <w:tcPr>
            <w:tcW w:w="7086" w:type="dxa"/>
          </w:tcPr>
          <w:p w:rsidR="00B94217" w:rsidRDefault="00B94217">
            <w:pPr>
              <w:pStyle w:val="ConsPlusNormal"/>
              <w:jc w:val="both"/>
            </w:pPr>
            <w:r>
              <w:t>Министерство жилищно-коммунального хозяйства и энергетики Новосибирской области (далее - МЖКХиЭ) - государственный заказчик-координатор;</w:t>
            </w:r>
          </w:p>
          <w:p w:rsidR="00B94217" w:rsidRDefault="00B94217">
            <w:pPr>
              <w:pStyle w:val="ConsPlusNormal"/>
              <w:jc w:val="both"/>
            </w:pPr>
            <w:r>
              <w:t>министерство труда и социального развития Новосибирской области</w:t>
            </w:r>
          </w:p>
        </w:tc>
      </w:tr>
      <w:tr w:rsidR="00B94217">
        <w:tc>
          <w:tcPr>
            <w:tcW w:w="1984" w:type="dxa"/>
          </w:tcPr>
          <w:p w:rsidR="00B94217" w:rsidRDefault="00B94217">
            <w:pPr>
              <w:pStyle w:val="ConsPlusNormal"/>
            </w:pPr>
            <w:r>
              <w:t>Руководитель государственной программы</w:t>
            </w:r>
          </w:p>
        </w:tc>
        <w:tc>
          <w:tcPr>
            <w:tcW w:w="7086" w:type="dxa"/>
          </w:tcPr>
          <w:p w:rsidR="00B94217" w:rsidRDefault="00B94217">
            <w:pPr>
              <w:pStyle w:val="ConsPlusNormal"/>
              <w:jc w:val="both"/>
            </w:pPr>
            <w:r>
              <w:t>Министр жилищно-коммунального хозяйства и энергетики Новосибирской области</w:t>
            </w:r>
          </w:p>
        </w:tc>
      </w:tr>
      <w:tr w:rsidR="00B94217">
        <w:tc>
          <w:tcPr>
            <w:tcW w:w="1984" w:type="dxa"/>
          </w:tcPr>
          <w:p w:rsidR="00B94217" w:rsidRDefault="00B94217">
            <w:pPr>
              <w:pStyle w:val="ConsPlusNormal"/>
            </w:pPr>
            <w:r>
              <w:t>Исполнители подпрограмм государственной программы, мероприятий государственной программы</w:t>
            </w:r>
          </w:p>
        </w:tc>
        <w:tc>
          <w:tcPr>
            <w:tcW w:w="7086" w:type="dxa"/>
          </w:tcPr>
          <w:p w:rsidR="00B94217" w:rsidRDefault="00B94217">
            <w:pPr>
              <w:pStyle w:val="ConsPlusNormal"/>
              <w:jc w:val="both"/>
            </w:pPr>
            <w:r>
              <w:t>МЖКХиЭ;</w:t>
            </w:r>
          </w:p>
          <w:p w:rsidR="00B94217" w:rsidRDefault="00B94217">
            <w:pPr>
              <w:pStyle w:val="ConsPlusNormal"/>
              <w:jc w:val="both"/>
            </w:pPr>
            <w:r>
              <w:t>министерство труда и социального развития Новосибирской области;</w:t>
            </w:r>
          </w:p>
          <w:p w:rsidR="00B94217" w:rsidRDefault="00B94217">
            <w:pPr>
              <w:pStyle w:val="ConsPlusNormal"/>
              <w:jc w:val="both"/>
            </w:pPr>
            <w:r>
              <w:t>государственные учреждения, подведомственные областным исполнительным органам государственной власти Новосибирской области;</w:t>
            </w:r>
          </w:p>
          <w:p w:rsidR="00B94217" w:rsidRDefault="00B94217">
            <w:pPr>
              <w:pStyle w:val="ConsPlusNormal"/>
              <w:jc w:val="both"/>
            </w:pPr>
            <w:r>
              <w:t>органы местного самоуправления муниципальных образований Новосибирской области (во взаимодействии с МЖКХиЭ);</w:t>
            </w:r>
          </w:p>
          <w:p w:rsidR="00B94217" w:rsidRDefault="00B94217">
            <w:pPr>
              <w:pStyle w:val="ConsPlusNormal"/>
              <w:jc w:val="both"/>
            </w:pPr>
            <w:r>
              <w:t>некоммерческая организация "Фонд модернизации и развития жилищно-коммунального хозяйства муниципальных образований Новосибирской области" (далее - Фонд модернизации) (по согласованию на основании официально подтвержденных намерений об участии в реализации мероприятий государственной программы);</w:t>
            </w:r>
          </w:p>
          <w:p w:rsidR="00B94217" w:rsidRDefault="00B94217">
            <w:pPr>
              <w:pStyle w:val="ConsPlusNormal"/>
              <w:jc w:val="both"/>
            </w:pPr>
            <w:r>
              <w:t>общество с ограниченной ответственностью Научно-производственная фирма "АРС-ТЕРМ" (на основании соглашения, заключаемого ежегодно);</w:t>
            </w:r>
          </w:p>
          <w:p w:rsidR="00B94217" w:rsidRDefault="00B94217">
            <w:pPr>
              <w:pStyle w:val="ConsPlusNormal"/>
              <w:jc w:val="both"/>
            </w:pPr>
            <w:r>
              <w:t>предприятия, осуществляющие свою деятельность на территории Новосибирской области (на основании соглашений, заключаемых ежегодно) (далее - предприятия);</w:t>
            </w:r>
          </w:p>
          <w:p w:rsidR="00B94217" w:rsidRDefault="00B94217">
            <w:pPr>
              <w:pStyle w:val="ConsPlusNormal"/>
              <w:jc w:val="both"/>
            </w:pPr>
            <w:r>
              <w:t xml:space="preserve">организации, осуществляющие регулируемые виды деятельности на территории Новосибирской области (на основании соглашений, </w:t>
            </w:r>
            <w:r>
              <w:lastRenderedPageBreak/>
              <w:t>заключаемых ежегодно)</w:t>
            </w:r>
          </w:p>
        </w:tc>
      </w:tr>
      <w:tr w:rsidR="00B94217">
        <w:tc>
          <w:tcPr>
            <w:tcW w:w="1984" w:type="dxa"/>
          </w:tcPr>
          <w:p w:rsidR="00B94217" w:rsidRDefault="00B94217">
            <w:pPr>
              <w:pStyle w:val="ConsPlusNormal"/>
            </w:pPr>
            <w:r>
              <w:lastRenderedPageBreak/>
              <w:t>Цели и задачи государственной программы</w:t>
            </w:r>
          </w:p>
        </w:tc>
        <w:tc>
          <w:tcPr>
            <w:tcW w:w="7086" w:type="dxa"/>
          </w:tcPr>
          <w:p w:rsidR="00B94217" w:rsidRDefault="00B94217">
            <w:pPr>
              <w:pStyle w:val="ConsPlusNormal"/>
              <w:jc w:val="both"/>
            </w:pPr>
            <w:r>
              <w:t>Цель: снижение энергоемкости валового регионального продукта Новосибирской области (далее - ВРП Новосибирской области); переход к рациональному и экологически ответственному использованию энергетических ресурсов.</w:t>
            </w:r>
          </w:p>
          <w:p w:rsidR="00B94217" w:rsidRDefault="00B94217">
            <w:pPr>
              <w:pStyle w:val="ConsPlusNormal"/>
              <w:jc w:val="both"/>
            </w:pPr>
            <w:r>
              <w:t>Задачи:</w:t>
            </w:r>
          </w:p>
          <w:p w:rsidR="00B94217" w:rsidRDefault="00B94217">
            <w:pPr>
              <w:pStyle w:val="ConsPlusNormal"/>
              <w:jc w:val="both"/>
            </w:pPr>
            <w:r>
              <w:t>1. Повышение энергетической эффективности в государственных и муниципальных учреждениях.</w:t>
            </w:r>
          </w:p>
          <w:p w:rsidR="00B94217" w:rsidRDefault="00B94217">
            <w:pPr>
              <w:pStyle w:val="ConsPlusNormal"/>
              <w:jc w:val="both"/>
            </w:pPr>
            <w:r>
              <w:t>2. Повышение энергетической эффективности в жилищном секторе.</w:t>
            </w:r>
          </w:p>
          <w:p w:rsidR="00B94217" w:rsidRDefault="00B94217">
            <w:pPr>
              <w:pStyle w:val="ConsPlusNormal"/>
              <w:jc w:val="both"/>
            </w:pPr>
            <w:r>
              <w:t>3. Повышение энергетической эффективности в системе коммунальной инфраструктуры.</w:t>
            </w:r>
          </w:p>
          <w:p w:rsidR="00B94217" w:rsidRDefault="00B94217">
            <w:pPr>
              <w:pStyle w:val="ConsPlusNormal"/>
              <w:jc w:val="both"/>
            </w:pPr>
            <w:r>
              <w:t>4. Стимулирование энергосбережения и повышения энергетической эффективности в экономике Новосибирской области</w:t>
            </w:r>
          </w:p>
        </w:tc>
      </w:tr>
      <w:tr w:rsidR="00B94217">
        <w:tc>
          <w:tcPr>
            <w:tcW w:w="1984" w:type="dxa"/>
          </w:tcPr>
          <w:p w:rsidR="00B94217" w:rsidRDefault="00B94217">
            <w:pPr>
              <w:pStyle w:val="ConsPlusNormal"/>
            </w:pPr>
            <w:r>
              <w:t>Перечень подпрограмм государственной программы</w:t>
            </w:r>
          </w:p>
        </w:tc>
        <w:tc>
          <w:tcPr>
            <w:tcW w:w="7086" w:type="dxa"/>
          </w:tcPr>
          <w:p w:rsidR="00B94217" w:rsidRDefault="00B94217">
            <w:pPr>
              <w:pStyle w:val="ConsPlusNormal"/>
              <w:jc w:val="both"/>
            </w:pPr>
            <w:r>
              <w:t>Подпрограммы не выделяются</w:t>
            </w:r>
          </w:p>
        </w:tc>
      </w:tr>
      <w:tr w:rsidR="00B94217">
        <w:tc>
          <w:tcPr>
            <w:tcW w:w="1984" w:type="dxa"/>
          </w:tcPr>
          <w:p w:rsidR="00B94217" w:rsidRDefault="00B94217">
            <w:pPr>
              <w:pStyle w:val="ConsPlusNormal"/>
            </w:pPr>
            <w:r>
              <w:t>Сроки (этапы) реализации государственной программы</w:t>
            </w:r>
          </w:p>
        </w:tc>
        <w:tc>
          <w:tcPr>
            <w:tcW w:w="7086" w:type="dxa"/>
          </w:tcPr>
          <w:p w:rsidR="00B94217" w:rsidRDefault="00B94217">
            <w:pPr>
              <w:pStyle w:val="ConsPlusNormal"/>
              <w:jc w:val="both"/>
            </w:pPr>
            <w:r>
              <w:t>2015 - 2025 годы (этапы не выделяются)</w:t>
            </w:r>
          </w:p>
        </w:tc>
      </w:tr>
      <w:tr w:rsidR="00B94217">
        <w:tblPrEx>
          <w:tblBorders>
            <w:insideH w:val="nil"/>
          </w:tblBorders>
        </w:tblPrEx>
        <w:tc>
          <w:tcPr>
            <w:tcW w:w="1984" w:type="dxa"/>
            <w:tcBorders>
              <w:bottom w:val="nil"/>
            </w:tcBorders>
          </w:tcPr>
          <w:p w:rsidR="00B94217" w:rsidRDefault="00B94217">
            <w:pPr>
              <w:pStyle w:val="ConsPlusNormal"/>
              <w:jc w:val="both"/>
            </w:pPr>
            <w:r>
              <w:t>Объемы финансирования государственной программы</w:t>
            </w:r>
          </w:p>
        </w:tc>
        <w:tc>
          <w:tcPr>
            <w:tcW w:w="7086" w:type="dxa"/>
            <w:tcBorders>
              <w:bottom w:val="nil"/>
            </w:tcBorders>
          </w:tcPr>
          <w:p w:rsidR="00B94217" w:rsidRDefault="00B94217">
            <w:pPr>
              <w:pStyle w:val="ConsPlusNormal"/>
              <w:jc w:val="both"/>
            </w:pPr>
            <w:r>
              <w:t xml:space="preserve">Общий объем финансирования государственной программы составляет 13 480 866,1 тыс. руб. </w:t>
            </w:r>
            <w:hyperlink w:anchor="P222">
              <w:r>
                <w:rPr>
                  <w:color w:val="0000FF"/>
                </w:rPr>
                <w:t>&lt;*&gt;</w:t>
              </w:r>
            </w:hyperlink>
            <w:r>
              <w:t>, в том числе:</w:t>
            </w:r>
          </w:p>
          <w:p w:rsidR="00B94217" w:rsidRDefault="00B94217">
            <w:pPr>
              <w:pStyle w:val="ConsPlusNormal"/>
              <w:jc w:val="both"/>
            </w:pPr>
            <w:r>
              <w:t>2015 год - 2 601 707,1 тыс. руб.;</w:t>
            </w:r>
          </w:p>
          <w:p w:rsidR="00B94217" w:rsidRDefault="00B94217">
            <w:pPr>
              <w:pStyle w:val="ConsPlusNormal"/>
              <w:jc w:val="both"/>
            </w:pPr>
            <w:r>
              <w:t>2016 год - 1 100 680,8 тыс. руб.;</w:t>
            </w:r>
          </w:p>
          <w:p w:rsidR="00B94217" w:rsidRDefault="00B94217">
            <w:pPr>
              <w:pStyle w:val="ConsPlusNormal"/>
              <w:jc w:val="both"/>
            </w:pPr>
            <w:r>
              <w:t>2017 год - 802 780,8 тыс. руб.;</w:t>
            </w:r>
          </w:p>
          <w:p w:rsidR="00B94217" w:rsidRDefault="00B94217">
            <w:pPr>
              <w:pStyle w:val="ConsPlusNormal"/>
              <w:jc w:val="both"/>
            </w:pPr>
            <w:r>
              <w:t>2018 год - 1 211 759,1 тыс. руб.;</w:t>
            </w:r>
          </w:p>
          <w:p w:rsidR="00B94217" w:rsidRDefault="00B94217">
            <w:pPr>
              <w:pStyle w:val="ConsPlusNormal"/>
              <w:jc w:val="both"/>
            </w:pPr>
            <w:r>
              <w:t>2019 год - 1 463 053,8 тыс. руб.;</w:t>
            </w:r>
          </w:p>
          <w:p w:rsidR="00B94217" w:rsidRDefault="00B94217">
            <w:pPr>
              <w:pStyle w:val="ConsPlusNormal"/>
              <w:jc w:val="both"/>
            </w:pPr>
            <w:r>
              <w:t>2020 год - 699 621,9 тыс. руб.;</w:t>
            </w:r>
          </w:p>
          <w:p w:rsidR="00B94217" w:rsidRDefault="00B94217">
            <w:pPr>
              <w:pStyle w:val="ConsPlusNormal"/>
              <w:jc w:val="both"/>
            </w:pPr>
            <w:r>
              <w:t>2021 год - 733 363,9 тыс. руб.;</w:t>
            </w:r>
          </w:p>
          <w:p w:rsidR="00B94217" w:rsidRDefault="00B94217">
            <w:pPr>
              <w:pStyle w:val="ConsPlusNormal"/>
              <w:jc w:val="both"/>
            </w:pPr>
            <w:r>
              <w:t>2022 год - 885 982,2 тыс. руб.;</w:t>
            </w:r>
          </w:p>
          <w:p w:rsidR="00B94217" w:rsidRDefault="00B94217">
            <w:pPr>
              <w:pStyle w:val="ConsPlusNormal"/>
              <w:jc w:val="both"/>
            </w:pPr>
            <w:r>
              <w:t>2023 год - 2 698 412,2 тыс. руб.;</w:t>
            </w:r>
          </w:p>
          <w:p w:rsidR="00B94217" w:rsidRDefault="00B94217">
            <w:pPr>
              <w:pStyle w:val="ConsPlusNormal"/>
              <w:jc w:val="both"/>
            </w:pPr>
            <w:r>
              <w:t>2024 год - 671 479,1 тыс. руб.;</w:t>
            </w:r>
          </w:p>
          <w:p w:rsidR="00B94217" w:rsidRDefault="00B94217">
            <w:pPr>
              <w:pStyle w:val="ConsPlusNormal"/>
              <w:jc w:val="both"/>
            </w:pPr>
            <w:r>
              <w:t>2025 год - 612 025,2 тыс. руб.</w:t>
            </w:r>
          </w:p>
          <w:p w:rsidR="00B94217" w:rsidRDefault="00B94217">
            <w:pPr>
              <w:pStyle w:val="ConsPlusNormal"/>
              <w:jc w:val="both"/>
            </w:pPr>
            <w:r>
              <w:t>Из них за счет средств областного бюджета Новосибирской области - 3 090 251,3 тыс. руб., в том числе:</w:t>
            </w:r>
          </w:p>
          <w:p w:rsidR="00B94217" w:rsidRDefault="00B94217">
            <w:pPr>
              <w:pStyle w:val="ConsPlusNormal"/>
              <w:jc w:val="both"/>
            </w:pPr>
            <w:r>
              <w:t>2015 год - 464 707,1 тыс. руб.;</w:t>
            </w:r>
          </w:p>
          <w:p w:rsidR="00B94217" w:rsidRDefault="00B94217">
            <w:pPr>
              <w:pStyle w:val="ConsPlusNormal"/>
              <w:jc w:val="both"/>
            </w:pPr>
            <w:r>
              <w:t>2016 год - 78 071,8 тыс. руб.;</w:t>
            </w:r>
          </w:p>
          <w:p w:rsidR="00B94217" w:rsidRDefault="00B94217">
            <w:pPr>
              <w:pStyle w:val="ConsPlusNormal"/>
              <w:jc w:val="both"/>
            </w:pPr>
            <w:r>
              <w:t>2017 год - 151 316,8 тыс. руб.;</w:t>
            </w:r>
          </w:p>
          <w:p w:rsidR="00B94217" w:rsidRDefault="00B94217">
            <w:pPr>
              <w:pStyle w:val="ConsPlusNormal"/>
              <w:jc w:val="both"/>
            </w:pPr>
            <w:r>
              <w:t>2018 год - 156 716,8 тыс. руб.;</w:t>
            </w:r>
          </w:p>
          <w:p w:rsidR="00B94217" w:rsidRDefault="00B94217">
            <w:pPr>
              <w:pStyle w:val="ConsPlusNormal"/>
              <w:jc w:val="both"/>
            </w:pPr>
            <w:r>
              <w:t>2019 год - 97 399,3 тыс. руб.;</w:t>
            </w:r>
          </w:p>
          <w:p w:rsidR="00B94217" w:rsidRDefault="00B94217">
            <w:pPr>
              <w:pStyle w:val="ConsPlusNormal"/>
              <w:jc w:val="both"/>
            </w:pPr>
            <w:r>
              <w:t>2020 год - 79 082,6 тыс. руб.;</w:t>
            </w:r>
          </w:p>
          <w:p w:rsidR="00B94217" w:rsidRDefault="00B94217">
            <w:pPr>
              <w:pStyle w:val="ConsPlusNormal"/>
              <w:jc w:val="both"/>
            </w:pPr>
            <w:r>
              <w:t>2021 год - 106 924,4 тыс. руб.;</w:t>
            </w:r>
          </w:p>
          <w:p w:rsidR="00B94217" w:rsidRDefault="00B94217">
            <w:pPr>
              <w:pStyle w:val="ConsPlusNormal"/>
              <w:jc w:val="both"/>
            </w:pPr>
            <w:r>
              <w:t>2022 год - 424 087,2 тыс. руб.;</w:t>
            </w:r>
          </w:p>
          <w:p w:rsidR="00B94217" w:rsidRDefault="00B94217">
            <w:pPr>
              <w:pStyle w:val="ConsPlusNormal"/>
              <w:jc w:val="both"/>
            </w:pPr>
            <w:r>
              <w:t>2023 год - 1 266 229,8 тыс. руб.;</w:t>
            </w:r>
          </w:p>
          <w:p w:rsidR="00B94217" w:rsidRDefault="00B94217">
            <w:pPr>
              <w:pStyle w:val="ConsPlusNormal"/>
              <w:jc w:val="both"/>
            </w:pPr>
            <w:r>
              <w:t>2024 год - 163 415,8 тыс. руб.;</w:t>
            </w:r>
          </w:p>
          <w:p w:rsidR="00B94217" w:rsidRDefault="00B94217">
            <w:pPr>
              <w:pStyle w:val="ConsPlusNormal"/>
              <w:jc w:val="both"/>
            </w:pPr>
            <w:r>
              <w:t>2025 год - 102 299,7 тыс. руб.</w:t>
            </w:r>
          </w:p>
          <w:p w:rsidR="00B94217" w:rsidRDefault="00B94217">
            <w:pPr>
              <w:pStyle w:val="ConsPlusNormal"/>
              <w:jc w:val="both"/>
            </w:pPr>
            <w:r>
              <w:t>За счет средств местных бюджетов - 707 965,5 тыс. руб., в том числе:</w:t>
            </w:r>
          </w:p>
          <w:p w:rsidR="00B94217" w:rsidRDefault="00B94217">
            <w:pPr>
              <w:pStyle w:val="ConsPlusNormal"/>
              <w:jc w:val="both"/>
            </w:pPr>
            <w:r>
              <w:t>2015 год - 112 500,0 тыс. руб.;</w:t>
            </w:r>
          </w:p>
          <w:p w:rsidR="00B94217" w:rsidRDefault="00B94217">
            <w:pPr>
              <w:pStyle w:val="ConsPlusNormal"/>
              <w:jc w:val="both"/>
            </w:pPr>
            <w:r>
              <w:t>2016 год - 4 109,0 тыс. руб.;</w:t>
            </w:r>
          </w:p>
          <w:p w:rsidR="00B94217" w:rsidRDefault="00B94217">
            <w:pPr>
              <w:pStyle w:val="ConsPlusNormal"/>
              <w:jc w:val="both"/>
            </w:pPr>
            <w:r>
              <w:t>2017 год - 7 964,0 тыс. руб.;</w:t>
            </w:r>
          </w:p>
          <w:p w:rsidR="00B94217" w:rsidRDefault="00B94217">
            <w:pPr>
              <w:pStyle w:val="ConsPlusNormal"/>
              <w:jc w:val="both"/>
            </w:pPr>
            <w:r>
              <w:t>2018 год - 17 248,3 тыс. руб.;</w:t>
            </w:r>
          </w:p>
          <w:p w:rsidR="00B94217" w:rsidRDefault="00B94217">
            <w:pPr>
              <w:pStyle w:val="ConsPlusNormal"/>
              <w:jc w:val="both"/>
            </w:pPr>
            <w:r>
              <w:t>2019 год - 55 110,5 тыс. руб.;</w:t>
            </w:r>
          </w:p>
          <w:p w:rsidR="00B94217" w:rsidRDefault="00B94217">
            <w:pPr>
              <w:pStyle w:val="ConsPlusNormal"/>
              <w:jc w:val="both"/>
            </w:pPr>
            <w:r>
              <w:t>2020 год - 28 322,3 тыс. руб.;</w:t>
            </w:r>
          </w:p>
          <w:p w:rsidR="00B94217" w:rsidRDefault="00B94217">
            <w:pPr>
              <w:pStyle w:val="ConsPlusNormal"/>
              <w:jc w:val="both"/>
            </w:pPr>
            <w:r>
              <w:t>2021 год - 34 222,5 тыс. руб.;</w:t>
            </w:r>
          </w:p>
          <w:p w:rsidR="00B94217" w:rsidRDefault="00B94217">
            <w:pPr>
              <w:pStyle w:val="ConsPlusNormal"/>
              <w:jc w:val="both"/>
            </w:pPr>
            <w:r>
              <w:t>2022 год - 113 541,6 тыс. руб.;</w:t>
            </w:r>
          </w:p>
          <w:p w:rsidR="00B94217" w:rsidRDefault="00B94217">
            <w:pPr>
              <w:pStyle w:val="ConsPlusNormal"/>
              <w:jc w:val="both"/>
            </w:pPr>
            <w:r>
              <w:t>2023 год - 125 841,1 тыс. руб.;</w:t>
            </w:r>
          </w:p>
          <w:p w:rsidR="00B94217" w:rsidRDefault="00B94217">
            <w:pPr>
              <w:pStyle w:val="ConsPlusNormal"/>
              <w:jc w:val="both"/>
            </w:pPr>
            <w:r>
              <w:t>2024 год - 103 722,0 тыс. руб.;</w:t>
            </w:r>
          </w:p>
          <w:p w:rsidR="00B94217" w:rsidRDefault="00B94217">
            <w:pPr>
              <w:pStyle w:val="ConsPlusNormal"/>
              <w:jc w:val="both"/>
            </w:pPr>
            <w:r>
              <w:lastRenderedPageBreak/>
              <w:t>2025 год - 105 384,2 тыс. руб.</w:t>
            </w:r>
          </w:p>
        </w:tc>
      </w:tr>
      <w:tr w:rsidR="00B94217">
        <w:tblPrEx>
          <w:tblBorders>
            <w:insideH w:val="nil"/>
          </w:tblBorders>
        </w:tblPrEx>
        <w:tc>
          <w:tcPr>
            <w:tcW w:w="1984" w:type="dxa"/>
            <w:tcBorders>
              <w:top w:val="nil"/>
              <w:bottom w:val="nil"/>
            </w:tcBorders>
          </w:tcPr>
          <w:p w:rsidR="00B94217" w:rsidRDefault="00B94217">
            <w:pPr>
              <w:pStyle w:val="ConsPlusNormal"/>
            </w:pPr>
          </w:p>
        </w:tc>
        <w:tc>
          <w:tcPr>
            <w:tcW w:w="7086" w:type="dxa"/>
            <w:tcBorders>
              <w:top w:val="nil"/>
              <w:bottom w:val="nil"/>
            </w:tcBorders>
          </w:tcPr>
          <w:p w:rsidR="00B94217" w:rsidRDefault="00B94217">
            <w:pPr>
              <w:pStyle w:val="ConsPlusNormal"/>
              <w:jc w:val="both"/>
            </w:pPr>
            <w:r>
              <w:t>За счет внебюджетных источников - 9 682 649,3 тыс. руб., в том числе:</w:t>
            </w:r>
          </w:p>
          <w:p w:rsidR="00B94217" w:rsidRDefault="00B94217">
            <w:pPr>
              <w:pStyle w:val="ConsPlusNormal"/>
              <w:jc w:val="both"/>
            </w:pPr>
            <w:r>
              <w:t>2015 год - 2 024 500,0 тыс. руб.;</w:t>
            </w:r>
          </w:p>
          <w:p w:rsidR="00B94217" w:rsidRDefault="00B94217">
            <w:pPr>
              <w:pStyle w:val="ConsPlusNormal"/>
              <w:jc w:val="both"/>
            </w:pPr>
            <w:r>
              <w:t>2016 год - 1 018 500,0 тыс. руб.;</w:t>
            </w:r>
          </w:p>
          <w:p w:rsidR="00B94217" w:rsidRDefault="00B94217">
            <w:pPr>
              <w:pStyle w:val="ConsPlusNormal"/>
              <w:jc w:val="both"/>
            </w:pPr>
            <w:r>
              <w:t>2017 год - 643 500,0 тыс. руб.;</w:t>
            </w:r>
          </w:p>
          <w:p w:rsidR="00B94217" w:rsidRDefault="00B94217">
            <w:pPr>
              <w:pStyle w:val="ConsPlusNormal"/>
              <w:jc w:val="both"/>
            </w:pPr>
            <w:r>
              <w:t>2018 год - 1 037 794,0 тыс. руб.;</w:t>
            </w:r>
          </w:p>
          <w:p w:rsidR="00B94217" w:rsidRDefault="00B94217">
            <w:pPr>
              <w:pStyle w:val="ConsPlusNormal"/>
              <w:jc w:val="both"/>
            </w:pPr>
            <w:r>
              <w:t>2019 год - 1 310 544,0 тыс. руб.;</w:t>
            </w:r>
          </w:p>
          <w:p w:rsidR="00B94217" w:rsidRDefault="00B94217">
            <w:pPr>
              <w:pStyle w:val="ConsPlusNormal"/>
              <w:jc w:val="both"/>
            </w:pPr>
            <w:r>
              <w:t>2020 год - 592 217,0 тыс. руб.;</w:t>
            </w:r>
          </w:p>
          <w:p w:rsidR="00B94217" w:rsidRDefault="00B94217">
            <w:pPr>
              <w:pStyle w:val="ConsPlusNormal"/>
              <w:jc w:val="both"/>
            </w:pPr>
            <w:r>
              <w:t>2021 год - 592 217,0 тыс. руб.;</w:t>
            </w:r>
          </w:p>
          <w:p w:rsidR="00B94217" w:rsidRDefault="00B94217">
            <w:pPr>
              <w:pStyle w:val="ConsPlusNormal"/>
              <w:jc w:val="both"/>
            </w:pPr>
            <w:r>
              <w:t>2022 год - 348 353,4 тыс. руб.;</w:t>
            </w:r>
          </w:p>
          <w:p w:rsidR="00B94217" w:rsidRDefault="00B94217">
            <w:pPr>
              <w:pStyle w:val="ConsPlusNormal"/>
              <w:jc w:val="both"/>
            </w:pPr>
            <w:r>
              <w:t>2023 год - 1 306 341,3 тыс. руб.;</w:t>
            </w:r>
          </w:p>
          <w:p w:rsidR="00B94217" w:rsidRDefault="00B94217">
            <w:pPr>
              <w:pStyle w:val="ConsPlusNormal"/>
              <w:jc w:val="both"/>
            </w:pPr>
            <w:r>
              <w:t>2024 год - 404 341,3 тыс. руб.;</w:t>
            </w:r>
          </w:p>
          <w:p w:rsidR="00B94217" w:rsidRDefault="00B94217">
            <w:pPr>
              <w:pStyle w:val="ConsPlusNormal"/>
              <w:jc w:val="both"/>
            </w:pPr>
            <w:r>
              <w:t>2025 год - 404 341,3 тыс. руб.</w:t>
            </w:r>
          </w:p>
          <w:p w:rsidR="00B94217" w:rsidRDefault="00B94217">
            <w:pPr>
              <w:pStyle w:val="ConsPlusNormal"/>
              <w:jc w:val="both"/>
            </w:pPr>
            <w:r>
              <w:t>В том числе за счет средств областного бюджета Новосибирской области по исполнителям мероприятий:</w:t>
            </w:r>
          </w:p>
          <w:p w:rsidR="00B94217" w:rsidRDefault="00B94217">
            <w:pPr>
              <w:pStyle w:val="ConsPlusNormal"/>
              <w:jc w:val="both"/>
            </w:pPr>
            <w:r>
              <w:t>МЖКХиЭ - 3 089 448,2 тыс. руб., в том числе:</w:t>
            </w:r>
          </w:p>
          <w:p w:rsidR="00B94217" w:rsidRDefault="00B94217">
            <w:pPr>
              <w:pStyle w:val="ConsPlusNormal"/>
              <w:jc w:val="both"/>
            </w:pPr>
            <w:r>
              <w:t>2015 год - 463 904,0 тыс. руб.;</w:t>
            </w:r>
          </w:p>
          <w:p w:rsidR="00B94217" w:rsidRDefault="00B94217">
            <w:pPr>
              <w:pStyle w:val="ConsPlusNormal"/>
              <w:jc w:val="both"/>
            </w:pPr>
            <w:r>
              <w:t>2016 год - 78 071,8 тыс. руб.;</w:t>
            </w:r>
          </w:p>
          <w:p w:rsidR="00B94217" w:rsidRDefault="00B94217">
            <w:pPr>
              <w:pStyle w:val="ConsPlusNormal"/>
              <w:jc w:val="both"/>
            </w:pPr>
            <w:r>
              <w:t>2017 год - 151 316,8 тыс. руб.;</w:t>
            </w:r>
          </w:p>
          <w:p w:rsidR="00B94217" w:rsidRDefault="00B94217">
            <w:pPr>
              <w:pStyle w:val="ConsPlusNormal"/>
              <w:jc w:val="both"/>
            </w:pPr>
            <w:r>
              <w:t>2018 год - 156 716,8 тыс. руб.;</w:t>
            </w:r>
          </w:p>
          <w:p w:rsidR="00B94217" w:rsidRDefault="00B94217">
            <w:pPr>
              <w:pStyle w:val="ConsPlusNormal"/>
              <w:jc w:val="both"/>
            </w:pPr>
            <w:r>
              <w:t>2019 год - 97 399,3 тыс. руб.;</w:t>
            </w:r>
          </w:p>
          <w:p w:rsidR="00B94217" w:rsidRDefault="00B94217">
            <w:pPr>
              <w:pStyle w:val="ConsPlusNormal"/>
              <w:jc w:val="both"/>
            </w:pPr>
            <w:r>
              <w:t>2020 год - 79 082,6 тыс. руб.;</w:t>
            </w:r>
          </w:p>
          <w:p w:rsidR="00B94217" w:rsidRDefault="00B94217">
            <w:pPr>
              <w:pStyle w:val="ConsPlusNormal"/>
              <w:jc w:val="both"/>
            </w:pPr>
            <w:r>
              <w:t>2021 год - 106 924,4 тыс. руб.;</w:t>
            </w:r>
          </w:p>
          <w:p w:rsidR="00B94217" w:rsidRDefault="00B94217">
            <w:pPr>
              <w:pStyle w:val="ConsPlusNormal"/>
              <w:jc w:val="both"/>
            </w:pPr>
            <w:r>
              <w:t>2022 год - 424 087,2 тыс. руб.;</w:t>
            </w:r>
          </w:p>
          <w:p w:rsidR="00B94217" w:rsidRDefault="00B94217">
            <w:pPr>
              <w:pStyle w:val="ConsPlusNormal"/>
              <w:jc w:val="both"/>
            </w:pPr>
            <w:r>
              <w:t>2023 год - 1 266 229,8 тыс. руб.;</w:t>
            </w:r>
          </w:p>
          <w:p w:rsidR="00B94217" w:rsidRDefault="00B94217">
            <w:pPr>
              <w:pStyle w:val="ConsPlusNormal"/>
              <w:jc w:val="both"/>
            </w:pPr>
            <w:r>
              <w:t>2024 год - 163 415,8 тыс. руб.;</w:t>
            </w:r>
          </w:p>
          <w:p w:rsidR="00B94217" w:rsidRDefault="00B94217">
            <w:pPr>
              <w:pStyle w:val="ConsPlusNormal"/>
              <w:jc w:val="both"/>
            </w:pPr>
            <w:r>
              <w:t>2025 год - 102 299,7 тыс. руб.</w:t>
            </w:r>
          </w:p>
          <w:p w:rsidR="00B94217" w:rsidRDefault="00B94217">
            <w:pPr>
              <w:pStyle w:val="ConsPlusNormal"/>
              <w:jc w:val="both"/>
            </w:pPr>
            <w:r>
              <w:t>Министерство труда, занятости и трудовых ресурсов Новосибирской области - 803,1 тыс. руб., в том числе:</w:t>
            </w:r>
          </w:p>
          <w:p w:rsidR="00B94217" w:rsidRDefault="00B94217">
            <w:pPr>
              <w:pStyle w:val="ConsPlusNormal"/>
              <w:jc w:val="both"/>
            </w:pPr>
            <w:r>
              <w:t>2015 год - 803,1 тыс. руб.;</w:t>
            </w:r>
          </w:p>
          <w:p w:rsidR="00B94217" w:rsidRDefault="00B94217">
            <w:pPr>
              <w:pStyle w:val="ConsPlusNormal"/>
              <w:jc w:val="both"/>
            </w:pPr>
            <w:r>
              <w:t>2016 год - 0 тыс. руб.;</w:t>
            </w:r>
          </w:p>
          <w:p w:rsidR="00B94217" w:rsidRDefault="00B94217">
            <w:pPr>
              <w:pStyle w:val="ConsPlusNormal"/>
              <w:jc w:val="both"/>
            </w:pPr>
            <w:r>
              <w:t>2017 год - 0 тыс. руб.;</w:t>
            </w:r>
          </w:p>
          <w:p w:rsidR="00B94217" w:rsidRDefault="00B94217">
            <w:pPr>
              <w:pStyle w:val="ConsPlusNormal"/>
              <w:jc w:val="both"/>
            </w:pPr>
            <w:r>
              <w:t>2018 год - 0 тыс. руб.;</w:t>
            </w:r>
          </w:p>
          <w:p w:rsidR="00B94217" w:rsidRDefault="00B94217">
            <w:pPr>
              <w:pStyle w:val="ConsPlusNormal"/>
              <w:jc w:val="both"/>
            </w:pPr>
            <w:r>
              <w:t>2019 год - 0 тыс. руб.;</w:t>
            </w:r>
          </w:p>
          <w:p w:rsidR="00B94217" w:rsidRDefault="00B94217">
            <w:pPr>
              <w:pStyle w:val="ConsPlusNormal"/>
              <w:jc w:val="both"/>
            </w:pPr>
            <w:r>
              <w:t>2020 год - 0 тыс. руб.;</w:t>
            </w:r>
          </w:p>
          <w:p w:rsidR="00B94217" w:rsidRDefault="00B94217">
            <w:pPr>
              <w:pStyle w:val="ConsPlusNormal"/>
              <w:jc w:val="both"/>
            </w:pPr>
            <w:r>
              <w:t>2021 год - 0 тыс. руб.;</w:t>
            </w:r>
          </w:p>
          <w:p w:rsidR="00B94217" w:rsidRDefault="00B94217">
            <w:pPr>
              <w:pStyle w:val="ConsPlusNormal"/>
              <w:jc w:val="both"/>
            </w:pPr>
            <w:r>
              <w:t>2022 год - 0 тыс. руб.;</w:t>
            </w:r>
          </w:p>
          <w:p w:rsidR="00B94217" w:rsidRDefault="00B94217">
            <w:pPr>
              <w:pStyle w:val="ConsPlusNormal"/>
              <w:jc w:val="both"/>
            </w:pPr>
            <w:r>
              <w:t>2023 год - 0 тыс. руб.;</w:t>
            </w:r>
          </w:p>
          <w:p w:rsidR="00B94217" w:rsidRDefault="00B94217">
            <w:pPr>
              <w:pStyle w:val="ConsPlusNormal"/>
              <w:jc w:val="both"/>
            </w:pPr>
            <w:r>
              <w:t>2024 год - 0 тыс. руб.;</w:t>
            </w:r>
          </w:p>
          <w:p w:rsidR="00B94217" w:rsidRDefault="00B94217">
            <w:pPr>
              <w:pStyle w:val="ConsPlusNormal"/>
              <w:jc w:val="both"/>
            </w:pPr>
            <w:r>
              <w:t>2025 год - 0 тыс. руб.</w:t>
            </w:r>
          </w:p>
        </w:tc>
      </w:tr>
      <w:tr w:rsidR="00B94217">
        <w:tblPrEx>
          <w:tblBorders>
            <w:insideH w:val="nil"/>
          </w:tblBorders>
        </w:tblPrEx>
        <w:tc>
          <w:tcPr>
            <w:tcW w:w="9070" w:type="dxa"/>
            <w:gridSpan w:val="2"/>
            <w:tcBorders>
              <w:top w:val="nil"/>
            </w:tcBorders>
          </w:tcPr>
          <w:p w:rsidR="00B94217" w:rsidRDefault="00B94217">
            <w:pPr>
              <w:pStyle w:val="ConsPlusNormal"/>
              <w:jc w:val="both"/>
            </w:pPr>
            <w:r>
              <w:t xml:space="preserve">(в ред. </w:t>
            </w:r>
            <w:hyperlink r:id="rId68">
              <w:r>
                <w:rPr>
                  <w:color w:val="0000FF"/>
                </w:rPr>
                <w:t>постановления</w:t>
              </w:r>
            </w:hyperlink>
            <w:r>
              <w:t xml:space="preserve"> Правительства Новосибирской области от 29.03.2022 N 133-п)</w:t>
            </w:r>
          </w:p>
        </w:tc>
      </w:tr>
      <w:tr w:rsidR="00B94217">
        <w:tblPrEx>
          <w:tblBorders>
            <w:insideH w:val="nil"/>
          </w:tblBorders>
        </w:tblPrEx>
        <w:tc>
          <w:tcPr>
            <w:tcW w:w="1984" w:type="dxa"/>
            <w:tcBorders>
              <w:bottom w:val="nil"/>
            </w:tcBorders>
          </w:tcPr>
          <w:p w:rsidR="00B94217" w:rsidRDefault="00B94217">
            <w:pPr>
              <w:pStyle w:val="ConsPlusNormal"/>
            </w:pPr>
            <w:r>
              <w:t>Объемы налоговых расходов в рамках государственной программы</w:t>
            </w:r>
          </w:p>
        </w:tc>
        <w:tc>
          <w:tcPr>
            <w:tcW w:w="7086" w:type="dxa"/>
            <w:tcBorders>
              <w:bottom w:val="nil"/>
            </w:tcBorders>
          </w:tcPr>
          <w:p w:rsidR="00B94217" w:rsidRDefault="00B94217">
            <w:pPr>
              <w:pStyle w:val="ConsPlusNormal"/>
              <w:jc w:val="both"/>
            </w:pPr>
            <w:r>
              <w:t>Общий объем налоговых расходов на реализацию государственной программы в 2015 - 2025 годах составляет 0,0 тыс. руб., в том числе по годам:</w:t>
            </w:r>
          </w:p>
          <w:p w:rsidR="00B94217" w:rsidRDefault="00B94217">
            <w:pPr>
              <w:pStyle w:val="ConsPlusNormal"/>
              <w:jc w:val="both"/>
            </w:pPr>
            <w:r>
              <w:t>2015 год - 0,0 тыс. руб.;</w:t>
            </w:r>
          </w:p>
          <w:p w:rsidR="00B94217" w:rsidRDefault="00B94217">
            <w:pPr>
              <w:pStyle w:val="ConsPlusNormal"/>
              <w:jc w:val="both"/>
            </w:pPr>
            <w:r>
              <w:t>2016 год - 0,0 тыс. руб.;</w:t>
            </w:r>
          </w:p>
          <w:p w:rsidR="00B94217" w:rsidRDefault="00B94217">
            <w:pPr>
              <w:pStyle w:val="ConsPlusNormal"/>
              <w:jc w:val="both"/>
            </w:pPr>
            <w:r>
              <w:t>2017 год - 0,0 тыс. руб.;</w:t>
            </w:r>
          </w:p>
          <w:p w:rsidR="00B94217" w:rsidRDefault="00B94217">
            <w:pPr>
              <w:pStyle w:val="ConsPlusNormal"/>
              <w:jc w:val="both"/>
            </w:pPr>
            <w:r>
              <w:t>2018 год - 0,0 тыс. руб.;</w:t>
            </w:r>
          </w:p>
          <w:p w:rsidR="00B94217" w:rsidRDefault="00B94217">
            <w:pPr>
              <w:pStyle w:val="ConsPlusNormal"/>
              <w:jc w:val="both"/>
            </w:pPr>
            <w:r>
              <w:t>2019 год - 0,0 тыс. руб.;</w:t>
            </w:r>
          </w:p>
          <w:p w:rsidR="00B94217" w:rsidRDefault="00B94217">
            <w:pPr>
              <w:pStyle w:val="ConsPlusNormal"/>
              <w:jc w:val="both"/>
            </w:pPr>
            <w:r>
              <w:t>2020 год - 0,0 тыс. руб.;</w:t>
            </w:r>
          </w:p>
          <w:p w:rsidR="00B94217" w:rsidRDefault="00B94217">
            <w:pPr>
              <w:pStyle w:val="ConsPlusNormal"/>
              <w:jc w:val="both"/>
            </w:pPr>
            <w:r>
              <w:t>2021 год - 0,0 тыс. руб.;</w:t>
            </w:r>
          </w:p>
          <w:p w:rsidR="00B94217" w:rsidRDefault="00B94217">
            <w:pPr>
              <w:pStyle w:val="ConsPlusNormal"/>
              <w:jc w:val="both"/>
            </w:pPr>
            <w:r>
              <w:t>2022 год - 0,0 тыс. руб.;</w:t>
            </w:r>
          </w:p>
          <w:p w:rsidR="00B94217" w:rsidRDefault="00B94217">
            <w:pPr>
              <w:pStyle w:val="ConsPlusNormal"/>
              <w:jc w:val="both"/>
            </w:pPr>
            <w:r>
              <w:t>2023 год - 0,0 тыс. руб.;</w:t>
            </w:r>
          </w:p>
          <w:p w:rsidR="00B94217" w:rsidRDefault="00B94217">
            <w:pPr>
              <w:pStyle w:val="ConsPlusNormal"/>
              <w:jc w:val="both"/>
            </w:pPr>
            <w:r>
              <w:t>2024 год - 0,0 тыс. руб.;</w:t>
            </w:r>
          </w:p>
          <w:p w:rsidR="00B94217" w:rsidRDefault="00B94217">
            <w:pPr>
              <w:pStyle w:val="ConsPlusNormal"/>
              <w:jc w:val="both"/>
            </w:pPr>
            <w:r>
              <w:t>2025 год - 0,0 тыс. руб.</w:t>
            </w:r>
          </w:p>
        </w:tc>
      </w:tr>
      <w:tr w:rsidR="00B94217">
        <w:tblPrEx>
          <w:tblBorders>
            <w:insideH w:val="nil"/>
          </w:tblBorders>
        </w:tblPrEx>
        <w:tc>
          <w:tcPr>
            <w:tcW w:w="9070" w:type="dxa"/>
            <w:gridSpan w:val="2"/>
            <w:tcBorders>
              <w:top w:val="nil"/>
            </w:tcBorders>
          </w:tcPr>
          <w:p w:rsidR="00B94217" w:rsidRDefault="00B94217">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08.12.2020 N 508-п)</w:t>
            </w:r>
          </w:p>
        </w:tc>
      </w:tr>
      <w:tr w:rsidR="00B94217">
        <w:tc>
          <w:tcPr>
            <w:tcW w:w="1984" w:type="dxa"/>
          </w:tcPr>
          <w:p w:rsidR="00B94217" w:rsidRDefault="00B94217">
            <w:pPr>
              <w:pStyle w:val="ConsPlusNormal"/>
            </w:pPr>
            <w:r>
              <w:t xml:space="preserve">Основные целевые </w:t>
            </w:r>
            <w:r>
              <w:lastRenderedPageBreak/>
              <w:t>индикаторы государственной программы</w:t>
            </w:r>
          </w:p>
        </w:tc>
        <w:tc>
          <w:tcPr>
            <w:tcW w:w="7086" w:type="dxa"/>
          </w:tcPr>
          <w:p w:rsidR="00B94217" w:rsidRDefault="00B94217">
            <w:pPr>
              <w:pStyle w:val="ConsPlusNormal"/>
              <w:jc w:val="both"/>
            </w:pPr>
            <w:r>
              <w:lastRenderedPageBreak/>
              <w:t>1. Энергоемкость ВРП Новосибирской области (к уровню 2014 года).</w:t>
            </w:r>
          </w:p>
          <w:p w:rsidR="00B94217" w:rsidRDefault="00B94217">
            <w:pPr>
              <w:pStyle w:val="ConsPlusNormal"/>
              <w:jc w:val="both"/>
            </w:pPr>
            <w:r>
              <w:lastRenderedPageBreak/>
              <w:t>2. Удельное потребление энергетических ресурсов (электроэнергии, тепловой энергии и воды) государственными учреждениями Новосибирской области (к уровню 2014 года).</w:t>
            </w:r>
          </w:p>
          <w:p w:rsidR="00B94217" w:rsidRDefault="00B94217">
            <w:pPr>
              <w:pStyle w:val="ConsPlusNormal"/>
              <w:jc w:val="both"/>
            </w:pPr>
            <w:r>
              <w:t>3. Удельный расход энергетических ресурсов в жилищном фонде (к уровню 2014 года).</w:t>
            </w:r>
          </w:p>
          <w:p w:rsidR="00B94217" w:rsidRDefault="00B94217">
            <w:pPr>
              <w:pStyle w:val="ConsPlusNormal"/>
              <w:jc w:val="both"/>
            </w:pPr>
            <w:r>
              <w:t>4. Доля муниципальных котельных, оснащенных источником резервного электроснабжения, от установленной потребности.</w:t>
            </w:r>
          </w:p>
          <w:p w:rsidR="00B94217" w:rsidRDefault="00B94217">
            <w:pPr>
              <w:pStyle w:val="ConsPlusNormal"/>
              <w:jc w:val="both"/>
            </w:pPr>
            <w:r>
              <w:t>5. Доля муниципальных образований Новосибирской области, в которых выполнена модернизация, строительство и реконструкция муниципальных котельных и тепловых сетей (нарастающим итогом с начала реализации государственной программы).</w:t>
            </w:r>
          </w:p>
          <w:p w:rsidR="00B94217" w:rsidRDefault="00B94217">
            <w:pPr>
              <w:pStyle w:val="ConsPlusNormal"/>
              <w:jc w:val="both"/>
            </w:pPr>
            <w:r>
              <w:t>6. Доля квартир (домовладений), переведенных на индивидуальное поквартирное отопление, ежегодно (нарастающим итогом с 2020 года реализации государственной программы), от общего количества квартир, подлежащих переводу на индивидуальное поквартирное отопление.</w:t>
            </w:r>
          </w:p>
          <w:p w:rsidR="00B94217" w:rsidRDefault="00B94217">
            <w:pPr>
              <w:pStyle w:val="ConsPlusNormal"/>
              <w:jc w:val="both"/>
            </w:pPr>
            <w:r>
              <w:t>7. Количество реализуемых предприятиями, осуществляющими инвестиционную деятельность совместно с муниципальными образованиями Новосибирской области, проектов по использованию возобновляемых источников энергии (нарастающим итогом с начала реализации государственной программы).</w:t>
            </w:r>
          </w:p>
          <w:p w:rsidR="00B94217" w:rsidRDefault="00B94217">
            <w:pPr>
              <w:pStyle w:val="ConsPlusNormal"/>
              <w:jc w:val="both"/>
            </w:pPr>
            <w:r>
              <w:t>8. Количество мероприятий, направленных на информированность потребителей о способах энергосбережения и повышения энергетической эффективности</w:t>
            </w:r>
          </w:p>
        </w:tc>
      </w:tr>
      <w:tr w:rsidR="00B94217">
        <w:tblPrEx>
          <w:tblBorders>
            <w:insideH w:val="nil"/>
          </w:tblBorders>
        </w:tblPrEx>
        <w:tc>
          <w:tcPr>
            <w:tcW w:w="1984" w:type="dxa"/>
            <w:tcBorders>
              <w:bottom w:val="nil"/>
            </w:tcBorders>
          </w:tcPr>
          <w:p w:rsidR="00B94217" w:rsidRDefault="00B94217">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7086" w:type="dxa"/>
            <w:tcBorders>
              <w:bottom w:val="nil"/>
            </w:tcBorders>
          </w:tcPr>
          <w:p w:rsidR="00B94217" w:rsidRDefault="00B94217">
            <w:pPr>
              <w:pStyle w:val="ConsPlusNormal"/>
              <w:jc w:val="both"/>
            </w:pPr>
            <w:r>
              <w:t>Ожидаемые результаты реализации государственной программы, выраженные в количественно измеримых показателях:</w:t>
            </w:r>
          </w:p>
          <w:p w:rsidR="00B94217" w:rsidRDefault="00B94217">
            <w:pPr>
              <w:pStyle w:val="ConsPlusNormal"/>
              <w:jc w:val="both"/>
            </w:pPr>
            <w:r>
              <w:t>1. Энергоемкость ВРП Новосибирской области снизится не менее чем на 39% к уровню 2014 года.</w:t>
            </w:r>
          </w:p>
          <w:p w:rsidR="00B94217" w:rsidRDefault="00B94217">
            <w:pPr>
              <w:pStyle w:val="ConsPlusNormal"/>
              <w:jc w:val="both"/>
            </w:pPr>
            <w:r>
              <w:t>2. Удельное потребление энергетических ресурсов государственными учреждениями Новосибирской области к уровню 2014 года снизится не менее чем на 5%.</w:t>
            </w:r>
          </w:p>
          <w:p w:rsidR="00B94217" w:rsidRDefault="00B94217">
            <w:pPr>
              <w:pStyle w:val="ConsPlusNormal"/>
              <w:jc w:val="both"/>
            </w:pPr>
            <w:r>
              <w:t>3. Удельный расход энергетических ресурсов в жилищном фонде снизится на 8% к уровню 2014 года.</w:t>
            </w:r>
          </w:p>
          <w:p w:rsidR="00B94217" w:rsidRDefault="00B94217">
            <w:pPr>
              <w:pStyle w:val="ConsPlusNormal"/>
              <w:jc w:val="both"/>
            </w:pPr>
            <w:r>
              <w:t>4. Доля муниципальных образований Новосибирской области, в которых выполнена модернизация, строительство и реконструкция муниципальных котельных и тепловых сетей, составит 9,5% (в 2015 году - 1,7%).</w:t>
            </w:r>
          </w:p>
          <w:p w:rsidR="00B94217" w:rsidRDefault="00B94217">
            <w:pPr>
              <w:pStyle w:val="ConsPlusNormal"/>
              <w:jc w:val="both"/>
            </w:pPr>
            <w:r>
              <w:t>5. Доля квартир (домовладений), переведенных на индивидуальное поквартирное отопление (нарастающим итогом с 2020 года реализации государственной программы), от общего количества квартир, подлежащих переводу на индивидуальное поквартирное отопление, к концу 2025 года составит 6,5%.</w:t>
            </w:r>
          </w:p>
          <w:p w:rsidR="00B94217" w:rsidRDefault="00B94217">
            <w:pPr>
              <w:pStyle w:val="ConsPlusNormal"/>
              <w:jc w:val="both"/>
            </w:pPr>
            <w:r>
              <w:t>6. Количество реализуемых предприятиями, осуществляющими инвестиционную деятельность совместно с муниципальными образованиями Новосибирской области, инвестиционных проектов по использованию возобновляемых источников энергии составит не менее семи за период действия государственной программы.</w:t>
            </w:r>
          </w:p>
          <w:p w:rsidR="00B94217" w:rsidRDefault="00B94217">
            <w:pPr>
              <w:pStyle w:val="ConsPlusNormal"/>
              <w:jc w:val="both"/>
            </w:pPr>
            <w:r>
              <w:t>7. Количество мероприятий, направленных на информированность потребителей о способах энергосбережения и повышения энергетической эффективности, составит ежегодно не менее двух</w:t>
            </w:r>
          </w:p>
        </w:tc>
      </w:tr>
      <w:tr w:rsidR="00B94217">
        <w:tblPrEx>
          <w:tblBorders>
            <w:insideH w:val="nil"/>
          </w:tblBorders>
        </w:tblPrEx>
        <w:tc>
          <w:tcPr>
            <w:tcW w:w="9070" w:type="dxa"/>
            <w:gridSpan w:val="2"/>
            <w:tcBorders>
              <w:top w:val="nil"/>
            </w:tcBorders>
          </w:tcPr>
          <w:p w:rsidR="00B94217" w:rsidRDefault="00B94217">
            <w:pPr>
              <w:pStyle w:val="ConsPlusNormal"/>
              <w:jc w:val="both"/>
            </w:pPr>
            <w:r>
              <w:t xml:space="preserve">(в ред. постановлений Правительства Новосибирской области от 26.10.2021 </w:t>
            </w:r>
            <w:hyperlink r:id="rId70">
              <w:r>
                <w:rPr>
                  <w:color w:val="0000FF"/>
                </w:rPr>
                <w:t>N 428-п</w:t>
              </w:r>
            </w:hyperlink>
            <w:r>
              <w:t xml:space="preserve">, от 29.03.2022 </w:t>
            </w:r>
            <w:hyperlink r:id="rId71">
              <w:r>
                <w:rPr>
                  <w:color w:val="0000FF"/>
                </w:rPr>
                <w:t>N 133-п</w:t>
              </w:r>
            </w:hyperlink>
            <w:r>
              <w:t>)</w:t>
            </w:r>
          </w:p>
        </w:tc>
      </w:tr>
      <w:tr w:rsidR="00B94217">
        <w:tc>
          <w:tcPr>
            <w:tcW w:w="1984" w:type="dxa"/>
          </w:tcPr>
          <w:p w:rsidR="00B94217" w:rsidRDefault="00B94217">
            <w:pPr>
              <w:pStyle w:val="ConsPlusNormal"/>
            </w:pPr>
            <w:r>
              <w:t>Электронный адрес размещения государственной программы в сети Интернет</w:t>
            </w:r>
          </w:p>
        </w:tc>
        <w:tc>
          <w:tcPr>
            <w:tcW w:w="7086" w:type="dxa"/>
          </w:tcPr>
          <w:p w:rsidR="00B94217" w:rsidRDefault="00B94217">
            <w:pPr>
              <w:pStyle w:val="ConsPlusNormal"/>
              <w:jc w:val="both"/>
            </w:pPr>
            <w:r>
              <w:t>http://mjkh.nso.ru/page/2839</w:t>
            </w:r>
          </w:p>
        </w:tc>
      </w:tr>
    </w:tbl>
    <w:p w:rsidR="00B94217" w:rsidRDefault="00B94217">
      <w:pPr>
        <w:pStyle w:val="ConsPlusNormal"/>
        <w:ind w:firstLine="540"/>
        <w:jc w:val="both"/>
      </w:pPr>
    </w:p>
    <w:p w:rsidR="00B94217" w:rsidRDefault="00B94217">
      <w:pPr>
        <w:pStyle w:val="ConsPlusNormal"/>
        <w:ind w:firstLine="540"/>
        <w:jc w:val="both"/>
      </w:pPr>
      <w:r>
        <w:t>--------------------------------</w:t>
      </w:r>
    </w:p>
    <w:p w:rsidR="00B94217" w:rsidRDefault="00B94217">
      <w:pPr>
        <w:pStyle w:val="ConsPlusNormal"/>
        <w:spacing w:before="200"/>
        <w:ind w:firstLine="540"/>
        <w:jc w:val="both"/>
      </w:pPr>
      <w:bookmarkStart w:id="1" w:name="P222"/>
      <w:bookmarkEnd w:id="1"/>
      <w:r>
        <w:t xml:space="preserve">&lt;*&gt; Указаны предварительно запланированные объемы финансирования. Объемы </w:t>
      </w:r>
      <w:r>
        <w:lastRenderedPageBreak/>
        <w:t>финансирования будут уточнены после утверждения областного бюджета Новосибирской области на очередной год и плановый период.</w:t>
      </w:r>
    </w:p>
    <w:p w:rsidR="00B94217" w:rsidRDefault="00B94217">
      <w:pPr>
        <w:pStyle w:val="ConsPlusNormal"/>
        <w:ind w:firstLine="540"/>
        <w:jc w:val="both"/>
      </w:pPr>
    </w:p>
    <w:p w:rsidR="00B94217" w:rsidRDefault="00B94217">
      <w:pPr>
        <w:pStyle w:val="ConsPlusTitle"/>
        <w:jc w:val="center"/>
        <w:outlineLvl w:val="1"/>
      </w:pPr>
      <w:r>
        <w:t>II. Обоснование необходимости реализации</w:t>
      </w:r>
    </w:p>
    <w:p w:rsidR="00B94217" w:rsidRDefault="00B94217">
      <w:pPr>
        <w:pStyle w:val="ConsPlusTitle"/>
        <w:jc w:val="center"/>
      </w:pPr>
      <w:r>
        <w:t>государственной программы</w:t>
      </w:r>
    </w:p>
    <w:p w:rsidR="00B94217" w:rsidRDefault="00B94217">
      <w:pPr>
        <w:pStyle w:val="ConsPlusNormal"/>
        <w:ind w:firstLine="540"/>
        <w:jc w:val="both"/>
      </w:pPr>
    </w:p>
    <w:p w:rsidR="00B94217" w:rsidRDefault="00B94217">
      <w:pPr>
        <w:pStyle w:val="ConsPlusNormal"/>
        <w:ind w:firstLine="540"/>
        <w:jc w:val="both"/>
      </w:pPr>
      <w:r>
        <w:t xml:space="preserve">Согласно </w:t>
      </w:r>
      <w:hyperlink r:id="rId72">
        <w:r>
          <w:rPr>
            <w:color w:val="0000FF"/>
          </w:rPr>
          <w:t>Указу</w:t>
        </w:r>
      </w:hyperlink>
      <w:r>
        <w:t xml:space="preserve"> Президента Российской Федерации от 04.06.2008 N 889 "О некоторых мерах по повышению энергетической и экологической эффективности российской экономики" к 2020 году энергоемкость валового внутреннего продукта Российской Федерации должна быть снижена не менее чем на 40% по сравнению с 2007 годом.</w:t>
      </w:r>
    </w:p>
    <w:p w:rsidR="00B94217" w:rsidRDefault="00B94217">
      <w:pPr>
        <w:pStyle w:val="ConsPlusNormal"/>
        <w:spacing w:before="200"/>
        <w:ind w:firstLine="540"/>
        <w:jc w:val="both"/>
      </w:pPr>
      <w:r>
        <w:t>Снижение энергоемкости ВРП Новосибирской области является одним из основных показателей энергосбережения и повышения энергетической эффективности в развитии экономики. За период 2010 - 2012 гг. данный показатель по Новосибирской области составил 28,7%, по Сибирскому федеральному округу - 18%, по Российской Федерации - 23,5%. Значительное снижение энергоемкости ВРП Новосибирской области вызвано стремительным ростом самого ВРП Новосибирской области на 49% (с 01.01.2010 - 484 млрд. руб. до 723,2 млрд. руб. на 01.01.2014), при этом потребление энергетических ресурсов на территории Новосибирской области в 2013 году по сравнению с 2010 годом снизилось на 0,5%. В связи с тем, что энергоемкость ВРП Новосибирской области с 2007 года по 2013 год снизилась на 39,5%, ожидается, что до 2020 года ежегодное равномерное снижение данного показателя будет составлять 1%.</w:t>
      </w:r>
    </w:p>
    <w:p w:rsidR="00B94217" w:rsidRDefault="00B94217">
      <w:pPr>
        <w:pStyle w:val="ConsPlusNormal"/>
        <w:spacing w:before="200"/>
        <w:ind w:firstLine="540"/>
        <w:jc w:val="both"/>
      </w:pPr>
      <w:r>
        <w:t xml:space="preserve">Дальнейшее проведение мероприятий энергосбережения и повышения энергетической эффективности с целью экономии потребляемых в регионе ресурсов регламентировано Федеральным </w:t>
      </w:r>
      <w:hyperlink r:id="rId73">
        <w:r>
          <w:rPr>
            <w:color w:val="0000FF"/>
          </w:rPr>
          <w:t>законом</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w:t>
      </w:r>
    </w:p>
    <w:p w:rsidR="00B94217" w:rsidRDefault="00B94217">
      <w:pPr>
        <w:pStyle w:val="ConsPlusNormal"/>
        <w:spacing w:before="200"/>
        <w:ind w:firstLine="540"/>
        <w:jc w:val="both"/>
      </w:pPr>
      <w:r>
        <w:t>Начиная с января 2010 года в течение пяти лет государственные учреждения Новосибирской области обязаны обеспечить снижение в сопоставимых условиях объема потребления энергетических ресурсов не менее чем на 15%. За период 2010 - 2013 гг. в государственных бюджетных учреждениях Новосибирской области достигнута экономия энергетических ресурсов в относительных единицах (приведенных к площади) на 12%.</w:t>
      </w:r>
    </w:p>
    <w:p w:rsidR="00B94217" w:rsidRDefault="00B94217">
      <w:pPr>
        <w:pStyle w:val="ConsPlusNormal"/>
        <w:spacing w:before="200"/>
        <w:ind w:firstLine="540"/>
        <w:jc w:val="both"/>
      </w:pPr>
      <w:r>
        <w:t>Государственная программа, кроме бюджетной сферы, охватывает отрасли экономики Новосибирской области и сферу жилищно-коммунального хозяйства. В общем объеме потребления ресурсов 30% приходится на промышленность и 29% - на социальную сферу и население.</w:t>
      </w:r>
    </w:p>
    <w:p w:rsidR="00B94217" w:rsidRDefault="00B94217">
      <w:pPr>
        <w:pStyle w:val="ConsPlusNormal"/>
        <w:spacing w:before="200"/>
        <w:ind w:firstLine="540"/>
        <w:jc w:val="both"/>
      </w:pPr>
      <w:r>
        <w:t>Проблемы систем жизнеобеспечения - теплоснабжения, электроснабжения, водоснабжения, препятствующие обеспечению энергетической эффективности, это:</w:t>
      </w:r>
    </w:p>
    <w:p w:rsidR="00B94217" w:rsidRDefault="00B94217">
      <w:pPr>
        <w:pStyle w:val="ConsPlusNormal"/>
        <w:spacing w:before="200"/>
        <w:ind w:firstLine="540"/>
        <w:jc w:val="both"/>
      </w:pPr>
      <w:r>
        <w:t>1) устаревшее оборудование, большой срок службы и изношенность инженерных коммуникаций, в том числе систем теплоснабжения, котельных в муниципальных образованиях, наличие коммерческих потерь (нераспределенного тепла), превышение удельных показателей расхода топливно-энергетических ресурсов на выработку тепловой энергии;</w:t>
      </w:r>
    </w:p>
    <w:p w:rsidR="00B94217" w:rsidRDefault="00B94217">
      <w:pPr>
        <w:pStyle w:val="ConsPlusNormal"/>
        <w:jc w:val="both"/>
      </w:pPr>
      <w:r>
        <w:t xml:space="preserve">(п. 1 в ред. </w:t>
      </w:r>
      <w:hyperlink r:id="rId74">
        <w:r>
          <w:rPr>
            <w:color w:val="0000FF"/>
          </w:rPr>
          <w:t>постановления</w:t>
        </w:r>
      </w:hyperlink>
      <w:r>
        <w:t xml:space="preserve"> Правительства Новосибирской области от 27.07.2020 N 303-п)</w:t>
      </w:r>
    </w:p>
    <w:p w:rsidR="00B94217" w:rsidRDefault="00B94217">
      <w:pPr>
        <w:pStyle w:val="ConsPlusNormal"/>
        <w:spacing w:before="200"/>
        <w:ind w:firstLine="540"/>
        <w:jc w:val="both"/>
      </w:pPr>
      <w:r>
        <w:t>2) повышенные потери тепла в зданиях бюджетных учреждений со старыми оконными блоками, дверьми и стеновыми конструкциями;</w:t>
      </w:r>
    </w:p>
    <w:p w:rsidR="00B94217" w:rsidRDefault="00B94217">
      <w:pPr>
        <w:pStyle w:val="ConsPlusNormal"/>
        <w:spacing w:before="200"/>
        <w:ind w:firstLine="540"/>
        <w:jc w:val="both"/>
      </w:pPr>
      <w:r>
        <w:t>3) недостаточная оснащенность приборами учета потребляемых энергоресурсов многоквартирных домов (далее - МКД).</w:t>
      </w:r>
    </w:p>
    <w:p w:rsidR="00B94217" w:rsidRDefault="00B94217">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07.02.2017 N 23-п)</w:t>
      </w:r>
    </w:p>
    <w:p w:rsidR="00B94217" w:rsidRDefault="00B94217">
      <w:pPr>
        <w:pStyle w:val="ConsPlusNormal"/>
        <w:spacing w:before="200"/>
        <w:ind w:firstLine="540"/>
        <w:jc w:val="both"/>
      </w:pPr>
      <w:r>
        <w:t xml:space="preserve">Установка приборов учета потребляемых энергетических ресурсов регламентирована </w:t>
      </w:r>
      <w:hyperlink r:id="rId76">
        <w:r>
          <w:rPr>
            <w:color w:val="0000FF"/>
          </w:rPr>
          <w:t>Законом</w:t>
        </w:r>
      </w:hyperlink>
      <w:r>
        <w:t xml:space="preserve"> N 261-ФЗ. В МКД оснащение общедомовых приборов учета потребляемых энергетических ресурсов осуществляется за счет средств собственников МКД.</w:t>
      </w:r>
    </w:p>
    <w:p w:rsidR="00B94217" w:rsidRDefault="00B94217">
      <w:pPr>
        <w:pStyle w:val="ConsPlusNormal"/>
        <w:spacing w:before="200"/>
        <w:ind w:firstLine="540"/>
        <w:jc w:val="both"/>
      </w:pPr>
      <w:r>
        <w:t xml:space="preserve">В числе МКД, подлежащих оснащению приборами учета потребляемых энергетических ресурсов, существуют дома, снабжение которых энергоресурсами осуществляется посредством транзитных инженерных коммуникаций. При существующей схеме ресурсоснабжения для обеспечения учета используемых энергетических ресурсов в таких МКД потребность на один дом составляет от 2-х до 15-ти приборов учета, стоимость установки которых в 4 - 7 раз выше, чем в МКД, через которые магистральные трубопроводы не проходят. Для создания для собственников </w:t>
      </w:r>
      <w:r>
        <w:lastRenderedPageBreak/>
        <w:t>жилья равных условий при оплате услуг по установке общедомовых приборов учета требуется выполнить ряд технических мероприятий, обеспечивающих возможность оснастить каждый МКД одним узлом учета, или установить средства измерения на каждое присоединение к транзитному трубопроводу. На 01.01.2014 в Новосибирской области имеется 300 МКД, на которых еще не проведены данные технические мероприятия.</w:t>
      </w:r>
    </w:p>
    <w:p w:rsidR="00B94217" w:rsidRDefault="00B94217">
      <w:pPr>
        <w:pStyle w:val="ConsPlusNormal"/>
        <w:spacing w:before="200"/>
        <w:ind w:firstLine="540"/>
        <w:jc w:val="both"/>
      </w:pPr>
      <w:r>
        <w:t xml:space="preserve">Кроме того, согласно </w:t>
      </w:r>
      <w:hyperlink r:id="rId77">
        <w:r>
          <w:rPr>
            <w:color w:val="0000FF"/>
          </w:rPr>
          <w:t>Закону</w:t>
        </w:r>
      </w:hyperlink>
      <w:r>
        <w:t xml:space="preserve"> N 261-ФЗ может осуществляться государственная поддержка муниципальных программ по энергосбережению и повышению энергетической эффективности. Из областного бюджета Новосибирской области муниципальным образованиям Новосибирской области в рамках государственной программы предусмотрена государственная поддержка в виде субсидий на софинансирование мероприятий муниципальных программ по энергосбережению и повышению энергетической эффективности на модернизацию (реконструкцию) транзитных инженерных сетей в МКД, включая установку общедомовых приборов учета потребляемых ресурсов.</w:t>
      </w:r>
    </w:p>
    <w:p w:rsidR="00B94217" w:rsidRDefault="00B94217">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07.02.2017 N 23-п)</w:t>
      </w:r>
    </w:p>
    <w:p w:rsidR="00B94217" w:rsidRDefault="00B94217">
      <w:pPr>
        <w:pStyle w:val="ConsPlusNormal"/>
        <w:spacing w:before="200"/>
        <w:ind w:firstLine="540"/>
        <w:jc w:val="both"/>
      </w:pPr>
      <w:r>
        <w:t>Анализ финансово-экономической деятельности теплоснабжающих организаций показал, что в условиях существующих нормативов потребления тепловой энергии на нужды отопления и тарифных ограничений для граждан централизованное теплоснабжение малоэтажной застройки, в первую очередь индивидуального жилищного фонда, для теплоснабжающих организаций экономически невыгодно.</w:t>
      </w:r>
    </w:p>
    <w:p w:rsidR="00B94217" w:rsidRDefault="00B94217">
      <w:pPr>
        <w:pStyle w:val="ConsPlusNormal"/>
        <w:jc w:val="both"/>
      </w:pPr>
      <w:r>
        <w:t xml:space="preserve">(абзац введен </w:t>
      </w:r>
      <w:hyperlink r:id="rId7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В целях повышения эффективности работы системы теплоснабжения необходимо осуществлять перевод индивидуального и малоэтажного (до трех этажей включительно) (далее - малоэтажного) жилищного фонда Новосибирской области с централизованного теплоснабжения на индивидуальное поквартирное отопление.</w:t>
      </w:r>
    </w:p>
    <w:p w:rsidR="00B94217" w:rsidRDefault="00B94217">
      <w:pPr>
        <w:pStyle w:val="ConsPlusNormal"/>
        <w:jc w:val="both"/>
      </w:pPr>
      <w:r>
        <w:t xml:space="preserve">(абзац введен </w:t>
      </w:r>
      <w:hyperlink r:id="rId8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B94217" w:rsidRDefault="00B94217">
      <w:pPr>
        <w:pStyle w:val="ConsPlusNormal"/>
        <w:jc w:val="both"/>
      </w:pPr>
      <w:r>
        <w:t xml:space="preserve">(абзац введен </w:t>
      </w:r>
      <w:hyperlink r:id="rId81">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Перевод на индивидуальное поквартирное отопление предполагается осуществлять в соответствии с утвержденными схемами теплоснабжения поселений при относительно отдаленном нахождении потребителей от источника тепловой энергии путем установки (монтаж, подключение) индивидуальных отопительных котлов (твердотопливных, газовых, электрических) в следующих случаях:</w:t>
      </w:r>
    </w:p>
    <w:p w:rsidR="00B94217" w:rsidRDefault="00B94217">
      <w:pPr>
        <w:pStyle w:val="ConsPlusNormal"/>
        <w:jc w:val="both"/>
      </w:pPr>
      <w:r>
        <w:t xml:space="preserve">(абзац введен </w:t>
      </w:r>
      <w:hyperlink r:id="rId82">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газификации населенного пункта;</w:t>
      </w:r>
    </w:p>
    <w:p w:rsidR="00B94217" w:rsidRDefault="00B94217">
      <w:pPr>
        <w:pStyle w:val="ConsPlusNormal"/>
        <w:jc w:val="both"/>
      </w:pPr>
      <w:r>
        <w:t xml:space="preserve">(абзац введен </w:t>
      </w:r>
      <w:hyperlink r:id="rId8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модернизации системы теплоснабжения населенного пункта;</w:t>
      </w:r>
    </w:p>
    <w:p w:rsidR="00B94217" w:rsidRDefault="00B94217">
      <w:pPr>
        <w:pStyle w:val="ConsPlusNormal"/>
        <w:jc w:val="both"/>
      </w:pPr>
      <w:r>
        <w:t xml:space="preserve">(абзац введен </w:t>
      </w:r>
      <w:hyperlink r:id="rId8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если потребителями тепла являются учреждения, организации и при этом к источнику теплоснабжения подключено несколько индивидуальных потребителей;</w:t>
      </w:r>
    </w:p>
    <w:p w:rsidR="00B94217" w:rsidRDefault="00B94217">
      <w:pPr>
        <w:pStyle w:val="ConsPlusNormal"/>
        <w:jc w:val="both"/>
      </w:pPr>
      <w:r>
        <w:t xml:space="preserve">(абзац введен </w:t>
      </w:r>
      <w:hyperlink r:id="rId85">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 xml:space="preserve">банкротства предприятия, осуществляющего эксплуатацию системы теплоснабжения, или вывода собственником или иным законным владельцем источника тепловой энергии, тепловых сетей из эксплуатации в соответствии с </w:t>
      </w:r>
      <w:hyperlink r:id="rId86">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B94217" w:rsidRDefault="00B94217">
      <w:pPr>
        <w:pStyle w:val="ConsPlusNormal"/>
        <w:jc w:val="both"/>
      </w:pPr>
      <w:r>
        <w:t xml:space="preserve">(абзац введен </w:t>
      </w:r>
      <w:hyperlink r:id="rId87">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предоставления муниципальным образованиям субсидии из средств областного бюджета на погашение задолженности за топливно-энергетические ресурсы, в населенных пунктах которых теплоснабжение жилых домов приводит к прямым убыткам предприятий.</w:t>
      </w:r>
    </w:p>
    <w:p w:rsidR="00B94217" w:rsidRDefault="00B94217">
      <w:pPr>
        <w:pStyle w:val="ConsPlusNormal"/>
        <w:jc w:val="both"/>
      </w:pPr>
      <w:r>
        <w:t xml:space="preserve">(абзац введен </w:t>
      </w:r>
      <w:hyperlink r:id="rId88">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 xml:space="preserve">При установке двух контурных газовых или электрических котлов у потребителей появляется новая коммунальная услуга - горячее водоснабжение. Прекращается несанкционированный отбор </w:t>
      </w:r>
      <w:r>
        <w:lastRenderedPageBreak/>
        <w:t>теплоносителя из системы отопления.</w:t>
      </w:r>
    </w:p>
    <w:p w:rsidR="00B94217" w:rsidRDefault="00B94217">
      <w:pPr>
        <w:pStyle w:val="ConsPlusNormal"/>
        <w:jc w:val="both"/>
      </w:pPr>
      <w:r>
        <w:t xml:space="preserve">(абзац введен </w:t>
      </w:r>
      <w:hyperlink r:id="rId8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Проблема надежности теплоснабжения в небольших поселениях на территории Новосибирской области связана с муниципальными котельными, которые в настоящее время являются убыточными из-за невозможности сбалансировать выработку и потребление тепловой энергии при существующем тарифе. Модернизация муниципальных котельных с использованием энергоэффективного оборудования с высоким коэффициентом полезного действия (замена котлов, насосного оборудования, электротехнического оборудования, частотное регулирование и др.) позволяет решать указанную проблему. В 2013 году было модернизировано 37 муниципальных котельных (суммарной установленной мощностью 104,4 МВт). Результатом проведенных мероприятий по системам теплоснабжения стало закрытие 30-ти неэффективных и аварийных котельных в 29-ти муниципальных образованиях Новосибирской области.</w:t>
      </w:r>
    </w:p>
    <w:p w:rsidR="00B94217" w:rsidRDefault="00B94217">
      <w:pPr>
        <w:pStyle w:val="ConsPlusNormal"/>
        <w:spacing w:before="200"/>
        <w:ind w:firstLine="540"/>
        <w:jc w:val="both"/>
      </w:pPr>
      <w:r>
        <w:t>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в Новосибирской области путем внедрения механизмов государственно-частного (муниципально-частного) партнерства, заключения концессионных соглашений.</w:t>
      </w:r>
    </w:p>
    <w:p w:rsidR="00B94217" w:rsidRDefault="00B94217">
      <w:pPr>
        <w:pStyle w:val="ConsPlusNormal"/>
        <w:jc w:val="both"/>
      </w:pPr>
      <w:r>
        <w:t xml:space="preserve">(абзац введен </w:t>
      </w:r>
      <w:hyperlink r:id="rId90">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Инициатива нацелена на привлечение инвестиций для модернизации объектов теплоснабжения, что дает возможность обеспечить надежное оказание услуг по теплоснабжению при меньшем объеме вложений бюджетных средств в объекты капитального строительства.</w:t>
      </w:r>
    </w:p>
    <w:p w:rsidR="00B94217" w:rsidRDefault="00B94217">
      <w:pPr>
        <w:pStyle w:val="ConsPlusNormal"/>
        <w:jc w:val="both"/>
      </w:pPr>
      <w:r>
        <w:t xml:space="preserve">(абзац введен </w:t>
      </w:r>
      <w:hyperlink r:id="rId91">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Итоги развития экономической деятельности предприятий, расположенных на территории Новосибирской области, за 2010 - 2013 годы показали, что прирост производства промышленной продукции в 2013 году составил 29% по отношению к 2010 году, при этом наблюдалось снижение энергопотребления промышленными предприятиями в 2013 году на 3,5% к 2010 году, главным образом за счет роста энергетической эффективности путем увеличения загрузки имеющихся производственных мощностей.</w:t>
      </w:r>
    </w:p>
    <w:p w:rsidR="00B94217" w:rsidRDefault="00B94217">
      <w:pPr>
        <w:pStyle w:val="ConsPlusNormal"/>
        <w:spacing w:before="200"/>
        <w:ind w:firstLine="540"/>
        <w:jc w:val="both"/>
      </w:pPr>
      <w:r>
        <w:t>Тем не менее привлечение предприятий, расположенных на территории Новосибирской области, к активной реализации мероприятий энергосбережения и повышения энергетической эффективности в своей деятельности влияет на рациональное потребление ресурсов на территории Новосибирской области и снижение энергоемкости ВРП Новосибирской области.</w:t>
      </w:r>
    </w:p>
    <w:p w:rsidR="00B94217" w:rsidRDefault="00B94217">
      <w:pPr>
        <w:pStyle w:val="ConsPlusNormal"/>
        <w:spacing w:before="200"/>
        <w:ind w:firstLine="540"/>
        <w:jc w:val="both"/>
      </w:pPr>
      <w:r>
        <w:t>В транспортной сфере в части замещения бензина и дизельного топлива, используемых в качестве моторного топлива, на природный газ, газовыми смесями, сжиженным углеводородным газом существует проблема, которую необходимо рассматривать с учетом доступности использования, близости расположения к источникам природного газа, газовых смесей и целесообразности такого замещения.</w:t>
      </w:r>
    </w:p>
    <w:p w:rsidR="00B94217" w:rsidRDefault="00B94217">
      <w:pPr>
        <w:pStyle w:val="ConsPlusNormal"/>
        <w:spacing w:before="200"/>
        <w:ind w:firstLine="540"/>
        <w:jc w:val="both"/>
      </w:pPr>
      <w:r>
        <w:t>В Новосибирской области в качестве моторного топлива на пассажирском транспорте наиболее успешно применяется сжиженный газ (пропан-бутан). К 2014 году на территории Новосибирской области в автотранспортных предприятиях переоборудовано около 40% от общего количества маршрутных автобусов.</w:t>
      </w:r>
    </w:p>
    <w:p w:rsidR="00B94217" w:rsidRDefault="00B94217">
      <w:pPr>
        <w:pStyle w:val="ConsPlusNormal"/>
        <w:spacing w:before="200"/>
        <w:ind w:firstLine="540"/>
        <w:jc w:val="both"/>
      </w:pPr>
      <w:r>
        <w:t>Анализ автотранспорта, работающего на газе, показал необходимость развития его газификации, что позволит значительно уменьшить затраты на топливо, повысить энергетическую эффективность отрасли, однако это затруднено отсутствием газозаправочных станций.</w:t>
      </w:r>
    </w:p>
    <w:p w:rsidR="00B94217" w:rsidRDefault="00B94217">
      <w:pPr>
        <w:pStyle w:val="ConsPlusNormal"/>
        <w:spacing w:before="200"/>
        <w:ind w:firstLine="540"/>
        <w:jc w:val="both"/>
      </w:pPr>
      <w:r>
        <w:t xml:space="preserve">В городском электрическом транспорте в связи с высоким износом наземного городского электрического транспорта, по данным 2013 года он составляет 70%, стоит вопрос о модернизации его оборудования. В г. Новосибирске с целью уменьшения потребления электрической энергии во время пуска и остановки электрического транспорта действует программа по оснащению энергоэффективным оборудованием по регулированию силовых приводов систем управления троллейбусов (с 2006 года) и трамваев (с 2009 года). Парк троллейбусов составляет 304 единицы, из них энергоэффективным электрическим оборудованием оснащены 106 единиц, подлежат оснащению 198 единиц. Парк трамваев составляет 123 единицы, из них энергоэффективным электрическим оборудованием оснащены 93 единицы, подлежат оснащению 30 единиц. На 01.01.2014 модернизировано 46,6% подвижного состава трамваев и троллейбусов г. Новосибирска. В период реализации государственной программы гг. планируется ежегодно устанавливать не менее 15 комплектов оборудования. Ежегодная экономия электрической энергии по каждой </w:t>
      </w:r>
      <w:r>
        <w:lastRenderedPageBreak/>
        <w:t>подвижной единице планируется в размере 9 - 15%.</w:t>
      </w:r>
    </w:p>
    <w:p w:rsidR="00B94217" w:rsidRDefault="00B94217">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04.12.2018 N 502-п)</w:t>
      </w:r>
    </w:p>
    <w:p w:rsidR="00B94217" w:rsidRDefault="00B94217">
      <w:pPr>
        <w:pStyle w:val="ConsPlusNormal"/>
        <w:spacing w:before="200"/>
        <w:ind w:firstLine="540"/>
        <w:jc w:val="both"/>
      </w:pPr>
      <w:r>
        <w:t>Использование альтернативных источников энергии на территории Новосибирской области особую актуальность имеет для сельской местности, где повышение энергетической эффективности предприятий сельского хозяйства может достигаться за счет мероприятий по вовлечению в топливно-энергетические балансы самих предприятий отходов сельскохозяйственного производства - соломы, лузги в растениеводстве и навоза в животноводстве. Также перспективными для использования в энергетических целях можно рассматривать отходы предприятий лесозаготовительного и деревообрабатывающего комплекса (опилки, щепа, отходы санитарных рубок).</w:t>
      </w:r>
    </w:p>
    <w:p w:rsidR="00B94217" w:rsidRDefault="00B94217">
      <w:pPr>
        <w:pStyle w:val="ConsPlusNormal"/>
        <w:spacing w:before="200"/>
        <w:ind w:firstLine="540"/>
        <w:jc w:val="both"/>
      </w:pPr>
      <w:r>
        <w:t>Использование альтернативных или возобновляемых источников энергии позволит за счет снижения стоимости топливной составляющей повысить энергетическую эффективность муниципальных котельных.</w:t>
      </w:r>
    </w:p>
    <w:p w:rsidR="00B94217" w:rsidRDefault="00B94217">
      <w:pPr>
        <w:pStyle w:val="ConsPlusNormal"/>
        <w:spacing w:before="200"/>
        <w:ind w:firstLine="540"/>
        <w:jc w:val="both"/>
      </w:pPr>
      <w:r>
        <w:t xml:space="preserve">В 2013 году реализован проект перевода муниципальной котельной с угольного топлива на </w:t>
      </w:r>
      <w:proofErr w:type="spellStart"/>
      <w:r>
        <w:t>биотопливо</w:t>
      </w:r>
      <w:proofErr w:type="spellEnd"/>
      <w:r>
        <w:t xml:space="preserve"> в Венгеровском районе Новосибирской области. В 2015 году рассматривается вопрос о переводе на </w:t>
      </w:r>
      <w:proofErr w:type="spellStart"/>
      <w:r>
        <w:t>пеллетное</w:t>
      </w:r>
      <w:proofErr w:type="spellEnd"/>
      <w:r>
        <w:t xml:space="preserve"> топливо 5 малых муниципальных котельных в Сузунском районе Новосибирской области.</w:t>
      </w:r>
    </w:p>
    <w:p w:rsidR="00B94217" w:rsidRDefault="00B94217">
      <w:pPr>
        <w:pStyle w:val="ConsPlusNormal"/>
        <w:spacing w:before="200"/>
        <w:ind w:firstLine="540"/>
        <w:jc w:val="both"/>
      </w:pPr>
      <w:r>
        <w:t>Государственная программа должна стать не только инструментом повышения эффективности экономики и снижения бюджетных расходов на коммунальные услуги, но и одним из базовых элементов технического и технологического перевооружения предприятий и жилищного фонда.</w:t>
      </w:r>
    </w:p>
    <w:p w:rsidR="00B94217" w:rsidRDefault="00B94217">
      <w:pPr>
        <w:pStyle w:val="ConsPlusNormal"/>
        <w:spacing w:before="200"/>
        <w:ind w:firstLine="540"/>
        <w:jc w:val="both"/>
      </w:pPr>
      <w:r>
        <w:t>Государственная политика состоит в определении приоритетов, формировании условий развития экономики Новосибирской области в направлении повышения энергетической эффективности за счет реализации потенциала энергосбережения для повышения качества жизни населения и социально-экономического развития Новосибирской области.</w:t>
      </w:r>
    </w:p>
    <w:p w:rsidR="00B94217" w:rsidRDefault="00B94217">
      <w:pPr>
        <w:pStyle w:val="ConsPlusNormal"/>
        <w:spacing w:before="200"/>
        <w:ind w:firstLine="540"/>
        <w:jc w:val="both"/>
      </w:pPr>
      <w:r>
        <w:t xml:space="preserve">Приоритеты государственной политики в сфере энергосбережения и повышения энергетической эффективности определены в соответствии со </w:t>
      </w:r>
      <w:hyperlink r:id="rId93">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94">
        <w:r>
          <w:rPr>
            <w:color w:val="0000FF"/>
          </w:rPr>
          <w:t>Программой</w:t>
        </w:r>
      </w:hyperlink>
      <w:r>
        <w:t xml:space="preserve"> социально-экономического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 а также с учетом исполнения </w:t>
      </w:r>
      <w:hyperlink r:id="rId95">
        <w:r>
          <w:rPr>
            <w:color w:val="0000FF"/>
          </w:rPr>
          <w:t>программы</w:t>
        </w:r>
      </w:hyperlink>
      <w:r>
        <w:t xml:space="preserve"> реализации наказов избирателей депутатам Законодательного Собрания Новосибирской области шестого созыва, утвержденной постановлением Законодательного Собрания Новосибирской области от 26.05.2016 N 94 "О программе реализации наказов избирателей депутатам Законодательного Собрания Новосибирской области шестого созыва", в следующих направлениях:</w:t>
      </w:r>
    </w:p>
    <w:p w:rsidR="00B94217" w:rsidRDefault="00B94217">
      <w:pPr>
        <w:pStyle w:val="ConsPlusNormal"/>
        <w:jc w:val="both"/>
      </w:pPr>
      <w:r>
        <w:t xml:space="preserve">(в ред. постановлений Правительства Новосибирской области от 07.02.2017 </w:t>
      </w:r>
      <w:hyperlink r:id="rId96">
        <w:r>
          <w:rPr>
            <w:color w:val="0000FF"/>
          </w:rPr>
          <w:t>N 23-п</w:t>
        </w:r>
      </w:hyperlink>
      <w:r>
        <w:t xml:space="preserve">, от 27.07.2020 </w:t>
      </w:r>
      <w:hyperlink r:id="rId97">
        <w:r>
          <w:rPr>
            <w:color w:val="0000FF"/>
          </w:rPr>
          <w:t>N 303-п</w:t>
        </w:r>
      </w:hyperlink>
      <w:r>
        <w:t>)</w:t>
      </w:r>
    </w:p>
    <w:p w:rsidR="00B94217" w:rsidRDefault="00B94217">
      <w:pPr>
        <w:pStyle w:val="ConsPlusNormal"/>
        <w:spacing w:before="200"/>
        <w:ind w:firstLine="540"/>
        <w:jc w:val="both"/>
      </w:pPr>
      <w:r>
        <w:t>перевод на более экономичные способы обеспечения коммунальными услугами объектов общественной инфраструктуры посредством применения эффективных технологических и проектных решений в коммунальной и энергетической сфере, особенно вовлечение в хозяйственный оборот местных и возобновляемых топливно-энергетических ресурсов;</w:t>
      </w:r>
    </w:p>
    <w:p w:rsidR="00B94217" w:rsidRDefault="00B94217">
      <w:pPr>
        <w:pStyle w:val="ConsPlusNormal"/>
        <w:spacing w:before="200"/>
        <w:ind w:firstLine="540"/>
        <w:jc w:val="both"/>
      </w:pPr>
      <w:r>
        <w:t>реализация программ муниципальных образований Новосибирской области в части развития систем тепло- и электроснабжения и перехода на приборный учет;</w:t>
      </w:r>
    </w:p>
    <w:p w:rsidR="00B94217" w:rsidRDefault="00B94217">
      <w:pPr>
        <w:pStyle w:val="ConsPlusNormal"/>
        <w:spacing w:before="200"/>
        <w:ind w:firstLine="540"/>
        <w:jc w:val="both"/>
      </w:pPr>
      <w:r>
        <w:t>активизация процесса полного использования резервов развития за счет потенциала энергосбережения энергоснабжающих организаций;</w:t>
      </w:r>
    </w:p>
    <w:p w:rsidR="00B94217" w:rsidRDefault="00B94217">
      <w:pPr>
        <w:pStyle w:val="ConsPlusNormal"/>
        <w:spacing w:before="200"/>
        <w:ind w:firstLine="540"/>
        <w:jc w:val="both"/>
      </w:pPr>
      <w:r>
        <w:t>обеспечение реализации потенциала энергосбережения в составе товарной продукции всех отраслей промышленности Новосибирской области;</w:t>
      </w:r>
    </w:p>
    <w:p w:rsidR="00B94217" w:rsidRDefault="00B94217">
      <w:pPr>
        <w:pStyle w:val="ConsPlusNormal"/>
        <w:spacing w:before="200"/>
        <w:ind w:firstLine="540"/>
        <w:jc w:val="both"/>
      </w:pPr>
      <w:r>
        <w:t>создание условий и стимулирование предприятий к переходу на энергоэффективные технологии;</w:t>
      </w:r>
    </w:p>
    <w:p w:rsidR="00B94217" w:rsidRDefault="00B94217">
      <w:pPr>
        <w:pStyle w:val="ConsPlusNormal"/>
        <w:spacing w:before="200"/>
        <w:ind w:firstLine="540"/>
        <w:jc w:val="both"/>
      </w:pPr>
      <w:r>
        <w:lastRenderedPageBreak/>
        <w:t>стимулирование объектов социальной сферы на энергосбережение;</w:t>
      </w:r>
    </w:p>
    <w:p w:rsidR="00B94217" w:rsidRDefault="00B94217">
      <w:pPr>
        <w:pStyle w:val="ConsPlusNormal"/>
        <w:spacing w:before="200"/>
        <w:ind w:firstLine="540"/>
        <w:jc w:val="both"/>
      </w:pPr>
      <w:r>
        <w:t>вовлечение в хозяйственный оборот местных и возобновляемых топливно-энергетических ресурсов;</w:t>
      </w:r>
    </w:p>
    <w:p w:rsidR="00B94217" w:rsidRDefault="00B94217">
      <w:pPr>
        <w:pStyle w:val="ConsPlusNormal"/>
        <w:spacing w:before="200"/>
        <w:ind w:firstLine="540"/>
        <w:jc w:val="both"/>
      </w:pPr>
      <w:r>
        <w:t>создание условий для использования возобновляемых источников энергии.</w:t>
      </w:r>
    </w:p>
    <w:p w:rsidR="00B94217" w:rsidRDefault="00B94217">
      <w:pPr>
        <w:pStyle w:val="ConsPlusNormal"/>
        <w:spacing w:before="200"/>
        <w:ind w:firstLine="540"/>
        <w:jc w:val="both"/>
      </w:pPr>
      <w:r>
        <w:t>Увеличение или стабилизация энергопотребления является непременным условием увеличения энергетической эффективности. Курс на энергетическую эффективность экономики - это не снижение энергопотребления за счет устранения нерациональной его части, а опережение темпов роста производства товарной продукции по сравнению с темпами роста объемов энергопотребления.</w:t>
      </w:r>
    </w:p>
    <w:p w:rsidR="00B94217" w:rsidRDefault="00B94217">
      <w:pPr>
        <w:pStyle w:val="ConsPlusNormal"/>
        <w:spacing w:before="200"/>
        <w:ind w:firstLine="540"/>
        <w:jc w:val="both"/>
      </w:pPr>
      <w:r>
        <w:t>Система государственного управления энергосбережением и повышением энергетической эффективности на территории Новосибирской области ориентирована на повышение эффективности потребления энергетических ресурсов, создание всех необходимых условий жизнедеятельности для стабильного роста объемов производства ВРП Новосибирской области.</w:t>
      </w:r>
    </w:p>
    <w:p w:rsidR="00B94217" w:rsidRDefault="00B94217">
      <w:pPr>
        <w:pStyle w:val="ConsPlusNormal"/>
        <w:ind w:firstLine="540"/>
        <w:jc w:val="both"/>
      </w:pPr>
    </w:p>
    <w:p w:rsidR="00B94217" w:rsidRDefault="00B94217">
      <w:pPr>
        <w:pStyle w:val="ConsPlusTitle"/>
        <w:jc w:val="center"/>
        <w:outlineLvl w:val="1"/>
      </w:pPr>
      <w:r>
        <w:t>III. Цели и задачи, важнейшие целевые</w:t>
      </w:r>
    </w:p>
    <w:p w:rsidR="00B94217" w:rsidRDefault="00B94217">
      <w:pPr>
        <w:pStyle w:val="ConsPlusTitle"/>
        <w:jc w:val="center"/>
      </w:pPr>
      <w:r>
        <w:t>индикаторы государственной программы</w:t>
      </w:r>
    </w:p>
    <w:p w:rsidR="00B94217" w:rsidRDefault="00B94217">
      <w:pPr>
        <w:pStyle w:val="ConsPlusNormal"/>
        <w:ind w:firstLine="540"/>
        <w:jc w:val="both"/>
      </w:pPr>
    </w:p>
    <w:p w:rsidR="00B94217" w:rsidRDefault="00B94217">
      <w:pPr>
        <w:pStyle w:val="ConsPlusNormal"/>
        <w:ind w:firstLine="540"/>
        <w:jc w:val="both"/>
      </w:pPr>
      <w:r>
        <w:t>Целью государственной программы является снижение энергоемкости ВРП Новосибирской области; переход к рациональному и экологически ответственному использованию энергетических ресурсов.</w:t>
      </w:r>
    </w:p>
    <w:p w:rsidR="00B94217" w:rsidRDefault="00B94217">
      <w:pPr>
        <w:pStyle w:val="ConsPlusNormal"/>
        <w:spacing w:before="200"/>
        <w:ind w:firstLine="540"/>
        <w:jc w:val="both"/>
      </w:pPr>
      <w:r>
        <w:t>Для достижения цели государственной программы поставлены следующие основные задачи:</w:t>
      </w:r>
    </w:p>
    <w:p w:rsidR="00B94217" w:rsidRDefault="00B94217">
      <w:pPr>
        <w:pStyle w:val="ConsPlusNormal"/>
        <w:spacing w:before="200"/>
        <w:ind w:firstLine="540"/>
        <w:jc w:val="both"/>
      </w:pPr>
      <w:r>
        <w:t>1. Повышение энергетической эффективности в государственных и муниципальных учреждениях.</w:t>
      </w:r>
    </w:p>
    <w:p w:rsidR="00B94217" w:rsidRDefault="00B94217">
      <w:pPr>
        <w:pStyle w:val="ConsPlusNormal"/>
        <w:spacing w:before="200"/>
        <w:ind w:firstLine="540"/>
        <w:jc w:val="both"/>
      </w:pPr>
      <w:r>
        <w:t>Прирост потребления энергетических ресурсов (электрической энергии, тепловой энергии и воды) государственными учреждениями Новосибирской области планируется ограничить и снижать их удельное потребление за счет реализации имеющегося потенциала энергосбережения через проведение энергосберегающих мероприятий. В 2025 году по сравнению с 2014 годом планируется снизить удельное потребление энергетических ресурсов государственными учреждениями Новосибирской области не менее чем на 5%.</w:t>
      </w:r>
    </w:p>
    <w:p w:rsidR="00B94217" w:rsidRDefault="00B94217">
      <w:pPr>
        <w:pStyle w:val="ConsPlusNormal"/>
        <w:jc w:val="both"/>
      </w:pPr>
      <w:r>
        <w:t xml:space="preserve">(в ред. постановлений Правительства Новосибирской области от 26.09.2017 </w:t>
      </w:r>
      <w:hyperlink r:id="rId98">
        <w:r>
          <w:rPr>
            <w:color w:val="0000FF"/>
          </w:rPr>
          <w:t>N 355-п</w:t>
        </w:r>
      </w:hyperlink>
      <w:r>
        <w:t xml:space="preserve">, от 25.03.2019 </w:t>
      </w:r>
      <w:hyperlink r:id="rId99">
        <w:r>
          <w:rPr>
            <w:color w:val="0000FF"/>
          </w:rPr>
          <w:t>N 113-п</w:t>
        </w:r>
      </w:hyperlink>
      <w:r>
        <w:t xml:space="preserve">, от 28.10.2019 </w:t>
      </w:r>
      <w:hyperlink r:id="rId100">
        <w:r>
          <w:rPr>
            <w:color w:val="0000FF"/>
          </w:rPr>
          <w:t>N 409-п</w:t>
        </w:r>
      </w:hyperlink>
      <w:r>
        <w:t xml:space="preserve">, от 01.04.2020 </w:t>
      </w:r>
      <w:hyperlink r:id="rId101">
        <w:r>
          <w:rPr>
            <w:color w:val="0000FF"/>
          </w:rPr>
          <w:t>N 88-п</w:t>
        </w:r>
      </w:hyperlink>
      <w:r>
        <w:t xml:space="preserve">, от 27.07.2020 </w:t>
      </w:r>
      <w:hyperlink r:id="rId102">
        <w:r>
          <w:rPr>
            <w:color w:val="0000FF"/>
          </w:rPr>
          <w:t>N 303-п</w:t>
        </w:r>
      </w:hyperlink>
      <w:r>
        <w:t xml:space="preserve">, от 08.04.2021 </w:t>
      </w:r>
      <w:hyperlink r:id="rId103">
        <w:r>
          <w:rPr>
            <w:color w:val="0000FF"/>
          </w:rPr>
          <w:t>N 118-п</w:t>
        </w:r>
      </w:hyperlink>
      <w:r>
        <w:t>)</w:t>
      </w:r>
    </w:p>
    <w:p w:rsidR="00B94217" w:rsidRDefault="00B94217">
      <w:pPr>
        <w:pStyle w:val="ConsPlusNormal"/>
        <w:spacing w:before="200"/>
        <w:ind w:firstLine="540"/>
        <w:jc w:val="both"/>
      </w:pPr>
      <w:r>
        <w:t>2. Повышение энергетической эффективности в жилищном секторе.</w:t>
      </w:r>
    </w:p>
    <w:p w:rsidR="00B94217" w:rsidRDefault="00B94217">
      <w:pPr>
        <w:pStyle w:val="ConsPlusNormal"/>
        <w:spacing w:before="200"/>
        <w:ind w:firstLine="540"/>
        <w:jc w:val="both"/>
      </w:pPr>
      <w:r>
        <w:t>Для решения задачи требуется обеспечить снижение естественного прироста бытового энергопотребления исключительно за счет устранения нерациональной и расточительной его части.</w:t>
      </w:r>
    </w:p>
    <w:p w:rsidR="00B94217" w:rsidRDefault="00B94217">
      <w:pPr>
        <w:pStyle w:val="ConsPlusNormal"/>
        <w:spacing w:before="200"/>
        <w:ind w:firstLine="540"/>
        <w:jc w:val="both"/>
      </w:pPr>
      <w:r>
        <w:t xml:space="preserve">Во исполнение требования </w:t>
      </w:r>
      <w:hyperlink r:id="rId104">
        <w:r>
          <w:rPr>
            <w:color w:val="0000FF"/>
          </w:rPr>
          <w:t>Закона</w:t>
        </w:r>
      </w:hyperlink>
      <w:r>
        <w:t xml:space="preserve"> N 261-ФЗ в жилищной сфере предполагается обеспечить информирование населения о мероприятиях и способах энергосбережения и повышения энергетической эффективности, установить учет потребляемых энергетических ресурсов в МКД с транзитными инженерными сетями, после проведения модернизации (реконструкции) таких сетей.</w:t>
      </w:r>
    </w:p>
    <w:p w:rsidR="00B94217" w:rsidRDefault="00B94217">
      <w:pPr>
        <w:pStyle w:val="ConsPlusNormal"/>
        <w:jc w:val="both"/>
      </w:pPr>
      <w:r>
        <w:t xml:space="preserve">(в ред. постановлений Правительства Новосибирской области от 09.02.2016 </w:t>
      </w:r>
      <w:hyperlink r:id="rId105">
        <w:r>
          <w:rPr>
            <w:color w:val="0000FF"/>
          </w:rPr>
          <w:t>N 38-п</w:t>
        </w:r>
      </w:hyperlink>
      <w:r>
        <w:t xml:space="preserve">, от 07.02.2017 </w:t>
      </w:r>
      <w:hyperlink r:id="rId106">
        <w:r>
          <w:rPr>
            <w:color w:val="0000FF"/>
          </w:rPr>
          <w:t>N 23-п</w:t>
        </w:r>
      </w:hyperlink>
      <w:r>
        <w:t xml:space="preserve">, от 12.03.2018 </w:t>
      </w:r>
      <w:hyperlink r:id="rId107">
        <w:r>
          <w:rPr>
            <w:color w:val="0000FF"/>
          </w:rPr>
          <w:t>N 87-п</w:t>
        </w:r>
      </w:hyperlink>
      <w:r>
        <w:t xml:space="preserve">, от 25.03.2019 </w:t>
      </w:r>
      <w:hyperlink r:id="rId108">
        <w:r>
          <w:rPr>
            <w:color w:val="0000FF"/>
          </w:rPr>
          <w:t>N 113-п</w:t>
        </w:r>
      </w:hyperlink>
      <w:r>
        <w:t>)</w:t>
      </w:r>
    </w:p>
    <w:p w:rsidR="00B94217" w:rsidRDefault="00B94217">
      <w:pPr>
        <w:pStyle w:val="ConsPlusNormal"/>
        <w:spacing w:before="200"/>
        <w:ind w:firstLine="540"/>
        <w:jc w:val="both"/>
      </w:pPr>
      <w:r>
        <w:t xml:space="preserve">Установление приборов учета потребляемых ресурсов дисциплинирует потребителя на их расходование и частично решает проблемы энергосбережения в многоквартирных домах. Исходя из результатов исполнения мероприятия в 2014 году по установке приборов учета в многоквартирных домах в рамках долгосрочной целевой </w:t>
      </w:r>
      <w:hyperlink r:id="rId109">
        <w:r>
          <w:rPr>
            <w:color w:val="0000FF"/>
          </w:rPr>
          <w:t>программы</w:t>
        </w:r>
      </w:hyperlink>
      <w:r>
        <w:t xml:space="preserve"> "Энергосбережение и повышение энергетической эффективности Новосибирской области на период до 2015 года" ожидается снижение удельного расхода энергетических ресурсов в жилищном фонде в 2025 году в размере не менее 8,0% к уровню 2014 года.</w:t>
      </w:r>
    </w:p>
    <w:p w:rsidR="00B94217" w:rsidRDefault="00B94217">
      <w:pPr>
        <w:pStyle w:val="ConsPlusNormal"/>
        <w:jc w:val="both"/>
      </w:pPr>
      <w:r>
        <w:t xml:space="preserve">(в ред. постановлений Правительства Новосибирской области от 09.02.2016 </w:t>
      </w:r>
      <w:hyperlink r:id="rId110">
        <w:r>
          <w:rPr>
            <w:color w:val="0000FF"/>
          </w:rPr>
          <w:t>N 38-п</w:t>
        </w:r>
      </w:hyperlink>
      <w:r>
        <w:t xml:space="preserve">, от 07.02.2017 </w:t>
      </w:r>
      <w:hyperlink r:id="rId111">
        <w:r>
          <w:rPr>
            <w:color w:val="0000FF"/>
          </w:rPr>
          <w:t>N 23-п</w:t>
        </w:r>
      </w:hyperlink>
      <w:r>
        <w:t xml:space="preserve">, от 25.03.2019 </w:t>
      </w:r>
      <w:hyperlink r:id="rId112">
        <w:r>
          <w:rPr>
            <w:color w:val="0000FF"/>
          </w:rPr>
          <w:t>N 113-п</w:t>
        </w:r>
      </w:hyperlink>
      <w:r>
        <w:t xml:space="preserve">, от 01.04.2020 </w:t>
      </w:r>
      <w:hyperlink r:id="rId113">
        <w:r>
          <w:rPr>
            <w:color w:val="0000FF"/>
          </w:rPr>
          <w:t>N 88-п</w:t>
        </w:r>
      </w:hyperlink>
      <w:r>
        <w:t xml:space="preserve">, от 27.07.2020 </w:t>
      </w:r>
      <w:hyperlink r:id="rId114">
        <w:r>
          <w:rPr>
            <w:color w:val="0000FF"/>
          </w:rPr>
          <w:t>N 303-п</w:t>
        </w:r>
      </w:hyperlink>
      <w:r>
        <w:t>)</w:t>
      </w:r>
    </w:p>
    <w:p w:rsidR="00B94217" w:rsidRDefault="00B94217">
      <w:pPr>
        <w:pStyle w:val="ConsPlusNormal"/>
        <w:spacing w:before="200"/>
        <w:ind w:firstLine="540"/>
        <w:jc w:val="both"/>
      </w:pPr>
      <w:r>
        <w:t xml:space="preserve">3. Повышение энергетической эффективности в системе коммунальной инфраструктуры. Задача решается через оказание финансовой поддержки муниципальным образованиям Новосибирской области, направленной на обновление основных производственных фондов </w:t>
      </w:r>
      <w:r>
        <w:lastRenderedPageBreak/>
        <w:t>коммунального хозяйства Новосибирской области.</w:t>
      </w:r>
    </w:p>
    <w:p w:rsidR="00B94217" w:rsidRDefault="00B94217">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Основным направлением для решения задачи в организациях коммунального теплоснабжения является повышение эффективности использования первичного топлива при производстве тепловой энергии. По данным государственной статистической отчетности за 2015 год удельный расход топлива на котельных в среднем по Новосибирской области составляет 255,3 кг у.т./Гкал, удельный расход электрической энергии - 45,4 кВт/Гкал, потери тепловой энергии в тепловых сетях - 16,1%.</w:t>
      </w:r>
    </w:p>
    <w:p w:rsidR="00B94217" w:rsidRDefault="00B94217">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07.02.2017 N 23-п)</w:t>
      </w:r>
    </w:p>
    <w:p w:rsidR="00B94217" w:rsidRDefault="00B94217">
      <w:pPr>
        <w:pStyle w:val="ConsPlusNormal"/>
        <w:spacing w:before="200"/>
        <w:ind w:firstLine="540"/>
        <w:jc w:val="both"/>
      </w:pPr>
      <w:r>
        <w:t xml:space="preserve">В рамках государственной программы планируется строительство новых, а также модернизация и реконструкция существующих муниципальных котельных и тепловых сетей. Построенные, модернизированные и реконструированные муниципальные котельные и тепловые сети должны соответствовать требованиям энергетической эффективности, установленным Федеральными законами от 23.11.2009 </w:t>
      </w:r>
      <w:hyperlink r:id="rId117">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и от 27.07.2010 </w:t>
      </w:r>
      <w:hyperlink r:id="rId118">
        <w:r>
          <w:rPr>
            <w:color w:val="0000FF"/>
          </w:rPr>
          <w:t>N 190-ФЗ</w:t>
        </w:r>
      </w:hyperlink>
      <w:r>
        <w:t xml:space="preserve"> "О теплоснабжении". В результате проведенных мероприятий планируется достичь следующих значений индикаторов на муниципальных котельных: удельный расход топлива на выработку тепловой энергии - не более 208,8 кг у.т./Гкал при работе на угле, не более 162,8 кг у.т./Гкал при работе на газе, удельный расход электрической энергии на выработку тепловой энергии - не более 33 </w:t>
      </w:r>
      <w:proofErr w:type="spellStart"/>
      <w:r>
        <w:t>кВт·ч</w:t>
      </w:r>
      <w:proofErr w:type="spellEnd"/>
      <w:r>
        <w:t>/Гкал; на муниципальных тепловых сетях потери тепловой энергии - не более 6,8%.</w:t>
      </w:r>
    </w:p>
    <w:p w:rsidR="00B94217" w:rsidRDefault="00B94217">
      <w:pPr>
        <w:pStyle w:val="ConsPlusNormal"/>
        <w:jc w:val="both"/>
      </w:pPr>
      <w:r>
        <w:t xml:space="preserve">(абзац введен </w:t>
      </w:r>
      <w:hyperlink r:id="rId119">
        <w:r>
          <w:rPr>
            <w:color w:val="0000FF"/>
          </w:rPr>
          <w:t>постановлением</w:t>
        </w:r>
      </w:hyperlink>
      <w:r>
        <w:t xml:space="preserve"> Правительства Новосибирской области от 07.02.2017 N 23-п)</w:t>
      </w:r>
    </w:p>
    <w:p w:rsidR="00B94217" w:rsidRDefault="00B94217">
      <w:pPr>
        <w:pStyle w:val="ConsPlusNormal"/>
        <w:spacing w:before="200"/>
        <w:ind w:firstLine="540"/>
        <w:jc w:val="both"/>
      </w:pPr>
      <w:r>
        <w:t>В случае если в канале тепловых сетей, подлежащих модернизации или реконструкции, находится трубопровод холодной воды, в целях предотвращения нарушения холодного водоснабжения населения осуществляется его вынос из канала тепловой сети с укладкой ниже глубины промерзания грунта.</w:t>
      </w:r>
    </w:p>
    <w:p w:rsidR="00B94217" w:rsidRDefault="00B94217">
      <w:pPr>
        <w:pStyle w:val="ConsPlusNormal"/>
        <w:jc w:val="both"/>
      </w:pPr>
      <w:r>
        <w:t xml:space="preserve">(абзац введен </w:t>
      </w:r>
      <w:hyperlink r:id="rId120">
        <w:r>
          <w:rPr>
            <w:color w:val="0000FF"/>
          </w:rPr>
          <w:t>постановлением</w:t>
        </w:r>
      </w:hyperlink>
      <w:r>
        <w:t xml:space="preserve"> Правительства Новосибирской области от 07.02.2017 N 23-п)</w:t>
      </w:r>
    </w:p>
    <w:p w:rsidR="00B94217" w:rsidRDefault="00B94217">
      <w:pPr>
        <w:pStyle w:val="ConsPlusNormal"/>
        <w:spacing w:before="200"/>
        <w:ind w:firstLine="540"/>
        <w:jc w:val="both"/>
      </w:pPr>
      <w:r>
        <w:t>К концу 2020 года доля муниципальных котельных, обеспеченных источниками резервного электроснабжения, достигла 64,8%.</w:t>
      </w:r>
    </w:p>
    <w:p w:rsidR="00B94217" w:rsidRDefault="00B94217">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08.04.2021 N 118-п)</w:t>
      </w:r>
    </w:p>
    <w:p w:rsidR="00B94217" w:rsidRDefault="00B94217">
      <w:pPr>
        <w:pStyle w:val="ConsPlusNormal"/>
        <w:spacing w:before="200"/>
        <w:ind w:firstLine="540"/>
        <w:jc w:val="both"/>
      </w:pPr>
      <w:r>
        <w:t>Обеспечение муниципальных образований Новосибирской области схемами теплоснабжения, водоснабжения и водоотведения достигнет 100% к концу 2015 года.</w:t>
      </w:r>
    </w:p>
    <w:p w:rsidR="00B94217" w:rsidRDefault="00B94217">
      <w:pPr>
        <w:pStyle w:val="ConsPlusNormal"/>
        <w:jc w:val="both"/>
      </w:pPr>
      <w:r>
        <w:t xml:space="preserve">(абзац введен </w:t>
      </w:r>
      <w:hyperlink r:id="rId122">
        <w:r>
          <w:rPr>
            <w:color w:val="0000FF"/>
          </w:rPr>
          <w:t>постановлением</w:t>
        </w:r>
      </w:hyperlink>
      <w:r>
        <w:t xml:space="preserve"> Правительства Новосибирской области от 07.02.2017 N 23-п)</w:t>
      </w:r>
    </w:p>
    <w:p w:rsidR="00B94217" w:rsidRDefault="00B94217">
      <w:pPr>
        <w:pStyle w:val="ConsPlusNormal"/>
        <w:spacing w:before="200"/>
        <w:ind w:firstLine="540"/>
        <w:jc w:val="both"/>
      </w:pPr>
      <w:r>
        <w:t>Доля муниципальных образований Новосибирской области, в которых выполнены модернизация, строительство и реконструкция муниципальных котельных и тепловых сетей, возрастет с 1,7% (по итогам 2015 года) до 9,5% к концу 2025 года.</w:t>
      </w:r>
    </w:p>
    <w:p w:rsidR="00B94217" w:rsidRDefault="00B94217">
      <w:pPr>
        <w:pStyle w:val="ConsPlusNormal"/>
        <w:jc w:val="both"/>
      </w:pPr>
      <w:r>
        <w:t xml:space="preserve">(абзац введен </w:t>
      </w:r>
      <w:hyperlink r:id="rId123">
        <w:r>
          <w:rPr>
            <w:color w:val="0000FF"/>
          </w:rPr>
          <w:t>постановлением</w:t>
        </w:r>
      </w:hyperlink>
      <w:r>
        <w:t xml:space="preserve"> Правительства Новосибирской области от 07.02.2017 N 23-п; в ред. постановлений Правительства Новосибирской области от 26.09.2017 </w:t>
      </w:r>
      <w:hyperlink r:id="rId124">
        <w:r>
          <w:rPr>
            <w:color w:val="0000FF"/>
          </w:rPr>
          <w:t>N 355-п</w:t>
        </w:r>
      </w:hyperlink>
      <w:r>
        <w:t xml:space="preserve">, от 12.03.2018 </w:t>
      </w:r>
      <w:hyperlink r:id="rId125">
        <w:r>
          <w:rPr>
            <w:color w:val="0000FF"/>
          </w:rPr>
          <w:t>N 87-п</w:t>
        </w:r>
      </w:hyperlink>
      <w:r>
        <w:t xml:space="preserve">, от 04.12.2018 </w:t>
      </w:r>
      <w:hyperlink r:id="rId126">
        <w:r>
          <w:rPr>
            <w:color w:val="0000FF"/>
          </w:rPr>
          <w:t>N 502-п</w:t>
        </w:r>
      </w:hyperlink>
      <w:r>
        <w:t xml:space="preserve">, от 25.03.2019 </w:t>
      </w:r>
      <w:hyperlink r:id="rId127">
        <w:r>
          <w:rPr>
            <w:color w:val="0000FF"/>
          </w:rPr>
          <w:t>N 113-п</w:t>
        </w:r>
      </w:hyperlink>
      <w:r>
        <w:t xml:space="preserve">, от 28.10.2019 </w:t>
      </w:r>
      <w:hyperlink r:id="rId128">
        <w:r>
          <w:rPr>
            <w:color w:val="0000FF"/>
          </w:rPr>
          <w:t>N 409-п</w:t>
        </w:r>
      </w:hyperlink>
      <w:r>
        <w:t xml:space="preserve">, от 01.04.2020 </w:t>
      </w:r>
      <w:hyperlink r:id="rId129">
        <w:r>
          <w:rPr>
            <w:color w:val="0000FF"/>
          </w:rPr>
          <w:t>N 88-п</w:t>
        </w:r>
      </w:hyperlink>
      <w:r>
        <w:t xml:space="preserve">, от 27.07.2020 </w:t>
      </w:r>
      <w:hyperlink r:id="rId130">
        <w:r>
          <w:rPr>
            <w:color w:val="0000FF"/>
          </w:rPr>
          <w:t>N 303-п</w:t>
        </w:r>
      </w:hyperlink>
      <w:r>
        <w:t xml:space="preserve">, от 08.04.2021 </w:t>
      </w:r>
      <w:hyperlink r:id="rId131">
        <w:r>
          <w:rPr>
            <w:color w:val="0000FF"/>
          </w:rPr>
          <w:t>N 118-п</w:t>
        </w:r>
      </w:hyperlink>
      <w:r>
        <w:t xml:space="preserve">, от 26.10.2021 </w:t>
      </w:r>
      <w:hyperlink r:id="rId132">
        <w:r>
          <w:rPr>
            <w:color w:val="0000FF"/>
          </w:rPr>
          <w:t>N 428-п</w:t>
        </w:r>
      </w:hyperlink>
      <w:r>
        <w:t xml:space="preserve">, от 29.03.2022 </w:t>
      </w:r>
      <w:hyperlink r:id="rId133">
        <w:r>
          <w:rPr>
            <w:color w:val="0000FF"/>
          </w:rPr>
          <w:t>N 133-п</w:t>
        </w:r>
      </w:hyperlink>
      <w:r>
        <w:t>)</w:t>
      </w:r>
    </w:p>
    <w:p w:rsidR="00B94217" w:rsidRDefault="00B94217">
      <w:pPr>
        <w:pStyle w:val="ConsPlusNormal"/>
        <w:spacing w:before="200"/>
        <w:ind w:firstLine="540"/>
        <w:jc w:val="both"/>
      </w:pPr>
      <w:r>
        <w:t>Планируется перевод индивидуального и малоэтажного жилищного фонда Новосибирской области с централизованного теплоснабжения на индивидуальное поквартирное отопление в соответствии со схемой теплоснабжения, который необходим для оздоровления финансово-экономической деятельности теплоснабжающих организаций.</w:t>
      </w:r>
    </w:p>
    <w:p w:rsidR="00B94217" w:rsidRDefault="00B94217">
      <w:pPr>
        <w:pStyle w:val="ConsPlusNormal"/>
        <w:jc w:val="both"/>
      </w:pPr>
      <w:r>
        <w:t xml:space="preserve">(абзац введен </w:t>
      </w:r>
      <w:hyperlink r:id="rId13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Доля квартир (домовладений), переведенных на индивидуальное поквартирное отопление (нарастающим итогом с 2020 года реализации государственной программы), от общего количества квартир, подлежащих переводу на индивидуальное поквартирное отопление, к концу 2025 года составит 6,5%.</w:t>
      </w:r>
    </w:p>
    <w:p w:rsidR="00B94217" w:rsidRDefault="00B94217">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136">
        <w:r>
          <w:rPr>
            <w:color w:val="0000FF"/>
          </w:rPr>
          <w:t>N 118-п</w:t>
        </w:r>
      </w:hyperlink>
      <w:r>
        <w:t xml:space="preserve">, от 26.10.2021 </w:t>
      </w:r>
      <w:hyperlink r:id="rId137">
        <w:r>
          <w:rPr>
            <w:color w:val="0000FF"/>
          </w:rPr>
          <w:t>N 428-п</w:t>
        </w:r>
      </w:hyperlink>
      <w:r>
        <w:t xml:space="preserve">, от 29.03.2022 </w:t>
      </w:r>
      <w:hyperlink r:id="rId138">
        <w:r>
          <w:rPr>
            <w:color w:val="0000FF"/>
          </w:rPr>
          <w:t>N 133-п</w:t>
        </w:r>
      </w:hyperlink>
      <w:r>
        <w:t>)</w:t>
      </w:r>
    </w:p>
    <w:p w:rsidR="00B94217" w:rsidRDefault="00B94217">
      <w:pPr>
        <w:pStyle w:val="ConsPlusNormal"/>
        <w:spacing w:before="200"/>
        <w:ind w:firstLine="540"/>
        <w:jc w:val="both"/>
      </w:pPr>
      <w:r>
        <w:t>Снижение фактических удельных показателей расхода топливно-энергетических ресурсов на выработку тепловой энергии возможно при реализации мероприятий по замене основного и вспомогательного оборудования котельных, оптимизации гидравлических режимов тепловых сетей.</w:t>
      </w:r>
    </w:p>
    <w:p w:rsidR="00B94217" w:rsidRDefault="00B94217">
      <w:pPr>
        <w:pStyle w:val="ConsPlusNormal"/>
        <w:jc w:val="both"/>
      </w:pPr>
      <w:r>
        <w:lastRenderedPageBreak/>
        <w:t xml:space="preserve">(абзац введен </w:t>
      </w:r>
      <w:hyperlink r:id="rId139">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Энергоэффективные мероприятия - комплекс мероприятий по повышению технико-экономического уровня технологического процесса, с внедрением передовой технологии и новой техники, более производительной.</w:t>
      </w:r>
    </w:p>
    <w:p w:rsidR="00B94217" w:rsidRDefault="00B94217">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Обеспечение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путем возмещения затрат (части затрат) на выплату платы концедента по концессионным соглашениям, заключенным на строительство и (или) реконструкцию объектов теплоснабжения.</w:t>
      </w:r>
    </w:p>
    <w:p w:rsidR="00B94217" w:rsidRDefault="00B94217">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4. Стимулирование энергосбережения и повышения энергетической эффективности в экономике Новосибирской области.</w:t>
      </w:r>
    </w:p>
    <w:p w:rsidR="00B94217" w:rsidRDefault="00B94217">
      <w:pPr>
        <w:pStyle w:val="ConsPlusNormal"/>
        <w:spacing w:before="200"/>
        <w:ind w:firstLine="540"/>
        <w:jc w:val="both"/>
      </w:pPr>
      <w:r>
        <w:t>Задача охватывает предприятия, расположенные на территории Новосибирской области.</w:t>
      </w:r>
    </w:p>
    <w:p w:rsidR="00B94217" w:rsidRDefault="00B94217">
      <w:pPr>
        <w:pStyle w:val="ConsPlusNormal"/>
        <w:spacing w:before="200"/>
        <w:ind w:firstLine="540"/>
        <w:jc w:val="both"/>
      </w:pPr>
      <w:r>
        <w:t>Задача состоит в том, чтобы больше предприятий, потребителей энергоресурсов привлечь к осуществлению в своей деятельности мероприятий по энергосбережению и повышению энергетической эффективности, а также стимулировать энергосервисные организации к заключению договоров на энергосервисные работы с государственными и муниципальными учреждениями. С этой целью предоставляется государственная поддержка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в области энергосбережения, в том числе по энергосервисным контрактам, в виде субсидий на возмещение части затрат на уплату процентов по кредитным ресурсам, полученным в российских кредитных организациях на проведение мероприятий по энергосбережению и повышению энергетической эффективности, на производство и закупку энергосберегающего оборудования, а также и при реализации энергосервисных контрактов.</w:t>
      </w:r>
    </w:p>
    <w:p w:rsidR="00B94217" w:rsidRDefault="00B94217">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В экономической сфере деятельности предприятия в большей степени влияют на показатель энергоемкости ВРП Новосибирской области. Перед предприятиями стоит задача своевременного и планомерного выполнения мероприятий по энергосбережению и повышению энергетической эффективности в своей сфере деятельности. Для выявления и подтверждения выполнения энергосберегающей деятельности МЖКХиЭ предлагает предприятиям заключать соглашения о взаимодействии и сотрудничестве в сфере энергосбережения и повышения энергетической эффективности.</w:t>
      </w:r>
    </w:p>
    <w:p w:rsidR="00B94217" w:rsidRDefault="00B94217">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Одним из крупных потребителей электрической энергии в Новосибирской области является городской электрический транспорт. Производство энергоэффективного электрического оборудования для городского электрического транспорта способствует увеличению количества высокоэкономичных, в части использования электрической энергии, транспортных средств, оборудованных современными электродвигателями. Ожидается, что в городе Новосибирске доля оснащенных энергоэффективным оборудованием трамваев и троллейбусов от общего их количества в 2025 году не менее 49,3%.</w:t>
      </w:r>
    </w:p>
    <w:p w:rsidR="00B94217" w:rsidRDefault="00B94217">
      <w:pPr>
        <w:pStyle w:val="ConsPlusNormal"/>
        <w:jc w:val="both"/>
      </w:pPr>
      <w:r>
        <w:t xml:space="preserve">(в ред. постановлений Правительства Новосибирской области от 07.02.2017 </w:t>
      </w:r>
      <w:hyperlink r:id="rId144">
        <w:r>
          <w:rPr>
            <w:color w:val="0000FF"/>
          </w:rPr>
          <w:t>N 23-п</w:t>
        </w:r>
      </w:hyperlink>
      <w:r>
        <w:t xml:space="preserve">, от 04.12.2018 </w:t>
      </w:r>
      <w:hyperlink r:id="rId145">
        <w:r>
          <w:rPr>
            <w:color w:val="0000FF"/>
          </w:rPr>
          <w:t>N 502-п</w:t>
        </w:r>
      </w:hyperlink>
      <w:r>
        <w:t xml:space="preserve">, от 25.03.2019 </w:t>
      </w:r>
      <w:hyperlink r:id="rId146">
        <w:r>
          <w:rPr>
            <w:color w:val="0000FF"/>
          </w:rPr>
          <w:t>N 113-п</w:t>
        </w:r>
      </w:hyperlink>
      <w:r>
        <w:t xml:space="preserve">, от 03.03.2020 </w:t>
      </w:r>
      <w:hyperlink r:id="rId147">
        <w:r>
          <w:rPr>
            <w:color w:val="0000FF"/>
          </w:rPr>
          <w:t>N 50-п</w:t>
        </w:r>
      </w:hyperlink>
      <w:r>
        <w:t xml:space="preserve">, от 01.04.2020 </w:t>
      </w:r>
      <w:hyperlink r:id="rId148">
        <w:r>
          <w:rPr>
            <w:color w:val="0000FF"/>
          </w:rPr>
          <w:t>N 88-п</w:t>
        </w:r>
      </w:hyperlink>
      <w:r>
        <w:t xml:space="preserve">, от 27.07.2020 </w:t>
      </w:r>
      <w:hyperlink r:id="rId149">
        <w:r>
          <w:rPr>
            <w:color w:val="0000FF"/>
          </w:rPr>
          <w:t>N 303-п</w:t>
        </w:r>
      </w:hyperlink>
      <w:r>
        <w:t xml:space="preserve">, от 08.04.2021 </w:t>
      </w:r>
      <w:hyperlink r:id="rId150">
        <w:r>
          <w:rPr>
            <w:color w:val="0000FF"/>
          </w:rPr>
          <w:t>N 118-п</w:t>
        </w:r>
      </w:hyperlink>
      <w:r>
        <w:t xml:space="preserve">, от 29.03.2022 </w:t>
      </w:r>
      <w:hyperlink r:id="rId151">
        <w:r>
          <w:rPr>
            <w:color w:val="0000FF"/>
          </w:rPr>
          <w:t>N 133-п</w:t>
        </w:r>
      </w:hyperlink>
      <w:r>
        <w:t>)</w:t>
      </w:r>
    </w:p>
    <w:p w:rsidR="00B94217" w:rsidRDefault="00B94217">
      <w:pPr>
        <w:pStyle w:val="ConsPlusNormal"/>
        <w:spacing w:before="200"/>
        <w:ind w:firstLine="540"/>
        <w:jc w:val="both"/>
      </w:pPr>
      <w:r>
        <w:t xml:space="preserve">Внедрение альтернативных возобновляемых источников энергии позволит повысить </w:t>
      </w:r>
      <w:proofErr w:type="spellStart"/>
      <w:r>
        <w:t>энергобезопасность</w:t>
      </w:r>
      <w:proofErr w:type="spellEnd"/>
      <w:r>
        <w:t xml:space="preserve"> Новосибирской области - уменьшить зависимость от поставок угля. Предполагается, что за период действия государственной программы количество проектов по использованию возобновляемых источников энергии, реализуемых предприятиями, осуществляющими инвестиционную деятельность совместно с муниципальными образованиями Новосибирской области, составит не менее семи.</w:t>
      </w:r>
    </w:p>
    <w:p w:rsidR="00B94217" w:rsidRDefault="00B94217">
      <w:pPr>
        <w:pStyle w:val="ConsPlusNormal"/>
        <w:jc w:val="both"/>
      </w:pPr>
      <w:r>
        <w:t xml:space="preserve">(в ред. постановлений Правительства Новосибирской области от 26.09.2017 </w:t>
      </w:r>
      <w:hyperlink r:id="rId152">
        <w:r>
          <w:rPr>
            <w:color w:val="0000FF"/>
          </w:rPr>
          <w:t>N 355-п</w:t>
        </w:r>
      </w:hyperlink>
      <w:r>
        <w:t xml:space="preserve">, от 25.03.2019 </w:t>
      </w:r>
      <w:hyperlink r:id="rId153">
        <w:r>
          <w:rPr>
            <w:color w:val="0000FF"/>
          </w:rPr>
          <w:t>N 113-п</w:t>
        </w:r>
      </w:hyperlink>
      <w:r>
        <w:t xml:space="preserve">, от 08.04.2021 </w:t>
      </w:r>
      <w:hyperlink r:id="rId154">
        <w:r>
          <w:rPr>
            <w:color w:val="0000FF"/>
          </w:rPr>
          <w:t>N 118-п</w:t>
        </w:r>
      </w:hyperlink>
      <w:r>
        <w:t>)</w:t>
      </w:r>
    </w:p>
    <w:p w:rsidR="00B94217" w:rsidRDefault="00B94217">
      <w:pPr>
        <w:pStyle w:val="ConsPlusNormal"/>
        <w:spacing w:before="200"/>
        <w:ind w:firstLine="540"/>
        <w:jc w:val="both"/>
      </w:pPr>
      <w:r>
        <w:t xml:space="preserve">Задачи энергосбережения и повышения энергетической эффективности организаций, осуществляющих регулируемые виды деятельности в энергетическом комплексе, формируются на </w:t>
      </w:r>
      <w:r>
        <w:lastRenderedPageBreak/>
        <w:t>принципах максимального использования установленных мощностей и развития энергетического комплекса Новосибирской области. Содействие осуществляется через утверждение и согласование инвестиционных программ энергоснабжающих организаций, осуществляющих регулируемые виды деятельности, и оценивается количеством электроэнергии, потребленной на собственные нужды, ожидаемое снижение которого в 2025 году составит 14,0% к уровню 2014 года.</w:t>
      </w:r>
    </w:p>
    <w:p w:rsidR="00B94217" w:rsidRDefault="00B94217">
      <w:pPr>
        <w:pStyle w:val="ConsPlusNormal"/>
        <w:jc w:val="both"/>
      </w:pPr>
      <w:r>
        <w:t xml:space="preserve">(в ред. постановлений Правительства Новосибирской области от 26.09.2017 </w:t>
      </w:r>
      <w:hyperlink r:id="rId155">
        <w:r>
          <w:rPr>
            <w:color w:val="0000FF"/>
          </w:rPr>
          <w:t>N 355-п</w:t>
        </w:r>
      </w:hyperlink>
      <w:r>
        <w:t xml:space="preserve">, от 04.12.2018 </w:t>
      </w:r>
      <w:hyperlink r:id="rId156">
        <w:r>
          <w:rPr>
            <w:color w:val="0000FF"/>
          </w:rPr>
          <w:t>N 502-п</w:t>
        </w:r>
      </w:hyperlink>
      <w:r>
        <w:t xml:space="preserve">, от 25.03.2019 </w:t>
      </w:r>
      <w:hyperlink r:id="rId157">
        <w:r>
          <w:rPr>
            <w:color w:val="0000FF"/>
          </w:rPr>
          <w:t>N 113-п</w:t>
        </w:r>
      </w:hyperlink>
      <w:r>
        <w:t xml:space="preserve">, от 28.10.2019 </w:t>
      </w:r>
      <w:hyperlink r:id="rId158">
        <w:r>
          <w:rPr>
            <w:color w:val="0000FF"/>
          </w:rPr>
          <w:t>N 409-п</w:t>
        </w:r>
      </w:hyperlink>
      <w:r>
        <w:t xml:space="preserve">, от 01.04.2020 </w:t>
      </w:r>
      <w:hyperlink r:id="rId159">
        <w:r>
          <w:rPr>
            <w:color w:val="0000FF"/>
          </w:rPr>
          <w:t>N 88-п</w:t>
        </w:r>
      </w:hyperlink>
      <w:r>
        <w:t xml:space="preserve">, от 27.07.2020 </w:t>
      </w:r>
      <w:hyperlink r:id="rId160">
        <w:r>
          <w:rPr>
            <w:color w:val="0000FF"/>
          </w:rPr>
          <w:t>N 303-п</w:t>
        </w:r>
      </w:hyperlink>
      <w:r>
        <w:t xml:space="preserve">, от 29.03.2022 </w:t>
      </w:r>
      <w:hyperlink r:id="rId161">
        <w:r>
          <w:rPr>
            <w:color w:val="0000FF"/>
          </w:rPr>
          <w:t>N 133-п</w:t>
        </w:r>
      </w:hyperlink>
      <w:r>
        <w:t>)</w:t>
      </w:r>
    </w:p>
    <w:p w:rsidR="00B94217" w:rsidRDefault="00B94217">
      <w:pPr>
        <w:pStyle w:val="ConsPlusNormal"/>
        <w:spacing w:before="200"/>
        <w:ind w:firstLine="540"/>
        <w:jc w:val="both"/>
      </w:pPr>
      <w:r>
        <w:t xml:space="preserve">Цель, задачи и целевые индикаторы по годам реализации государственной программы приведены в </w:t>
      </w:r>
      <w:hyperlink w:anchor="P815">
        <w:r>
          <w:rPr>
            <w:color w:val="0000FF"/>
          </w:rPr>
          <w:t>приложении N 1</w:t>
        </w:r>
      </w:hyperlink>
      <w:r>
        <w:t xml:space="preserve"> к государственной программе.</w:t>
      </w:r>
    </w:p>
    <w:p w:rsidR="00B94217" w:rsidRDefault="00B94217">
      <w:pPr>
        <w:pStyle w:val="ConsPlusNormal"/>
        <w:ind w:firstLine="540"/>
        <w:jc w:val="both"/>
      </w:pPr>
    </w:p>
    <w:p w:rsidR="00B94217" w:rsidRDefault="00B94217">
      <w:pPr>
        <w:pStyle w:val="ConsPlusTitle"/>
        <w:jc w:val="center"/>
        <w:outlineLvl w:val="1"/>
      </w:pPr>
      <w:r>
        <w:t>IV. Система основных мероприятий государственной программы</w:t>
      </w:r>
    </w:p>
    <w:p w:rsidR="00B94217" w:rsidRDefault="00B94217">
      <w:pPr>
        <w:pStyle w:val="ConsPlusNormal"/>
        <w:ind w:firstLine="540"/>
        <w:jc w:val="both"/>
      </w:pPr>
    </w:p>
    <w:p w:rsidR="00B94217" w:rsidRDefault="00B94217">
      <w:pPr>
        <w:pStyle w:val="ConsPlusNormal"/>
        <w:ind w:firstLine="540"/>
        <w:jc w:val="both"/>
      </w:pPr>
      <w:r>
        <w:t xml:space="preserve">Структура планируемых программных мероприятий на период до 2020 года определяется комплексом обязательных мероприятий, перечень которых сформирован </w:t>
      </w:r>
      <w:hyperlink r:id="rId162">
        <w:r>
          <w:rPr>
            <w:color w:val="0000FF"/>
          </w:rPr>
          <w:t>Законом</w:t>
        </w:r>
      </w:hyperlink>
      <w:r>
        <w:t xml:space="preserve"> N 261-ФЗ.</w:t>
      </w:r>
    </w:p>
    <w:p w:rsidR="00B94217" w:rsidRDefault="00B94217">
      <w:pPr>
        <w:pStyle w:val="ConsPlusNormal"/>
        <w:spacing w:before="200"/>
        <w:ind w:firstLine="540"/>
        <w:jc w:val="both"/>
      </w:pPr>
      <w:r>
        <w:t xml:space="preserve">Перечень основных мероприятий по годам реализации государственной программы, а также сроков реализации и ответственных исполнителей за период 2015 - 2018 годов приведен в </w:t>
      </w:r>
      <w:hyperlink w:anchor="P1223">
        <w:r>
          <w:rPr>
            <w:color w:val="0000FF"/>
          </w:rPr>
          <w:t>приложении N 2</w:t>
        </w:r>
      </w:hyperlink>
      <w:r>
        <w:t xml:space="preserve"> к государственной программе, за период 2019 - 2025 годов приведен в </w:t>
      </w:r>
      <w:hyperlink w:anchor="P1301">
        <w:r>
          <w:rPr>
            <w:color w:val="0000FF"/>
          </w:rPr>
          <w:t>приложении N 2.1</w:t>
        </w:r>
      </w:hyperlink>
      <w:r>
        <w:t xml:space="preserve"> к государственной программе.</w:t>
      </w:r>
    </w:p>
    <w:p w:rsidR="00B94217" w:rsidRDefault="00B94217">
      <w:pPr>
        <w:pStyle w:val="ConsPlusNormal"/>
        <w:jc w:val="both"/>
      </w:pPr>
      <w:r>
        <w:t xml:space="preserve">(в ред. постановлений Правительства Новосибирской области от 25.03.2019 </w:t>
      </w:r>
      <w:hyperlink r:id="rId163">
        <w:r>
          <w:rPr>
            <w:color w:val="0000FF"/>
          </w:rPr>
          <w:t>N 113-п</w:t>
        </w:r>
      </w:hyperlink>
      <w:r>
        <w:t xml:space="preserve">, от 27.07.2020 </w:t>
      </w:r>
      <w:hyperlink r:id="rId164">
        <w:r>
          <w:rPr>
            <w:color w:val="0000FF"/>
          </w:rPr>
          <w:t>N 303-п</w:t>
        </w:r>
      </w:hyperlink>
      <w:r>
        <w:t>)</w:t>
      </w:r>
    </w:p>
    <w:p w:rsidR="00B94217" w:rsidRDefault="00B94217">
      <w:pPr>
        <w:pStyle w:val="ConsPlusNormal"/>
        <w:spacing w:before="200"/>
        <w:ind w:firstLine="540"/>
        <w:jc w:val="both"/>
      </w:pPr>
      <w:r>
        <w:t>1. Мероприятия для решения задачи "Повышение энергетической эффективности в государственных и муниципальных учреждениях Новосибирской области":</w:t>
      </w:r>
    </w:p>
    <w:p w:rsidR="00B94217" w:rsidRDefault="00B94217">
      <w:pPr>
        <w:pStyle w:val="ConsPlusNormal"/>
        <w:spacing w:before="200"/>
        <w:ind w:firstLine="540"/>
        <w:jc w:val="both"/>
      </w:pPr>
      <w:r>
        <w:t xml:space="preserve">1) утратил силу. - </w:t>
      </w:r>
      <w:hyperlink r:id="rId165">
        <w:r>
          <w:rPr>
            <w:color w:val="0000FF"/>
          </w:rPr>
          <w:t>Постановление</w:t>
        </w:r>
      </w:hyperlink>
      <w:r>
        <w:t xml:space="preserve"> Правительства Новосибирской области от 25.03.2019 N 113-п;</w:t>
      </w:r>
    </w:p>
    <w:p w:rsidR="00B94217" w:rsidRDefault="00B94217">
      <w:pPr>
        <w:pStyle w:val="ConsPlusNormal"/>
        <w:spacing w:before="200"/>
        <w:ind w:firstLine="540"/>
        <w:jc w:val="both"/>
      </w:pPr>
      <w:r>
        <w:t>2) мероприятия, направленные на снижение энергопотребления государственными учреждениями Новосибирской области (период реализации мероприятия: 2015 - 2025 годы).</w:t>
      </w:r>
    </w:p>
    <w:p w:rsidR="00B94217" w:rsidRDefault="00B94217">
      <w:pPr>
        <w:pStyle w:val="ConsPlusNormal"/>
        <w:jc w:val="both"/>
      </w:pPr>
      <w:r>
        <w:t xml:space="preserve">(в ред. постановлений Правительства Новосибирской области от 25.03.2019 </w:t>
      </w:r>
      <w:hyperlink r:id="rId166">
        <w:r>
          <w:rPr>
            <w:color w:val="0000FF"/>
          </w:rPr>
          <w:t>N 113-п</w:t>
        </w:r>
      </w:hyperlink>
      <w:r>
        <w:t xml:space="preserve">, от 27.07.2020 </w:t>
      </w:r>
      <w:hyperlink r:id="rId167">
        <w:r>
          <w:rPr>
            <w:color w:val="0000FF"/>
          </w:rPr>
          <w:t>N 303-п</w:t>
        </w:r>
      </w:hyperlink>
      <w:r>
        <w:t>)</w:t>
      </w:r>
    </w:p>
    <w:p w:rsidR="00B94217" w:rsidRDefault="00B94217">
      <w:pPr>
        <w:pStyle w:val="ConsPlusNormal"/>
        <w:spacing w:before="200"/>
        <w:ind w:firstLine="540"/>
        <w:jc w:val="both"/>
      </w:pPr>
      <w:r>
        <w:t>Данные мероприятия государственной программы составляются исходя из рекомендаций, полученных по результатам проведенных энергетических обследований. В соответствии с заявками государственных учреждений Новосибирской области определяются первоочередные мероприятия энергосбережения и повышения энергетической эффективности.</w:t>
      </w:r>
    </w:p>
    <w:p w:rsidR="00B94217" w:rsidRDefault="00B94217">
      <w:pPr>
        <w:pStyle w:val="ConsPlusNormal"/>
        <w:spacing w:before="200"/>
        <w:ind w:firstLine="540"/>
        <w:jc w:val="both"/>
      </w:pPr>
      <w:r>
        <w:t>В связи с тем, что существуют здания государственных бюджетных учреждений, которые имеют большие сроки эксплуатации (от 20 до 60 лет), и ограждающие конструкции не отвечают современным требованиям по энергосбережению, окна, фасады и кровли учреждений имеют низкое сопротивление теплопроводности, в мероприятия государственной программы входят работы по замене старых оконных блоков на новые, по утеплению фасадов, кровель.</w:t>
      </w:r>
    </w:p>
    <w:p w:rsidR="00B94217" w:rsidRDefault="00B94217">
      <w:pPr>
        <w:pStyle w:val="ConsPlusNormal"/>
        <w:spacing w:before="200"/>
        <w:ind w:firstLine="540"/>
        <w:jc w:val="both"/>
      </w:pPr>
      <w:r>
        <w:t xml:space="preserve">Государственными заказчиками мероприятия и главными распорядителями бюджетных средств являются исполнительные органы государственной власти Новосибирской области во взаимодействии с подведомственными государственными бюджетными учреждениями Новосибирской области. Исполнитель мероприятия и объем финансирования определяются по результатам торгов в соответствии с Федеральным </w:t>
      </w:r>
      <w:hyperlink r:id="rId1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169">
        <w:r>
          <w:rPr>
            <w:color w:val="0000FF"/>
          </w:rPr>
          <w:t>законом</w:t>
        </w:r>
      </w:hyperlink>
      <w:r>
        <w:t xml:space="preserve"> от 18.07.2011 N 223-ФЗ "О закупках товаров, работ, услуг отдельными видами юридических лиц", </w:t>
      </w:r>
      <w:hyperlink r:id="rId170">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B94217" w:rsidRDefault="00B94217">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08.04.2021 N 118-п)</w:t>
      </w:r>
    </w:p>
    <w:p w:rsidR="00B94217" w:rsidRDefault="00B94217">
      <w:pPr>
        <w:pStyle w:val="ConsPlusNormal"/>
        <w:spacing w:before="200"/>
        <w:ind w:firstLine="540"/>
        <w:jc w:val="both"/>
      </w:pPr>
      <w:r>
        <w:t>3) заключение энергосервисных контрактов государственными и муниципальными учреждениями (период реализации мероприятия: 2015 - 2025 годы).</w:t>
      </w:r>
    </w:p>
    <w:p w:rsidR="00B94217" w:rsidRDefault="00B94217">
      <w:pPr>
        <w:pStyle w:val="ConsPlusNormal"/>
        <w:jc w:val="both"/>
      </w:pPr>
      <w:r>
        <w:t xml:space="preserve">(в ред. постановлений Правительства Новосибирской области от 25.03.2019 </w:t>
      </w:r>
      <w:hyperlink r:id="rId172">
        <w:r>
          <w:rPr>
            <w:color w:val="0000FF"/>
          </w:rPr>
          <w:t>N 113-п</w:t>
        </w:r>
      </w:hyperlink>
      <w:r>
        <w:t xml:space="preserve">, от 27.07.2020 </w:t>
      </w:r>
      <w:hyperlink r:id="rId173">
        <w:r>
          <w:rPr>
            <w:color w:val="0000FF"/>
          </w:rPr>
          <w:t>N 303-п</w:t>
        </w:r>
      </w:hyperlink>
      <w:r>
        <w:t>)</w:t>
      </w:r>
    </w:p>
    <w:p w:rsidR="00B94217" w:rsidRDefault="00B94217">
      <w:pPr>
        <w:pStyle w:val="ConsPlusNormal"/>
        <w:spacing w:before="200"/>
        <w:ind w:firstLine="540"/>
        <w:jc w:val="both"/>
      </w:pPr>
      <w:r>
        <w:lastRenderedPageBreak/>
        <w:t>Энергосервисные работы на основании договоров (контрактов), которые вправе заключать государственные и муниципальные учреждения, имеют целью сокращение удельного потребления энергоресурсов и расходов областного бюджета или местных бюджетов на их оплату бюджетными учреждениями. В основном виды энергосервисных работ выбираются, основываясь на заключениях и рекомендациях энергетических паспортов, выданных по проведении энергетических обследований учреждений.</w:t>
      </w:r>
    </w:p>
    <w:p w:rsidR="00B94217" w:rsidRDefault="00B94217">
      <w:pPr>
        <w:pStyle w:val="ConsPlusNormal"/>
        <w:spacing w:before="200"/>
        <w:ind w:firstLine="540"/>
        <w:jc w:val="both"/>
      </w:pPr>
      <w:r>
        <w:t xml:space="preserve">Абзац исключен. - </w:t>
      </w:r>
      <w:hyperlink r:id="rId174">
        <w:r>
          <w:rPr>
            <w:color w:val="0000FF"/>
          </w:rPr>
          <w:t>Постановление</w:t>
        </w:r>
      </w:hyperlink>
      <w:r>
        <w:t xml:space="preserve"> Правительства Новосибирской области от 22.12.2015 N 451-п.</w:t>
      </w:r>
    </w:p>
    <w:p w:rsidR="00B94217" w:rsidRDefault="00B94217">
      <w:pPr>
        <w:pStyle w:val="ConsPlusNormal"/>
        <w:spacing w:before="200"/>
        <w:ind w:firstLine="540"/>
        <w:jc w:val="both"/>
      </w:pPr>
      <w:r>
        <w:t xml:space="preserve">Государственные и муниципальные учреждения заключают энергосервисные договоры (контракты) с </w:t>
      </w:r>
      <w:proofErr w:type="spellStart"/>
      <w:r>
        <w:t>энергосервисными</w:t>
      </w:r>
      <w:proofErr w:type="spellEnd"/>
      <w:r>
        <w:t xml:space="preserve"> организациями, выбранными в соответствии с Федеральным </w:t>
      </w:r>
      <w:hyperlink r:id="rId17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176">
        <w:r>
          <w:rPr>
            <w:color w:val="0000FF"/>
          </w:rPr>
          <w:t>законом</w:t>
        </w:r>
      </w:hyperlink>
      <w:r>
        <w:t xml:space="preserve"> от 18.07.2011 N 223-ФЗ "О закупках товаров, работ, услуг отдельными видами юридических лиц".</w:t>
      </w:r>
    </w:p>
    <w:p w:rsidR="00B94217" w:rsidRDefault="00B94217">
      <w:pPr>
        <w:pStyle w:val="ConsPlusNormal"/>
        <w:spacing w:before="200"/>
        <w:ind w:firstLine="540"/>
        <w:jc w:val="both"/>
      </w:pPr>
      <w:r>
        <w:t>2. Мероприятия задачи "Повышение энергетической эффективности в жилищной сфере" предусматривают:</w:t>
      </w:r>
    </w:p>
    <w:p w:rsidR="00B94217" w:rsidRDefault="00B94217">
      <w:pPr>
        <w:pStyle w:val="ConsPlusNormal"/>
        <w:jc w:val="both"/>
      </w:pPr>
      <w:r>
        <w:t xml:space="preserve">(в ред. </w:t>
      </w:r>
      <w:hyperlink r:id="rId177">
        <w:r>
          <w:rPr>
            <w:color w:val="0000FF"/>
          </w:rPr>
          <w:t>постановления</w:t>
        </w:r>
      </w:hyperlink>
      <w:r>
        <w:t xml:space="preserve"> Правительства Новосибирской области от 12.03.2018 N 87-п)</w:t>
      </w:r>
    </w:p>
    <w:p w:rsidR="00B94217" w:rsidRDefault="00B94217">
      <w:pPr>
        <w:pStyle w:val="ConsPlusNormal"/>
        <w:spacing w:before="200"/>
        <w:ind w:firstLine="540"/>
        <w:jc w:val="both"/>
      </w:pPr>
      <w:r>
        <w:t>оборудование МКД приборами учета используемых энергетических ресурсов и модернизацию (реконструкцию) внутридомовых инженерных сетей для оснащения приборами учета используемых энергетических ресурсов МКД с транзитными магистральными трубопроводами (период реализации мероприятия: 2015 год);</w:t>
      </w:r>
    </w:p>
    <w:p w:rsidR="00B94217" w:rsidRDefault="00B94217">
      <w:pPr>
        <w:pStyle w:val="ConsPlusNormal"/>
        <w:jc w:val="both"/>
      </w:pPr>
      <w:r>
        <w:t xml:space="preserve">(в ред. постановлений Правительства Новосибирской области от 12.03.2018 </w:t>
      </w:r>
      <w:hyperlink r:id="rId178">
        <w:r>
          <w:rPr>
            <w:color w:val="0000FF"/>
          </w:rPr>
          <w:t>N 87-п</w:t>
        </w:r>
      </w:hyperlink>
      <w:r>
        <w:t xml:space="preserve">, от 25.03.2019 </w:t>
      </w:r>
      <w:hyperlink r:id="rId179">
        <w:r>
          <w:rPr>
            <w:color w:val="0000FF"/>
          </w:rPr>
          <w:t>N 113-п</w:t>
        </w:r>
      </w:hyperlink>
      <w:r>
        <w:t>)</w:t>
      </w:r>
    </w:p>
    <w:p w:rsidR="00B94217" w:rsidRDefault="00B94217">
      <w:pPr>
        <w:pStyle w:val="ConsPlusNormal"/>
        <w:spacing w:before="200"/>
        <w:ind w:firstLine="540"/>
        <w:jc w:val="both"/>
      </w:pPr>
      <w:r>
        <w:t>информирование населения о мероприятиях и способах энергосбережения и повышения энергетической эффективности (период реализации мероприятия: 2018 - 2025 годы).</w:t>
      </w:r>
    </w:p>
    <w:p w:rsidR="00B94217" w:rsidRDefault="00B94217">
      <w:pPr>
        <w:pStyle w:val="ConsPlusNormal"/>
        <w:jc w:val="both"/>
      </w:pPr>
      <w:r>
        <w:t xml:space="preserve">(в ред. постановлений Правительства Новосибирской области от 12.03.2018 </w:t>
      </w:r>
      <w:hyperlink r:id="rId180">
        <w:r>
          <w:rPr>
            <w:color w:val="0000FF"/>
          </w:rPr>
          <w:t>N 87-п</w:t>
        </w:r>
      </w:hyperlink>
      <w:r>
        <w:t xml:space="preserve">, от 25.03.2019 </w:t>
      </w:r>
      <w:hyperlink r:id="rId181">
        <w:r>
          <w:rPr>
            <w:color w:val="0000FF"/>
          </w:rPr>
          <w:t>N 113-п</w:t>
        </w:r>
      </w:hyperlink>
      <w:r>
        <w:t xml:space="preserve">, от 27.07.2020 </w:t>
      </w:r>
      <w:hyperlink r:id="rId182">
        <w:r>
          <w:rPr>
            <w:color w:val="0000FF"/>
          </w:rPr>
          <w:t>N 303-п</w:t>
        </w:r>
      </w:hyperlink>
      <w:r>
        <w:t>)</w:t>
      </w:r>
    </w:p>
    <w:p w:rsidR="00B94217" w:rsidRDefault="00B94217">
      <w:pPr>
        <w:pStyle w:val="ConsPlusNormal"/>
        <w:spacing w:before="200"/>
        <w:ind w:firstLine="540"/>
        <w:jc w:val="both"/>
      </w:pPr>
      <w:r>
        <w:t xml:space="preserve">Согласно </w:t>
      </w:r>
      <w:hyperlink r:id="rId183">
        <w:r>
          <w:rPr>
            <w:color w:val="0000FF"/>
          </w:rPr>
          <w:t>Закону</w:t>
        </w:r>
      </w:hyperlink>
      <w:r>
        <w:t xml:space="preserve"> N 261-ФЗ в рамках государственной программы осуществляется государственная поддержка муниципальных образований Новосибирской области в виде субсидий из областного бюджета Новосибирской области на софинансирование программ муниципальных образований по энергосбережению в МКД в части модернизации (реконструкции) транзитных инженерных сетей в МКД, включая установку общедомовых приборов учета потребляемых ресурсов.</w:t>
      </w:r>
    </w:p>
    <w:p w:rsidR="00B94217" w:rsidRDefault="00B94217">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07.02.2017 N 23-п)</w:t>
      </w:r>
    </w:p>
    <w:p w:rsidR="00B94217" w:rsidRDefault="00B94217">
      <w:pPr>
        <w:pStyle w:val="ConsPlusNormal"/>
        <w:spacing w:before="200"/>
        <w:ind w:firstLine="540"/>
        <w:jc w:val="both"/>
      </w:pPr>
      <w:r>
        <w:t xml:space="preserve">Абзац исключен. - </w:t>
      </w:r>
      <w:hyperlink r:id="rId185">
        <w:r>
          <w:rPr>
            <w:color w:val="0000FF"/>
          </w:rPr>
          <w:t>Постановление</w:t>
        </w:r>
      </w:hyperlink>
      <w:r>
        <w:t xml:space="preserve"> Правительства Новосибирской области от 12.03.2018 N 87-п.</w:t>
      </w:r>
    </w:p>
    <w:p w:rsidR="00B94217" w:rsidRDefault="00B94217">
      <w:pPr>
        <w:pStyle w:val="ConsPlusNormal"/>
        <w:spacing w:before="200"/>
        <w:ind w:firstLine="540"/>
        <w:jc w:val="both"/>
      </w:pPr>
      <w:r>
        <w:t>Модернизация (реконструкция) транзитных внутридомовых инженерных сетей подразумевает выполнение ряда технических мероприятий, обеспечивающих возможность оснастить каждый МКД только одним узлом учета или установить средства измерения на каждое присоединение к транзитному трубопроводу.</w:t>
      </w:r>
    </w:p>
    <w:p w:rsidR="00B94217" w:rsidRDefault="00B94217">
      <w:pPr>
        <w:pStyle w:val="ConsPlusNormal"/>
        <w:jc w:val="both"/>
      </w:pPr>
      <w:r>
        <w:t xml:space="preserve">(в ред. постановлений Правительства Новосибирской области от 09.02.2016 </w:t>
      </w:r>
      <w:hyperlink r:id="rId186">
        <w:r>
          <w:rPr>
            <w:color w:val="0000FF"/>
          </w:rPr>
          <w:t>N 38-п</w:t>
        </w:r>
      </w:hyperlink>
      <w:r>
        <w:t xml:space="preserve">, от 07.02.2017 </w:t>
      </w:r>
      <w:hyperlink r:id="rId187">
        <w:r>
          <w:rPr>
            <w:color w:val="0000FF"/>
          </w:rPr>
          <w:t>N 23-п</w:t>
        </w:r>
      </w:hyperlink>
      <w:r>
        <w:t>)</w:t>
      </w:r>
    </w:p>
    <w:p w:rsidR="00B94217" w:rsidRDefault="00B94217">
      <w:pPr>
        <w:pStyle w:val="ConsPlusNormal"/>
        <w:spacing w:before="200"/>
        <w:ind w:firstLine="540"/>
        <w:jc w:val="both"/>
      </w:pPr>
      <w:r>
        <w:t>Информационные материалы в области энергосбережения и повышения энергетической эффективности, а именно: достижения в данной области, а также сведения о законодательных и нормативных актах в части, касающейся жилищной сферы, планируется размещать на сайте министерства ЖКХиЭ НСО, в СМИ, направлять информационные письма в администрации муниципальных районов Новосибирской области.</w:t>
      </w:r>
    </w:p>
    <w:p w:rsidR="00B94217" w:rsidRDefault="00B94217">
      <w:pPr>
        <w:pStyle w:val="ConsPlusNormal"/>
        <w:jc w:val="both"/>
      </w:pPr>
      <w:r>
        <w:t xml:space="preserve">(абзац введен </w:t>
      </w:r>
      <w:hyperlink r:id="rId188">
        <w:r>
          <w:rPr>
            <w:color w:val="0000FF"/>
          </w:rPr>
          <w:t>постановлением</w:t>
        </w:r>
      </w:hyperlink>
      <w:r>
        <w:t xml:space="preserve"> Правительства Новосибирской области от 12.03.2018 N 87-п)</w:t>
      </w:r>
    </w:p>
    <w:p w:rsidR="00B94217" w:rsidRDefault="00B94217">
      <w:pPr>
        <w:pStyle w:val="ConsPlusNormal"/>
        <w:spacing w:before="200"/>
        <w:ind w:firstLine="540"/>
        <w:jc w:val="both"/>
      </w:pPr>
      <w:r>
        <w:t>Государственным заказчиком мероприятия и главным распорядителем бюджетных средств является МЖКХиЭ во взаимодействии с органами местного самоуправления муниципальных образований Новосибирской области.</w:t>
      </w:r>
    </w:p>
    <w:p w:rsidR="00B94217" w:rsidRDefault="00B94217">
      <w:pPr>
        <w:pStyle w:val="ConsPlusNormal"/>
        <w:spacing w:before="200"/>
        <w:ind w:firstLine="540"/>
        <w:jc w:val="both"/>
      </w:pPr>
      <w:r>
        <w:t>3. Мероприятия задачи "Повышение энергетической эффективности в системе коммунальной инфраструктуры" направлены на повышение надежности теплоснабжения и водоснабжения в поселениях Новосибирской области (период реализации мероприятия: 2015 - 2025 годы).</w:t>
      </w:r>
    </w:p>
    <w:p w:rsidR="00B94217" w:rsidRDefault="00B94217">
      <w:pPr>
        <w:pStyle w:val="ConsPlusNormal"/>
        <w:jc w:val="both"/>
      </w:pPr>
      <w:r>
        <w:lastRenderedPageBreak/>
        <w:t xml:space="preserve">(в ред. постановлений Правительства Новосибирской области от 25.03.2019 </w:t>
      </w:r>
      <w:hyperlink r:id="rId189">
        <w:r>
          <w:rPr>
            <w:color w:val="0000FF"/>
          </w:rPr>
          <w:t>N 113-п</w:t>
        </w:r>
      </w:hyperlink>
      <w:r>
        <w:t xml:space="preserve">, от 27.07.2020 </w:t>
      </w:r>
      <w:hyperlink r:id="rId190">
        <w:r>
          <w:rPr>
            <w:color w:val="0000FF"/>
          </w:rPr>
          <w:t>N 303-п</w:t>
        </w:r>
      </w:hyperlink>
      <w:r>
        <w:t>)</w:t>
      </w:r>
    </w:p>
    <w:p w:rsidR="00B94217" w:rsidRDefault="00B94217">
      <w:pPr>
        <w:pStyle w:val="ConsPlusNormal"/>
        <w:spacing w:before="200"/>
        <w:ind w:firstLine="540"/>
        <w:jc w:val="both"/>
      </w:pPr>
      <w:r>
        <w:t>Для решения задачи предусмотрена модернизация коммунальной инфраструктуры с использованием энергоэффективного оборудования и применением эффективных технологий, включающая в себя комплекс мероприятий: строительство, модернизацию и реконструкцию муниципальных котельных, тепловых сетей и водопроводных сетей в канале тепловых сетей, включая инженерно-изыскательские, проектно-сметные и строительно-монтажные работы, а также установку источников резервного электроснабжения, разработку и утверждение схем теплоснабжения, водоснабжения и водоотведения. Мероприятия направлены на снижение удельных затрат топливно-энергетических ресурсов на производство и передачу (распределение) тепловой энергии. Реконструкция систем водоснабжения при ее модернизации (применение новых изолирующих материалов, материалов трубопроводов, оптимизация схем теплоснабжения) осуществляется в целях выноса водопроводов из каналов тепловой сети, без которого модернизация тепловой сети невозможна.</w:t>
      </w:r>
    </w:p>
    <w:p w:rsidR="00B94217" w:rsidRDefault="00B94217">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07.02.2017 N 23-п)</w:t>
      </w:r>
    </w:p>
    <w:p w:rsidR="00B94217" w:rsidRDefault="00B94217">
      <w:pPr>
        <w:pStyle w:val="ConsPlusNormal"/>
        <w:spacing w:before="200"/>
        <w:ind w:firstLine="540"/>
        <w:jc w:val="both"/>
      </w:pPr>
      <w:r>
        <w:t xml:space="preserve">Абзацы двадцать пятый - тридцатый утратили силу. - </w:t>
      </w:r>
      <w:hyperlink r:id="rId192">
        <w:r>
          <w:rPr>
            <w:color w:val="0000FF"/>
          </w:rPr>
          <w:t>Постановление</w:t>
        </w:r>
      </w:hyperlink>
      <w:r>
        <w:t xml:space="preserve"> Правительства Новосибирской области от 25.03.2019 N 113-п.</w:t>
      </w:r>
    </w:p>
    <w:p w:rsidR="00B94217" w:rsidRDefault="00B94217">
      <w:pPr>
        <w:pStyle w:val="ConsPlusNormal"/>
        <w:spacing w:before="200"/>
        <w:ind w:firstLine="540"/>
        <w:jc w:val="both"/>
      </w:pPr>
      <w:r>
        <w:t>Начиная с 01.01.2021 в государственную программу вводятся новые мероприятия:</w:t>
      </w:r>
    </w:p>
    <w:p w:rsidR="00B94217" w:rsidRDefault="00B94217">
      <w:pPr>
        <w:pStyle w:val="ConsPlusNormal"/>
        <w:jc w:val="both"/>
      </w:pPr>
      <w:r>
        <w:t xml:space="preserve">(абзац введен </w:t>
      </w:r>
      <w:hyperlink r:id="rId193">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"3.3. Строительство и реконструкция котельных, тепловых сетей, включая вынос водопроводов из каналов тепловой сети", ранее реализуемое в рамках мероприятия "3.1. Модернизация коммунальной инфраструктуры: строительство и реконструкция тепловых сетей, водопроводных сетей в канале тепловых сетей, котельных, включая инженерно-изыскательские, проектно-сметные и строительно-монтажные работы, установка резервного электроснабжения, разработка схем теплоснабжения, водоснабжения и водоотведения", за исключением инженерно-изыскательских, проектно-сметных и строительно-монтажных работ, установки резервного электроснабжения, разработки схем теплоснабжения, водоснабжения и водоотведения.</w:t>
      </w:r>
    </w:p>
    <w:p w:rsidR="00B94217" w:rsidRDefault="00B94217">
      <w:pPr>
        <w:pStyle w:val="ConsPlusNormal"/>
        <w:jc w:val="both"/>
      </w:pPr>
      <w:r>
        <w:t xml:space="preserve">(абзац введен </w:t>
      </w:r>
      <w:hyperlink r:id="rId194">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Муниципальные образования Новосибирской области участвуют в качестве получателей субсидий из областного бюджета Новосибирской области в ходе реализации мероприятий по строительству и реконструкции котельных, тепловых сетей, включая вынос водопроводов из каналов тепловой сети, по осуществлению полномочий муниципальных образований Новосибирской области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заключенным на строительство и (или) реконструкцию объектов теплоснабжения.</w:t>
      </w:r>
    </w:p>
    <w:p w:rsidR="00B94217" w:rsidRDefault="00B94217">
      <w:pPr>
        <w:pStyle w:val="ConsPlusNormal"/>
        <w:jc w:val="both"/>
      </w:pPr>
      <w:r>
        <w:t xml:space="preserve">(абзац введен </w:t>
      </w:r>
      <w:hyperlink r:id="rId195">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 xml:space="preserve">Реализация мероприятий осуществляется в соответствии с Федеральным </w:t>
      </w:r>
      <w:hyperlink r:id="rId19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при определении подрядной организации по строительству и реконструкции объектов теплоснабжения, в соответствии со </w:t>
      </w:r>
      <w:hyperlink r:id="rId197">
        <w:r>
          <w:rPr>
            <w:color w:val="0000FF"/>
          </w:rPr>
          <w:t>статьей 78</w:t>
        </w:r>
      </w:hyperlink>
      <w:r>
        <w:t xml:space="preserve"> Бюджетного кодекса Российской Федерации от 31.07.1998 N 145-ФЗ "Бюджетный кодекс Российской Федерации" при осуществлении полномочий в рамках концессионных соглашений в сфере теплоснабжения по возмещению затрат (части затрат) на выплату платы концедента по концессионным соглашениям.</w:t>
      </w:r>
    </w:p>
    <w:p w:rsidR="00B94217" w:rsidRDefault="00B94217">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"3.4. Мероприятия по замене основного и вспомогательного оборудования котельных, оптимизация гидравлических режимов тепловых сетей".</w:t>
      </w:r>
    </w:p>
    <w:p w:rsidR="00B94217" w:rsidRDefault="00B94217">
      <w:pPr>
        <w:pStyle w:val="ConsPlusNormal"/>
        <w:jc w:val="both"/>
      </w:pPr>
      <w:r>
        <w:t xml:space="preserve">(абзац введен </w:t>
      </w:r>
      <w:hyperlink r:id="rId199">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 xml:space="preserve">Оказание государственной поддержки осуществляется в соответствии с Порядками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строительству и реконструкции котельных, тепловых сетей, включая вынос водопроводов из каналов тепловой сети, замене основного и вспомогательного оборудования котельных, оптимизации гидравлических режимов тепловых сетей, изложенными в </w:t>
      </w:r>
      <w:hyperlink w:anchor="P3541">
        <w:r>
          <w:rPr>
            <w:color w:val="0000FF"/>
          </w:rPr>
          <w:t>приложениях N 7</w:t>
        </w:r>
      </w:hyperlink>
      <w:r>
        <w:t xml:space="preserve"> и </w:t>
      </w:r>
      <w:hyperlink w:anchor="P3789">
        <w:r>
          <w:rPr>
            <w:color w:val="0000FF"/>
          </w:rPr>
          <w:t>N 8</w:t>
        </w:r>
      </w:hyperlink>
      <w:r>
        <w:t xml:space="preserve"> к государственной программе.</w:t>
      </w:r>
    </w:p>
    <w:p w:rsidR="00B94217" w:rsidRDefault="00B94217">
      <w:pPr>
        <w:pStyle w:val="ConsPlusNormal"/>
        <w:jc w:val="both"/>
      </w:pPr>
      <w:r>
        <w:t xml:space="preserve">(абзац введен </w:t>
      </w:r>
      <w:hyperlink r:id="rId200">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lastRenderedPageBreak/>
        <w:t xml:space="preserve">Мероприятия, ранее реализуемые в рамках государственной программы (подготовка проектной документации (инженерно-изыскательские, проектно-сметные работы, проведение государственной экспертизы проектно-сметной документации), установка источников резервного электроснабжения), начиная с 2021 года будут реализовываться в рамках </w:t>
      </w:r>
      <w:hyperlink r:id="rId201">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w:t>
      </w:r>
    </w:p>
    <w:p w:rsidR="00B94217" w:rsidRDefault="00B94217">
      <w:pPr>
        <w:pStyle w:val="ConsPlusNormal"/>
        <w:jc w:val="both"/>
      </w:pPr>
      <w:r>
        <w:t xml:space="preserve">(абзац введен </w:t>
      </w:r>
      <w:hyperlink r:id="rId202">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На объекты, по которым требуется замещение в связи с выводом из эксплуатации действующего объекта либо имеется решение о выделении средств на реализацию мероприятий по созданию, реконструкции и модернизации объекта теплоснабжения в рамках инфраструктурных (прочих) проектов с привлечением средств федерального бюджета, разработка проектной документации (инженерно-изыскательские, проектно-сметные работы, проведение государственной экспертизы проектно-сметной документации) осуществляется в рамках государственной программы.</w:t>
      </w:r>
    </w:p>
    <w:p w:rsidR="00B94217" w:rsidRDefault="00B94217">
      <w:pPr>
        <w:pStyle w:val="ConsPlusNormal"/>
        <w:jc w:val="both"/>
      </w:pPr>
      <w:r>
        <w:t xml:space="preserve">(абзац введен </w:t>
      </w:r>
      <w:hyperlink r:id="rId203">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Государственным заказчиком мероприятия и главным распорядителем бюджетных средств является МЖКХиЭ во взаимодействии с Фондом модернизации и органами местного самоуправления муниципальных образований Новосибирской области.</w:t>
      </w:r>
    </w:p>
    <w:p w:rsidR="00B94217" w:rsidRDefault="00B94217">
      <w:pPr>
        <w:pStyle w:val="ConsPlusNormal"/>
        <w:spacing w:before="200"/>
        <w:ind w:firstLine="540"/>
        <w:jc w:val="both"/>
      </w:pPr>
      <w:r>
        <w:t xml:space="preserve">Мероприятия по подготовке коммунальной системы к работе в осенне-зимний (отопительный) период, выполнение ремонтно-восстановительных работ инженерной инфраструктуры, выкуп (в отдельных случаях) источников тепловой энергии, создание нормативных запасов топлива, снижение (погашение) кредиторской задолженности коммунальных предприятий за топливно-энергетические ресурсы осуществляются </w:t>
      </w:r>
      <w:hyperlink r:id="rId204">
        <w:r>
          <w:rPr>
            <w:color w:val="0000FF"/>
          </w:rPr>
          <w:t>подпрограммой</w:t>
        </w:r>
      </w:hyperlink>
      <w:r>
        <w:t xml:space="preserve"> "Безопасность жилищно-коммунального хозяйства" государственной программы Новосибирской области "Жилищно-коммунальное хозяйство" (далее - государственная программа "ЖКХ"), цель которой является повышение надежности и безопасности объектов систем теплоснабжения.</w:t>
      </w:r>
    </w:p>
    <w:p w:rsidR="00B94217" w:rsidRDefault="00B94217">
      <w:pPr>
        <w:pStyle w:val="ConsPlusNormal"/>
        <w:jc w:val="both"/>
      </w:pPr>
      <w:r>
        <w:t xml:space="preserve">(абзац введен </w:t>
      </w:r>
      <w:hyperlink r:id="rId205">
        <w:r>
          <w:rPr>
            <w:color w:val="0000FF"/>
          </w:rPr>
          <w:t>постановлением</w:t>
        </w:r>
      </w:hyperlink>
      <w:r>
        <w:t xml:space="preserve"> Правительства Новосибирской области от 26.09.2017 N 355-п)</w:t>
      </w:r>
    </w:p>
    <w:p w:rsidR="00B94217" w:rsidRDefault="00B94217">
      <w:pPr>
        <w:pStyle w:val="ConsPlusNormal"/>
        <w:spacing w:before="200"/>
        <w:ind w:firstLine="540"/>
        <w:jc w:val="both"/>
      </w:pPr>
      <w:r>
        <w:t xml:space="preserve">С целью замены индивидуального отопления от твердотопливных котлов и печей на индивидуальное газовое в рамках государственной программы предусмотрены инженерно-изыскательские, проектно-сметные и строительно-монтажные работы муниципальных газовых котельных. Подготовка к возможному строительству данных котельных, а именно строительство газораспределительной сети осуществляется в рамках </w:t>
      </w:r>
      <w:hyperlink r:id="rId206">
        <w:r>
          <w:rPr>
            <w:color w:val="0000FF"/>
          </w:rPr>
          <w:t>подпрограммы</w:t>
        </w:r>
      </w:hyperlink>
      <w:r>
        <w:t xml:space="preserve"> "Газификация" государственной программы "ЖКХ".</w:t>
      </w:r>
    </w:p>
    <w:p w:rsidR="00B94217" w:rsidRDefault="00B94217">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26.09.2017 N 355-п)</w:t>
      </w:r>
    </w:p>
    <w:p w:rsidR="00B94217" w:rsidRDefault="00B94217">
      <w:pPr>
        <w:pStyle w:val="ConsPlusNormal"/>
        <w:spacing w:before="200"/>
        <w:ind w:firstLine="540"/>
        <w:jc w:val="both"/>
      </w:pPr>
      <w:r>
        <w:t>Для реализации мероприятия "Перевод индивидуального и малоэтажного жилищного фонда на территории Новосибирской области с централизованного теплоснабжения на индивидуальное поквартирное отопление" предоставляются субсидии муниципальным районам и городским округам Новосибирской области (кроме г. Новосибирска) (далее - муниципальные образования), направленные на проведение работ по переводу с централизованной системы теплоснабжения на индивидуальное поквартирное отопление.</w:t>
      </w:r>
    </w:p>
    <w:p w:rsidR="00B94217" w:rsidRDefault="00B94217">
      <w:pPr>
        <w:pStyle w:val="ConsPlusNormal"/>
        <w:jc w:val="both"/>
      </w:pPr>
      <w:r>
        <w:t xml:space="preserve">(абзац введен </w:t>
      </w:r>
      <w:hyperlink r:id="rId208">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 xml:space="preserve">Поддержка осуществляется в соответствии с </w:t>
      </w:r>
      <w:hyperlink w:anchor="P3365">
        <w:r>
          <w:rPr>
            <w:color w:val="0000FF"/>
          </w:rPr>
          <w:t>Порядком</w:t>
        </w:r>
      </w:hyperlink>
      <w:r>
        <w:t xml:space="preserve">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 установленным в приложении N 6 к государственной программе.</w:t>
      </w:r>
    </w:p>
    <w:p w:rsidR="00B94217" w:rsidRDefault="00B94217">
      <w:pPr>
        <w:pStyle w:val="ConsPlusNormal"/>
        <w:jc w:val="both"/>
      </w:pPr>
      <w:r>
        <w:t xml:space="preserve">(абзац введен </w:t>
      </w:r>
      <w:hyperlink r:id="rId209">
        <w:r>
          <w:rPr>
            <w:color w:val="0000FF"/>
          </w:rPr>
          <w:t>постановлением</w:t>
        </w:r>
      </w:hyperlink>
      <w:r>
        <w:t xml:space="preserve"> Правительства Новосибирской области от 27.07.2020 N 303-п)</w:t>
      </w:r>
    </w:p>
    <w:p w:rsidR="00B94217" w:rsidRDefault="00B94217">
      <w:pPr>
        <w:pStyle w:val="ConsPlusNormal"/>
        <w:jc w:val="both"/>
      </w:pPr>
      <w:r>
        <w:t xml:space="preserve">(п. 3 в ред. </w:t>
      </w:r>
      <w:hyperlink r:id="rId210">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4. Мероприятия для решения задачи "Стимулирование энергосбережения и повышения энергетической эффективности в экономике Новосибирской области":</w:t>
      </w:r>
    </w:p>
    <w:p w:rsidR="00B94217" w:rsidRDefault="00B94217">
      <w:pPr>
        <w:pStyle w:val="ConsPlusNormal"/>
        <w:spacing w:before="200"/>
        <w:ind w:firstLine="540"/>
        <w:jc w:val="both"/>
      </w:pPr>
      <w:r>
        <w:t xml:space="preserve">1) оказание поддержки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в области энергосбережения, в том числе по энергосервисным контрактам, в виде возмещения части </w:t>
      </w:r>
      <w:r>
        <w:lastRenderedPageBreak/>
        <w:t>затрат на уплату процентов по кредитным ресурсам, привлеченным на реализацию энергосервисных контрактов, проведение мероприятий по энергосбережению и повышению энергетической эффективности, производство и закупку энергосберегающего оборудования (период реализации мероприятия: 2015 год).</w:t>
      </w:r>
    </w:p>
    <w:p w:rsidR="00B94217" w:rsidRDefault="00B94217">
      <w:pPr>
        <w:pStyle w:val="ConsPlusNormal"/>
        <w:jc w:val="both"/>
      </w:pPr>
      <w:r>
        <w:t xml:space="preserve">(в ред. постановлений Правительства Новосибирской области от 25.12.2018 </w:t>
      </w:r>
      <w:hyperlink r:id="rId211">
        <w:r>
          <w:rPr>
            <w:color w:val="0000FF"/>
          </w:rPr>
          <w:t>N 562-п</w:t>
        </w:r>
      </w:hyperlink>
      <w:r>
        <w:t xml:space="preserve">, от 25.03.2019 </w:t>
      </w:r>
      <w:hyperlink r:id="rId212">
        <w:r>
          <w:rPr>
            <w:color w:val="0000FF"/>
          </w:rPr>
          <w:t>N 113-п</w:t>
        </w:r>
      </w:hyperlink>
      <w:r>
        <w:t>)</w:t>
      </w:r>
    </w:p>
    <w:p w:rsidR="00B94217" w:rsidRDefault="00B94217">
      <w:pPr>
        <w:pStyle w:val="ConsPlusNormal"/>
        <w:spacing w:before="200"/>
        <w:ind w:firstLine="540"/>
        <w:jc w:val="both"/>
      </w:pPr>
      <w:r>
        <w:t>Государственным заказчиком мероприятия и главным распорядителем бюджетных средств является МЖКХиЭ.</w:t>
      </w:r>
    </w:p>
    <w:p w:rsidR="00B94217" w:rsidRDefault="00B94217">
      <w:pPr>
        <w:pStyle w:val="ConsPlusNormal"/>
        <w:spacing w:before="200"/>
        <w:ind w:firstLine="540"/>
        <w:jc w:val="both"/>
      </w:pPr>
      <w:r>
        <w:t xml:space="preserve">Поддержка осуществляется в соответствии с </w:t>
      </w:r>
      <w:hyperlink w:anchor="P4048">
        <w:r>
          <w:rPr>
            <w:color w:val="0000FF"/>
          </w:rPr>
          <w:t>Порядком</w:t>
        </w:r>
      </w:hyperlink>
      <w:r>
        <w:t xml:space="preserve"> предоставления субсидий из областного бюджета Новосибирской области с учетом средств федерального бюджета юридическим лицам (за исключением государственных (муниципальных) учреждений), индивидуальным предпринимателям - производителям товаров, работ, услуг в рамках реализации мероприятий государственной программы Новосибирской области "Энергосбережение и повышение энергетической эффективности Новосибирской области", установленным приложением N 2 к постановлению Правительства Новосибирской области об утверждении государственной программы.</w:t>
      </w:r>
    </w:p>
    <w:p w:rsidR="00B94217" w:rsidRDefault="00B94217">
      <w:pPr>
        <w:pStyle w:val="ConsPlusNormal"/>
        <w:jc w:val="both"/>
      </w:pPr>
      <w:r>
        <w:t xml:space="preserve">(в ред. постановлений Правительства Новосибирской области от 25.12.2018 </w:t>
      </w:r>
      <w:hyperlink r:id="rId213">
        <w:r>
          <w:rPr>
            <w:color w:val="0000FF"/>
          </w:rPr>
          <w:t>N 562-п</w:t>
        </w:r>
      </w:hyperlink>
      <w:r>
        <w:t xml:space="preserve">, от 25.03.2019 </w:t>
      </w:r>
      <w:hyperlink r:id="rId214">
        <w:r>
          <w:rPr>
            <w:color w:val="0000FF"/>
          </w:rPr>
          <w:t>N 113-п</w:t>
        </w:r>
      </w:hyperlink>
      <w:r>
        <w:t>)</w:t>
      </w:r>
    </w:p>
    <w:p w:rsidR="00B94217" w:rsidRDefault="00B94217">
      <w:pPr>
        <w:pStyle w:val="ConsPlusNormal"/>
        <w:spacing w:before="200"/>
        <w:ind w:firstLine="540"/>
        <w:jc w:val="both"/>
      </w:pPr>
      <w:r>
        <w:t>Субсидии предоставляются следующим категориям юридических лиц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в области энергосбережения (далее - получатели субсидий):</w:t>
      </w:r>
    </w:p>
    <w:p w:rsidR="00B94217" w:rsidRDefault="00B94217">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получателям субсидий, имеющим утвержденную программу энергосбережения и повышения энергетической эффективности;</w:t>
      </w:r>
    </w:p>
    <w:p w:rsidR="00B94217" w:rsidRDefault="00B94217">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получателям субсидий, осуществляющим энергосервисные работы по энергосервисным контрактам (договорам) с государственными и муниципальными учреждениями.</w:t>
      </w:r>
    </w:p>
    <w:p w:rsidR="00B94217" w:rsidRDefault="00B94217">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Одним из основных условий предоставления субсидии является снижение удельного потребления энергоресурсов - электрической энергии, тепловой энергии, холодной и горячей воды (на единицу продукции - для предприятий или на единицу площади государственного или муниципального учреждения, на котором осуществлялись энергосервисные работы, - для энергосервисных организаций) в результате осуществления мероприятий энергосбережения и повышения энергетической эффективности не менее чем на 3% за год, предшествующий году предоставления субсидии, и за год, в котором была предоставлена субсидия.</w:t>
      </w:r>
    </w:p>
    <w:p w:rsidR="00B94217" w:rsidRDefault="00B94217">
      <w:pPr>
        <w:pStyle w:val="ConsPlusNormal"/>
        <w:spacing w:before="200"/>
        <w:ind w:firstLine="540"/>
        <w:jc w:val="both"/>
      </w:pPr>
      <w:r>
        <w:t>Субсидия предоставляется на фактически уплаченную сумму процентов за пользование кредитом на реализацию энергосервисных контрактов, на проведение мероприятий по энергосбережению и повышению энергетической эффективности, на производство и закупку энергосберегающего оборудования не более чем за трехлетний период к моменту подачи заявки на предоставление субсидии, за исключением затрат по уплате процентов, начисленных и уплаченных по просроченной ссудной задолженности.</w:t>
      </w:r>
    </w:p>
    <w:p w:rsidR="00B94217" w:rsidRDefault="00B94217">
      <w:pPr>
        <w:pStyle w:val="ConsPlusNormal"/>
        <w:spacing w:before="200"/>
        <w:ind w:firstLine="540"/>
        <w:jc w:val="both"/>
      </w:pPr>
      <w:r>
        <w:t>Обращение на предоставление субсидии носит заявительный характер. Заявки представляются в МЖКХиЭ. Субсидия предоставляется на основании заключенного соглашения между МЖКХиЭ и получателем субсидий. Примерная форма соглашения утверждается приказом МЖКХиЭ.</w:t>
      </w:r>
    </w:p>
    <w:p w:rsidR="00B94217" w:rsidRDefault="00B94217">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Целью мероприятия является стимулирование энергосберегающей деятельности, в том числе через заключение энергосервисных контрактов, на территории Новосибирской области;</w:t>
      </w:r>
    </w:p>
    <w:p w:rsidR="00B94217" w:rsidRDefault="00B94217">
      <w:pPr>
        <w:pStyle w:val="ConsPlusNormal"/>
        <w:spacing w:before="200"/>
        <w:ind w:firstLine="540"/>
        <w:jc w:val="both"/>
      </w:pPr>
      <w:r>
        <w:t>2) мероприятия в сфере энергосбережения и повышения энергетической эффективности предприятий (период реализации мероприятия: 2015 - 2025 годы).</w:t>
      </w:r>
    </w:p>
    <w:p w:rsidR="00B94217" w:rsidRDefault="00B94217">
      <w:pPr>
        <w:pStyle w:val="ConsPlusNormal"/>
        <w:jc w:val="both"/>
      </w:pPr>
      <w:r>
        <w:t xml:space="preserve">(в ред. постановлений Правительства Новосибирской области от 25.03.2019 </w:t>
      </w:r>
      <w:hyperlink r:id="rId219">
        <w:r>
          <w:rPr>
            <w:color w:val="0000FF"/>
          </w:rPr>
          <w:t>N 113-п</w:t>
        </w:r>
      </w:hyperlink>
      <w:r>
        <w:t xml:space="preserve">, от 27.07.2020 </w:t>
      </w:r>
      <w:hyperlink r:id="rId220">
        <w:r>
          <w:rPr>
            <w:color w:val="0000FF"/>
          </w:rPr>
          <w:t>N 303-п</w:t>
        </w:r>
      </w:hyperlink>
      <w:r>
        <w:t>)</w:t>
      </w:r>
    </w:p>
    <w:p w:rsidR="00B94217" w:rsidRDefault="00B94217">
      <w:pPr>
        <w:pStyle w:val="ConsPlusNormal"/>
        <w:spacing w:before="200"/>
        <w:ind w:firstLine="540"/>
        <w:jc w:val="both"/>
      </w:pPr>
      <w:r>
        <w:lastRenderedPageBreak/>
        <w:t xml:space="preserve">Координирует данное мероприятие МЖКХиЭ, в рамках которого оказывает методическую помощь по вопросам в области энергосбережения и повышения энергетической эффективности, организует взаимодействие с производителями энергосберегающих технологий и оборудования в рамках </w:t>
      </w:r>
      <w:proofErr w:type="spellStart"/>
      <w:r>
        <w:t>конгрессно</w:t>
      </w:r>
      <w:proofErr w:type="spellEnd"/>
      <w:r>
        <w:t>-выставочной деятельности, привлекает предприятия к участию в семинарах, выставках.</w:t>
      </w:r>
    </w:p>
    <w:p w:rsidR="00B94217" w:rsidRDefault="00B94217">
      <w:pPr>
        <w:pStyle w:val="ConsPlusNormal"/>
        <w:spacing w:before="200"/>
        <w:ind w:firstLine="540"/>
        <w:jc w:val="both"/>
      </w:pPr>
      <w:r>
        <w:t>В государственную программу включаются мероприятия энергосбережения и повышения энергетической эффективности предприятий на основании заключаемых между МЖКХиЭ и предприятиями соглашений о взаимодействии и сотрудничестве в сфере энергосбережения и повышения энергетической эффективности на территории Новосибирской области. Форма заключаемых соглашений свободная. Соглашения включают в себя план мероприятий по энергосбережению и повышению энергетической эффективности, выполняемых предприятиями в текущем году. Первоочередным шагом на пути повышения энергосбережения и повышения энергетической эффективности является разработка мероприятий или программ энергосбережения и повышения энергетической эффективности. Планируемые мероприятия должны соответствовать одному из основных направлений:</w:t>
      </w:r>
    </w:p>
    <w:p w:rsidR="00B94217" w:rsidRDefault="00B94217">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04.12.2018 N 502-п)</w:t>
      </w:r>
    </w:p>
    <w:p w:rsidR="00B94217" w:rsidRDefault="00B94217">
      <w:pPr>
        <w:pStyle w:val="ConsPlusNormal"/>
        <w:spacing w:before="200"/>
        <w:ind w:firstLine="540"/>
        <w:jc w:val="both"/>
      </w:pPr>
      <w:r>
        <w:t xml:space="preserve">реконструкция, модернизация и оптимизация внутризаводских тепловых и электрических сетей, внедрение современных систем отопления с применением газовых лучистых обогревателей и систем </w:t>
      </w:r>
      <w:proofErr w:type="spellStart"/>
      <w:r>
        <w:t>общеобменной</w:t>
      </w:r>
      <w:proofErr w:type="spellEnd"/>
      <w:r>
        <w:t xml:space="preserve"> вентиляции с рекуперацией сбросного тепла;</w:t>
      </w:r>
    </w:p>
    <w:p w:rsidR="00B94217" w:rsidRDefault="00B94217">
      <w:pPr>
        <w:pStyle w:val="ConsPlusNormal"/>
        <w:spacing w:before="200"/>
        <w:ind w:firstLine="540"/>
        <w:jc w:val="both"/>
      </w:pPr>
      <w:r>
        <w:t>внедрение автоматизированных систем контроля и учета энергоресурсов предприятия, оптимизация режимов энергопотребления с целью уменьшения технологических потерь в системах трансформации, транспортировки и распределения электрической и тепловой энергии, используемой для производства основной продукции;</w:t>
      </w:r>
    </w:p>
    <w:p w:rsidR="00B94217" w:rsidRDefault="00B94217">
      <w:pPr>
        <w:pStyle w:val="ConsPlusNormal"/>
        <w:spacing w:before="200"/>
        <w:ind w:firstLine="540"/>
        <w:jc w:val="both"/>
      </w:pPr>
      <w:r>
        <w:t>внедрение систем утилизации вторичных энергоресурсов с использованием современного оборудования (тепловых насосов, роторных рекуператоров и других теплообменных аппаратов), вовлечение в хозяйственный оборот сбросного тепла основных производственных процессов;</w:t>
      </w:r>
    </w:p>
    <w:p w:rsidR="00B94217" w:rsidRDefault="00B94217">
      <w:pPr>
        <w:pStyle w:val="ConsPlusNormal"/>
        <w:spacing w:before="200"/>
        <w:ind w:firstLine="540"/>
        <w:jc w:val="both"/>
      </w:pPr>
      <w:r>
        <w:t>реконструкция и модернизация активной части основных производственных фондов, вывод за материальный баланс избыточных производственных мощностей, уменьшение энергетической стоимости производства за счет увеличения загрузки основных производственных фондов.</w:t>
      </w:r>
    </w:p>
    <w:p w:rsidR="00B94217" w:rsidRDefault="00B94217">
      <w:pPr>
        <w:pStyle w:val="ConsPlusNormal"/>
        <w:spacing w:before="200"/>
        <w:ind w:firstLine="540"/>
        <w:jc w:val="both"/>
      </w:pPr>
      <w:r>
        <w:t xml:space="preserve">Абзац утратил силу. - </w:t>
      </w:r>
      <w:hyperlink r:id="rId222">
        <w:r>
          <w:rPr>
            <w:color w:val="0000FF"/>
          </w:rPr>
          <w:t>Постановление</w:t>
        </w:r>
      </w:hyperlink>
      <w:r>
        <w:t xml:space="preserve"> Правительства Новосибирской области от 04.12.2018 N 502-п;</w:t>
      </w:r>
    </w:p>
    <w:p w:rsidR="00B94217" w:rsidRDefault="00B94217">
      <w:pPr>
        <w:pStyle w:val="ConsPlusNormal"/>
        <w:spacing w:before="200"/>
        <w:ind w:firstLine="540"/>
        <w:jc w:val="both"/>
      </w:pPr>
      <w:r>
        <w:t>3) мероприятия по энергосбережению и повышению энергетической эффективности в организациях, осуществляющих регулируемые виды деятельности на территории Новосибирской области (период реализации мероприятия: 2015 - 2025 годы).</w:t>
      </w:r>
    </w:p>
    <w:p w:rsidR="00B94217" w:rsidRDefault="00B94217">
      <w:pPr>
        <w:pStyle w:val="ConsPlusNormal"/>
        <w:jc w:val="both"/>
      </w:pPr>
      <w:r>
        <w:t xml:space="preserve">(в ред. постановлений Правительства Новосибирской области от 25.03.2019 </w:t>
      </w:r>
      <w:hyperlink r:id="rId223">
        <w:r>
          <w:rPr>
            <w:color w:val="0000FF"/>
          </w:rPr>
          <w:t>N 113-п</w:t>
        </w:r>
      </w:hyperlink>
      <w:r>
        <w:t xml:space="preserve">, от 27.07.2020 </w:t>
      </w:r>
      <w:hyperlink r:id="rId224">
        <w:r>
          <w:rPr>
            <w:color w:val="0000FF"/>
          </w:rPr>
          <w:t>N 303-п</w:t>
        </w:r>
      </w:hyperlink>
      <w:r>
        <w:t>)</w:t>
      </w:r>
    </w:p>
    <w:p w:rsidR="00B94217" w:rsidRDefault="00B94217">
      <w:pPr>
        <w:pStyle w:val="ConsPlusNormal"/>
        <w:spacing w:before="200"/>
        <w:ind w:firstLine="540"/>
        <w:jc w:val="both"/>
      </w:pPr>
      <w:r>
        <w:t>В государственную программу включаются мероприятия организаций, осуществляющих регулируемые виды деятельности на территории Новосибирской области, на основании ежегодно заключаемых МЖКХиЭ с данными организациями соглашений о взаимодействии и сотрудничестве в сфере энергосбережения и повышения энергетической эффективности на территории Новосибирской области. Соглашения содержат планы мероприятий энергосбережения и повышения энергоэффективности организаций, составленные на основании инвестиционных программ, утвержденных или согласованных МЖКХиЭ. Финансирование мероприятий государственной программы осуществляется за счет средств, учтенных в составе тарифов на электрическую и тепловую энергию, и платы за технологическое присоединение потребителей к электрическим и тепловым сетям;</w:t>
      </w:r>
    </w:p>
    <w:p w:rsidR="00B94217" w:rsidRDefault="00B94217">
      <w:pPr>
        <w:pStyle w:val="ConsPlusNormal"/>
        <w:spacing w:before="200"/>
        <w:ind w:firstLine="540"/>
        <w:jc w:val="both"/>
      </w:pPr>
      <w:r>
        <w:t>4) мероприятия по энергосбережению и повышению энергетической эффективности в транспортной сфере (период реализации мероприятия: 2015 - 2025 годы).</w:t>
      </w:r>
    </w:p>
    <w:p w:rsidR="00B94217" w:rsidRDefault="00B94217">
      <w:pPr>
        <w:pStyle w:val="ConsPlusNormal"/>
        <w:jc w:val="both"/>
      </w:pPr>
      <w:r>
        <w:t xml:space="preserve">(в ред. постановлений Правительства Новосибирской области от 25.03.2019 </w:t>
      </w:r>
      <w:hyperlink r:id="rId225">
        <w:r>
          <w:rPr>
            <w:color w:val="0000FF"/>
          </w:rPr>
          <w:t>N 113-п</w:t>
        </w:r>
      </w:hyperlink>
      <w:r>
        <w:t xml:space="preserve">, от 27.07.2020 </w:t>
      </w:r>
      <w:hyperlink r:id="rId226">
        <w:r>
          <w:rPr>
            <w:color w:val="0000FF"/>
          </w:rPr>
          <w:t>N 303-п</w:t>
        </w:r>
      </w:hyperlink>
      <w:r>
        <w:t>)</w:t>
      </w:r>
    </w:p>
    <w:p w:rsidR="00B94217" w:rsidRDefault="00B94217">
      <w:pPr>
        <w:pStyle w:val="ConsPlusNormal"/>
        <w:spacing w:before="200"/>
        <w:ind w:firstLine="540"/>
        <w:jc w:val="both"/>
      </w:pPr>
      <w:r>
        <w:t xml:space="preserve">В рамках обязательных мероприятий государственной программы в соответствии с </w:t>
      </w:r>
      <w:hyperlink r:id="rId227">
        <w:r>
          <w:rPr>
            <w:color w:val="0000FF"/>
          </w:rPr>
          <w:t>Законом</w:t>
        </w:r>
      </w:hyperlink>
      <w:r>
        <w:t xml:space="preserve"> N 261-ФЗ МЖКХиЭ с обществом с ограниченной ответственностью Научно-производственная фирма "АРС-ТЕРМ" (далее - ООО НПФ "АРС-ТЕРМ") ежегодно заключает соглашение о взаимодействии и сотрудничестве в сфере энергосбережения и повышения энергетической </w:t>
      </w:r>
      <w:r>
        <w:lastRenderedPageBreak/>
        <w:t>эффективности на территории Новосибирской области, в которое включаются мероприятия в транспортной сфере по производству комплектов энергоэффективного оборудования. Форма заключаемого соглашения свободная.</w:t>
      </w:r>
    </w:p>
    <w:p w:rsidR="00B94217" w:rsidRDefault="00B94217">
      <w:pPr>
        <w:pStyle w:val="ConsPlusNormal"/>
        <w:spacing w:before="200"/>
        <w:ind w:firstLine="540"/>
        <w:jc w:val="both"/>
      </w:pPr>
      <w:r>
        <w:t>В соответствии с соглашением МЖКХиЭ:</w:t>
      </w:r>
    </w:p>
    <w:p w:rsidR="00B94217" w:rsidRDefault="00B94217">
      <w:pPr>
        <w:pStyle w:val="ConsPlusNormal"/>
        <w:spacing w:before="200"/>
        <w:ind w:firstLine="540"/>
        <w:jc w:val="both"/>
      </w:pPr>
      <w:r>
        <w:t>оказывает методическую помощь по вопросам в области энергосбережения и повышения энергетической эффективности;</w:t>
      </w:r>
    </w:p>
    <w:p w:rsidR="00B94217" w:rsidRDefault="00B94217">
      <w:pPr>
        <w:pStyle w:val="ConsPlusNormal"/>
        <w:spacing w:before="200"/>
        <w:ind w:firstLine="540"/>
        <w:jc w:val="both"/>
      </w:pPr>
      <w:r>
        <w:t>организует взаимодействие ООО НПФ "АРС-ТЕРМ" с производителями энергосберегающих технологий и с потенциальными покупателями;</w:t>
      </w:r>
    </w:p>
    <w:p w:rsidR="00B94217" w:rsidRDefault="00B94217">
      <w:pPr>
        <w:pStyle w:val="ConsPlusNormal"/>
        <w:spacing w:before="200"/>
        <w:ind w:firstLine="540"/>
        <w:jc w:val="both"/>
      </w:pPr>
      <w:r>
        <w:t>привлекает к участию в семинарах, выставках.</w:t>
      </w:r>
    </w:p>
    <w:p w:rsidR="00B94217" w:rsidRDefault="00B94217">
      <w:pPr>
        <w:pStyle w:val="ConsPlusNormal"/>
        <w:spacing w:before="200"/>
        <w:ind w:firstLine="540"/>
        <w:jc w:val="both"/>
      </w:pPr>
      <w:r>
        <w:t>Мероприятия на городском электрическом транспорте, приводящие к экономии электрической энергии, включают в себя внедрение энергоэффективного оборудования с высокочастотными приводами для осуществления плавного запуска электродвигателей.</w:t>
      </w:r>
    </w:p>
    <w:p w:rsidR="00B94217" w:rsidRDefault="00B94217">
      <w:pPr>
        <w:pStyle w:val="ConsPlusNormal"/>
        <w:spacing w:before="200"/>
        <w:ind w:firstLine="540"/>
        <w:jc w:val="both"/>
      </w:pPr>
      <w:r>
        <w:t xml:space="preserve">Абзац утратил силу. - </w:t>
      </w:r>
      <w:hyperlink r:id="rId228">
        <w:r>
          <w:rPr>
            <w:color w:val="0000FF"/>
          </w:rPr>
          <w:t>Постановление</w:t>
        </w:r>
      </w:hyperlink>
      <w:r>
        <w:t xml:space="preserve"> Правительства Новосибирской области от 25.03.2019 N 113-п;</w:t>
      </w:r>
    </w:p>
    <w:p w:rsidR="00B94217" w:rsidRDefault="00B94217">
      <w:pPr>
        <w:pStyle w:val="ConsPlusNormal"/>
        <w:spacing w:before="200"/>
        <w:ind w:firstLine="540"/>
        <w:jc w:val="both"/>
      </w:pPr>
      <w:r>
        <w:t>5) содействие предприятиям, осуществляющим инвестиционную деятельность совместно с муниципальными образованиями Новосибирской области, по реализации инвестиционных проектов по использованию возобновляемых источников энергии на основе биоресурсов (солома, древесные отходы, навоз и т.д.).</w:t>
      </w:r>
    </w:p>
    <w:p w:rsidR="00B94217" w:rsidRDefault="00B94217">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 xml:space="preserve">Мероприятие направлено на поддержку и содействие в реализации инвестиционных проектов по созданию перерабатывающих производств топливных ресурсов с использованием возобновляемых источников энергии, повышению энергетической эффективности предприятий за счет мероприятий по вовлечению в топливно-энергетические балансы самих предприятий отходов лесного хозяйства - деревообработки, сельскохозяйственного производства - соломы, лузги в растениеводстве и навоза в животноводстве, а также использованию возобновляемых источников для обеспечения энергией потребителей в Новосибирской области, удаленных от централизованных </w:t>
      </w:r>
      <w:proofErr w:type="spellStart"/>
      <w:r>
        <w:t>энергоисточников</w:t>
      </w:r>
      <w:proofErr w:type="spellEnd"/>
      <w:r>
        <w:t>.</w:t>
      </w:r>
    </w:p>
    <w:p w:rsidR="00B94217" w:rsidRDefault="00B94217">
      <w:pPr>
        <w:pStyle w:val="ConsPlusNormal"/>
        <w:spacing w:before="200"/>
        <w:ind w:firstLine="540"/>
        <w:jc w:val="both"/>
      </w:pPr>
      <w:r>
        <w:t xml:space="preserve">В качестве возобновляемых источников энергии, например, могут быть использованы отходы предприятий лесозаготовительного и перерабатывающего комплекса (опилки, щепа, отходы санитарных рубок, навоз и т.д.), которые при использовании на муниципальных котельных повышают энергетическую эффективность котельных за счет снижения стоимости топливной составляющей в составе товарной продукции и предприятий лесозаготовительного и перерабатывающего комплекса, обеспечивая их дополнительной товарной продукцией, топливом без увеличения общих </w:t>
      </w:r>
      <w:proofErr w:type="spellStart"/>
      <w:r>
        <w:t>энергозатрат</w:t>
      </w:r>
      <w:proofErr w:type="spellEnd"/>
      <w:r>
        <w:t xml:space="preserve"> предприятий лесозаготовительного и перерабатывающего комплекса.</w:t>
      </w:r>
    </w:p>
    <w:p w:rsidR="00B94217" w:rsidRDefault="00B94217">
      <w:pPr>
        <w:pStyle w:val="ConsPlusNormal"/>
        <w:spacing w:before="200"/>
        <w:ind w:firstLine="540"/>
        <w:jc w:val="both"/>
      </w:pPr>
      <w:r>
        <w:t>Исполнителем мероприятия является МЖКХиЭ во взаимодействии с органами местного самоуправления муниципальных образований Новосибирской области.</w:t>
      </w:r>
    </w:p>
    <w:p w:rsidR="00B94217" w:rsidRDefault="00B94217">
      <w:pPr>
        <w:pStyle w:val="ConsPlusNormal"/>
        <w:spacing w:before="200"/>
        <w:ind w:firstLine="540"/>
        <w:jc w:val="both"/>
      </w:pPr>
      <w:r>
        <w:t>Реализацию проектов по использованию возобновляемой энергии предприятие-инвестор может осуществить на муниципальных котельных, поставляющих тепловую энергию муниципальным учреждениям, через заключение энергосервисных контрактов. В этом случае предприятие, осуществляющее инвестиционную деятельность, в рамках настоящей государственной программы может подать заявку на получение субсидии в соответствии с мероприятием государственной программы "Оказание поддержки из областного бюджета Новосибирской области юридическим лицам, индивидуальным предпринимателям, осуществляющим деятельность в области энергосбережения, в том числе по энергосервисным контрактам, в виде возмещения части затрат на уплату процентов по кредитным ресурсам".</w:t>
      </w:r>
    </w:p>
    <w:p w:rsidR="00B94217" w:rsidRDefault="00B94217">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 xml:space="preserve">Абзац утратил силу. - </w:t>
      </w:r>
      <w:hyperlink r:id="rId231">
        <w:r>
          <w:rPr>
            <w:color w:val="0000FF"/>
          </w:rPr>
          <w:t>Постановление</w:t>
        </w:r>
      </w:hyperlink>
      <w:r>
        <w:t xml:space="preserve"> Правительства Новосибирской области от 25.03.2019 N 113-п;</w:t>
      </w:r>
    </w:p>
    <w:p w:rsidR="00B94217" w:rsidRDefault="00B94217">
      <w:pPr>
        <w:pStyle w:val="ConsPlusNormal"/>
        <w:spacing w:before="200"/>
        <w:ind w:firstLine="540"/>
        <w:jc w:val="both"/>
      </w:pPr>
      <w:r>
        <w:t>6) пропаганда государственной политики энергосбережения и повышения энергетической эффективности Новосибирской области.</w:t>
      </w:r>
    </w:p>
    <w:p w:rsidR="00B94217" w:rsidRDefault="00B94217">
      <w:pPr>
        <w:pStyle w:val="ConsPlusNormal"/>
        <w:spacing w:before="200"/>
        <w:ind w:firstLine="540"/>
        <w:jc w:val="both"/>
      </w:pPr>
      <w:r>
        <w:lastRenderedPageBreak/>
        <w:t>В целях пропаганды политики энергосбережения и повышения энергетической эффективности на территории Новосибирской области предполагается публикация информационных материалов по энергосбережению в средствах массовой информации, участие в выставках, конференциях. Данное мероприятие будет способствовать пониманию задач энергосбережения и повышения энергетической эффективности в различных сферах экономики, поможет заинтересовать производителей товаров, работ, услуг в выполнении мероприятий энергосбережения, которые должны привести к повышению уровня выпускаемой продукции, снижению издержек на энергетические ресурсы в себестоимости продукции и соответственно повышению конкурентоспособности товаров, работ, услуг.</w:t>
      </w:r>
    </w:p>
    <w:p w:rsidR="00B94217" w:rsidRDefault="00B94217">
      <w:pPr>
        <w:pStyle w:val="ConsPlusNormal"/>
        <w:spacing w:before="200"/>
        <w:ind w:firstLine="540"/>
        <w:jc w:val="both"/>
      </w:pPr>
      <w:r>
        <w:t>Конкретный перечень работ по данному мероприятию формируется и утверждается ежегодно (период реализации мероприятия: 2017 - 2025 годы).</w:t>
      </w:r>
    </w:p>
    <w:p w:rsidR="00B94217" w:rsidRDefault="00B94217">
      <w:pPr>
        <w:pStyle w:val="ConsPlusNormal"/>
        <w:jc w:val="both"/>
      </w:pPr>
      <w:r>
        <w:t xml:space="preserve">(в ред. постановлений Правительства Новосибирской области от 25.03.2019 </w:t>
      </w:r>
      <w:hyperlink r:id="rId232">
        <w:r>
          <w:rPr>
            <w:color w:val="0000FF"/>
          </w:rPr>
          <w:t>N 113-п</w:t>
        </w:r>
      </w:hyperlink>
      <w:r>
        <w:t xml:space="preserve">, от 27.07.2020 </w:t>
      </w:r>
      <w:hyperlink r:id="rId233">
        <w:r>
          <w:rPr>
            <w:color w:val="0000FF"/>
          </w:rPr>
          <w:t>N 303-п</w:t>
        </w:r>
      </w:hyperlink>
      <w:r>
        <w:t>)</w:t>
      </w:r>
    </w:p>
    <w:p w:rsidR="00B94217" w:rsidRDefault="00B94217">
      <w:pPr>
        <w:pStyle w:val="ConsPlusNormal"/>
        <w:spacing w:before="200"/>
        <w:ind w:firstLine="540"/>
        <w:jc w:val="both"/>
      </w:pPr>
      <w:r>
        <w:t xml:space="preserve">Государственный заказчик мероприятия - МЖКХиЭ. Выбор исполнителя мероприятия и финансирование осуществляется в соответствии с Федеральным </w:t>
      </w:r>
      <w:hyperlink r:id="rId23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4217" w:rsidRDefault="00B94217">
      <w:pPr>
        <w:pStyle w:val="ConsPlusNormal"/>
        <w:spacing w:before="200"/>
        <w:ind w:firstLine="540"/>
        <w:jc w:val="both"/>
      </w:pPr>
      <w:r>
        <w:t>В качестве мер государственного регулирования сферы действия государственной программы предусмотрены стимулирующие механизмы и меры государственной поддержки проектов в области энергосбережения и повышения энергетической эффективности, основными из которых являются:</w:t>
      </w:r>
    </w:p>
    <w:p w:rsidR="00B94217" w:rsidRDefault="00B94217">
      <w:pPr>
        <w:pStyle w:val="ConsPlusNormal"/>
        <w:spacing w:before="200"/>
        <w:ind w:firstLine="540"/>
        <w:jc w:val="both"/>
      </w:pPr>
      <w:r>
        <w:t>стимулирование реализации муниципальных программ в области энергосбережения и повышения энергетической эффективности за счет софинансирования из областного бюджета Новосибирской области расходных обязательств муниципальных образований;</w:t>
      </w:r>
    </w:p>
    <w:p w:rsidR="00B94217" w:rsidRDefault="00B94217">
      <w:pPr>
        <w:pStyle w:val="ConsPlusNormal"/>
        <w:spacing w:before="200"/>
        <w:ind w:firstLine="540"/>
        <w:jc w:val="both"/>
      </w:pPr>
      <w:r>
        <w:t>стимулирование развития использования возобновляемых источников энергии;</w:t>
      </w:r>
    </w:p>
    <w:p w:rsidR="00B94217" w:rsidRDefault="00B94217">
      <w:pPr>
        <w:pStyle w:val="ConsPlusNormal"/>
        <w:spacing w:before="200"/>
        <w:ind w:firstLine="540"/>
        <w:jc w:val="both"/>
      </w:pPr>
      <w:r>
        <w:t>стимулирование мероприятий, направленных на энергосбережение и повышение энергетической эффективности, посредством предоставления поддержки предприятиям, осуществляющим деятельность в области энергосбережения, в том числе по энергосервисным контрактам, в виде возмещения части затрат на уплату процентов по кредитным ресурсам на реализацию энергосберегающих мероприятий, осуществляемых предприятиями, отобранными в порядке, установленном постановлением Правительства Новосибирской области;</w:t>
      </w:r>
    </w:p>
    <w:p w:rsidR="00B94217" w:rsidRDefault="00B94217">
      <w:pPr>
        <w:pStyle w:val="ConsPlusNormal"/>
        <w:spacing w:before="200"/>
        <w:ind w:firstLine="540"/>
        <w:jc w:val="both"/>
      </w:pPr>
      <w:r>
        <w:t>финансирование осуществления образовательной деятельности и мероприятий по пропаганде политики энергосбережения и повышения энергетической эффективности на территории Новосибирской области.</w:t>
      </w:r>
    </w:p>
    <w:p w:rsidR="00B94217" w:rsidRDefault="00B94217">
      <w:pPr>
        <w:pStyle w:val="ConsPlusNormal"/>
        <w:spacing w:before="200"/>
        <w:ind w:firstLine="540"/>
        <w:jc w:val="both"/>
      </w:pPr>
      <w:r>
        <w:t>Базовыми нормативными правовыми актами, регулирующими правоотношения в сфере энергосбережения и повышения энергетической эффективности, при разработке государственной программы являются:</w:t>
      </w:r>
    </w:p>
    <w:p w:rsidR="00B94217" w:rsidRDefault="00B94217">
      <w:pPr>
        <w:pStyle w:val="ConsPlusNormal"/>
        <w:spacing w:before="200"/>
        <w:ind w:firstLine="540"/>
        <w:jc w:val="both"/>
      </w:pPr>
      <w:r>
        <w:t xml:space="preserve">Федеральный </w:t>
      </w:r>
      <w:hyperlink r:id="rId235">
        <w:r>
          <w:rPr>
            <w:color w:val="0000FF"/>
          </w:rPr>
          <w:t>закон</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94217" w:rsidRDefault="00B94217">
      <w:pPr>
        <w:pStyle w:val="ConsPlusNormal"/>
        <w:spacing w:before="200"/>
        <w:ind w:firstLine="540"/>
        <w:jc w:val="both"/>
      </w:pPr>
      <w:hyperlink r:id="rId236">
        <w:r>
          <w:rPr>
            <w:color w:val="0000FF"/>
          </w:rPr>
          <w:t>постановление</w:t>
        </w:r>
      </w:hyperlink>
      <w:r>
        <w:t xml:space="preserve"> Правительства Российской Федерации от 31.12.2009 N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B94217" w:rsidRDefault="00B94217">
      <w:pPr>
        <w:pStyle w:val="ConsPlusNormal"/>
        <w:spacing w:before="200"/>
        <w:ind w:firstLine="540"/>
        <w:jc w:val="both"/>
      </w:pPr>
      <w:hyperlink r:id="rId237">
        <w:r>
          <w:rPr>
            <w:color w:val="0000FF"/>
          </w:rPr>
          <w:t>постановление</w:t>
        </w:r>
      </w:hyperlink>
      <w:r>
        <w:t xml:space="preserve"> Правительства Российской Федерации от 31.07.2014 N 754 "О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w:t>
      </w:r>
    </w:p>
    <w:p w:rsidR="00B94217" w:rsidRDefault="00B94217">
      <w:pPr>
        <w:pStyle w:val="ConsPlusNormal"/>
        <w:spacing w:before="200"/>
        <w:ind w:firstLine="540"/>
        <w:jc w:val="both"/>
      </w:pPr>
      <w:r>
        <w:t>Кроме того, реализация мер государственного регулирования осуществляется на основании нормативных актов:</w:t>
      </w:r>
    </w:p>
    <w:p w:rsidR="00B94217" w:rsidRDefault="00B94217">
      <w:pPr>
        <w:pStyle w:val="ConsPlusNormal"/>
        <w:spacing w:before="200"/>
        <w:ind w:firstLine="540"/>
        <w:jc w:val="both"/>
      </w:pPr>
      <w:r>
        <w:t xml:space="preserve">Федеральный </w:t>
      </w:r>
      <w:hyperlink r:id="rId238">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4217" w:rsidRDefault="00B94217">
      <w:pPr>
        <w:pStyle w:val="ConsPlusNormal"/>
        <w:spacing w:before="200"/>
        <w:ind w:firstLine="540"/>
        <w:jc w:val="both"/>
      </w:pPr>
      <w:r>
        <w:t xml:space="preserve">Федеральный </w:t>
      </w:r>
      <w:hyperlink r:id="rId239">
        <w:r>
          <w:rPr>
            <w:color w:val="0000FF"/>
          </w:rPr>
          <w:t>закон</w:t>
        </w:r>
      </w:hyperlink>
      <w:r>
        <w:t xml:space="preserve"> от 18.07.2011 N 223-ФЗ "О закупках товаров, работ, услуг отдельными </w:t>
      </w:r>
      <w:r>
        <w:lastRenderedPageBreak/>
        <w:t>видами юридических лиц";</w:t>
      </w:r>
    </w:p>
    <w:p w:rsidR="00B94217" w:rsidRDefault="00B94217">
      <w:pPr>
        <w:pStyle w:val="ConsPlusNormal"/>
        <w:spacing w:before="200"/>
        <w:ind w:firstLine="540"/>
        <w:jc w:val="both"/>
      </w:pPr>
      <w:hyperlink r:id="rId240">
        <w:r>
          <w:rPr>
            <w:color w:val="0000FF"/>
          </w:rPr>
          <w:t>постановление</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B94217" w:rsidRDefault="00B94217">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08.04.2021 N 118-п)</w:t>
      </w:r>
    </w:p>
    <w:p w:rsidR="00B94217" w:rsidRDefault="00B94217">
      <w:pPr>
        <w:pStyle w:val="ConsPlusNormal"/>
        <w:spacing w:before="200"/>
        <w:ind w:firstLine="540"/>
        <w:jc w:val="both"/>
      </w:pPr>
      <w:r>
        <w:t>Для выполнения мероприятий государственной программы предусматривается принятие нормативных правовых актов, в том числе:</w:t>
      </w:r>
    </w:p>
    <w:p w:rsidR="00B94217" w:rsidRDefault="00B94217">
      <w:pPr>
        <w:pStyle w:val="ConsPlusNormal"/>
        <w:spacing w:before="200"/>
        <w:ind w:firstLine="540"/>
        <w:jc w:val="both"/>
      </w:pPr>
      <w:r>
        <w:t>приказ МЖКХиЭ об утверждении плана реализации государственной программы с указанием сведений о порядке сбора информации и методике расчета значений целевых индикаторов государственной программы;</w:t>
      </w:r>
    </w:p>
    <w:p w:rsidR="00B94217" w:rsidRDefault="00B94217">
      <w:pPr>
        <w:pStyle w:val="ConsPlusNormal"/>
        <w:spacing w:before="200"/>
        <w:ind w:firstLine="540"/>
        <w:jc w:val="both"/>
      </w:pPr>
      <w:r>
        <w:t xml:space="preserve">абзацы восемьдесят восьмой - восемьдесят девятый утратили силу. - </w:t>
      </w:r>
      <w:hyperlink r:id="rId242">
        <w:r>
          <w:rPr>
            <w:color w:val="0000FF"/>
          </w:rPr>
          <w:t>Постановление</w:t>
        </w:r>
      </w:hyperlink>
      <w:r>
        <w:t xml:space="preserve"> Правительства Новосибирской области от 25.12.2018 N 562-п.</w:t>
      </w:r>
    </w:p>
    <w:p w:rsidR="00B94217" w:rsidRDefault="00B94217">
      <w:pPr>
        <w:pStyle w:val="ConsPlusNormal"/>
        <w:spacing w:before="200"/>
        <w:ind w:firstLine="540"/>
        <w:jc w:val="both"/>
      </w:pPr>
      <w:r>
        <w:t>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задачи 2 "Повышение энергетической эффективности в жилищном секторе" и задачи 3 "Повышение энергетической эффективности в системе коммунальной инфраструктуры" на условиях софинансирования соответствующих мероприятий государственной программы и на основании ежегодно заключаемых МЖКХиЭ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государственной программы в жилищном секторе или в системе коммунальной инфраструктуры.</w:t>
      </w:r>
    </w:p>
    <w:p w:rsidR="00B94217" w:rsidRDefault="00B94217">
      <w:pPr>
        <w:pStyle w:val="ConsPlusNormal"/>
        <w:spacing w:before="200"/>
        <w:ind w:firstLine="540"/>
        <w:jc w:val="both"/>
      </w:pPr>
      <w:r>
        <w:t>Кроме того, реализация задачи 3 осуществляется во взаимодействии с Фондом модернизации.</w:t>
      </w:r>
    </w:p>
    <w:p w:rsidR="00B94217" w:rsidRDefault="00B94217">
      <w:pPr>
        <w:pStyle w:val="ConsPlusNormal"/>
        <w:spacing w:before="200"/>
        <w:ind w:firstLine="540"/>
        <w:jc w:val="both"/>
      </w:pPr>
      <w:r>
        <w:t xml:space="preserve">Во исполнение </w:t>
      </w:r>
      <w:hyperlink r:id="rId243">
        <w:r>
          <w:rPr>
            <w:color w:val="0000FF"/>
          </w:rPr>
          <w:t>Закона</w:t>
        </w:r>
      </w:hyperlink>
      <w:r>
        <w:t xml:space="preserve"> N 261-ФЗ по проблемам бесхозяйных электрических сетей на территории Новосибирской области МЖКХиЭ НСО в рамках текущей деятельности регулярно проводится следующая работа:</w:t>
      </w:r>
    </w:p>
    <w:p w:rsidR="00B94217" w:rsidRDefault="00B94217">
      <w:pPr>
        <w:pStyle w:val="ConsPlusNormal"/>
        <w:jc w:val="both"/>
      </w:pPr>
      <w:r>
        <w:t xml:space="preserve">(абзац введен </w:t>
      </w:r>
      <w:hyperlink r:id="rId244">
        <w:r>
          <w:rPr>
            <w:color w:val="0000FF"/>
          </w:rPr>
          <w:t>постановлением</w:t>
        </w:r>
      </w:hyperlink>
      <w:r>
        <w:t xml:space="preserve"> Правительства Новосибирской области от 26.09.2017 N 355-п)</w:t>
      </w:r>
    </w:p>
    <w:p w:rsidR="00B94217" w:rsidRDefault="00B94217">
      <w:pPr>
        <w:pStyle w:val="ConsPlusNormal"/>
        <w:spacing w:before="200"/>
        <w:ind w:firstLine="540"/>
        <w:jc w:val="both"/>
      </w:pPr>
      <w:r>
        <w:t>совместно с сетевыми организациями ежегодно составляется и актуализируется перечень выявленных бесхозяйных электрических сетей на территории Новосибирской области, который направляется в органы местного самоуправления муниципальных образований Новосибирской области для составления планов и организации работы с бесхозяйными электрическими сетями;</w:t>
      </w:r>
    </w:p>
    <w:p w:rsidR="00B94217" w:rsidRDefault="00B94217">
      <w:pPr>
        <w:pStyle w:val="ConsPlusNormal"/>
        <w:jc w:val="both"/>
      </w:pPr>
      <w:r>
        <w:t xml:space="preserve">(абзац введен </w:t>
      </w:r>
      <w:hyperlink r:id="rId245">
        <w:r>
          <w:rPr>
            <w:color w:val="0000FF"/>
          </w:rPr>
          <w:t>постановлением</w:t>
        </w:r>
      </w:hyperlink>
      <w:r>
        <w:t xml:space="preserve"> Правительства Новосибирской области от 26.09.2017 N 355-п)</w:t>
      </w:r>
    </w:p>
    <w:p w:rsidR="00B94217" w:rsidRDefault="00B94217">
      <w:pPr>
        <w:pStyle w:val="ConsPlusNormal"/>
        <w:spacing w:before="200"/>
        <w:ind w:firstLine="540"/>
        <w:jc w:val="both"/>
      </w:pPr>
      <w:r>
        <w:t xml:space="preserve">проводится мониторинг регистрации бесхозяйных электрических сетей и передача их в аренду специализированной сетевой организации, заключение договоров в соответствии с </w:t>
      </w:r>
      <w:hyperlink r:id="rId246">
        <w:r>
          <w:rPr>
            <w:color w:val="0000FF"/>
          </w:rPr>
          <w:t>распоряжением</w:t>
        </w:r>
      </w:hyperlink>
      <w:r>
        <w:t xml:space="preserve"> Правительства Российской Федерации от 22.08.2011 N 1493-р;</w:t>
      </w:r>
    </w:p>
    <w:p w:rsidR="00B94217" w:rsidRDefault="00B94217">
      <w:pPr>
        <w:pStyle w:val="ConsPlusNormal"/>
        <w:jc w:val="both"/>
      </w:pPr>
      <w:r>
        <w:t xml:space="preserve">(абзац введен </w:t>
      </w:r>
      <w:hyperlink r:id="rId247">
        <w:r>
          <w:rPr>
            <w:color w:val="0000FF"/>
          </w:rPr>
          <w:t>постановлением</w:t>
        </w:r>
      </w:hyperlink>
      <w:r>
        <w:t xml:space="preserve"> Правительства Новосибирской области от 26.09.2017 N 355-п)</w:t>
      </w:r>
    </w:p>
    <w:p w:rsidR="00B94217" w:rsidRDefault="00B94217">
      <w:pPr>
        <w:pStyle w:val="ConsPlusNormal"/>
        <w:spacing w:before="200"/>
        <w:ind w:firstLine="540"/>
        <w:jc w:val="both"/>
      </w:pPr>
      <w:r>
        <w:t>перечень выявленных бесхозяйных электрических сетей на территории Новосибирской области и анализ проведенной работы направляется в Правительственную комиссию по обеспечению безопасности электроснабжения (федеральный штаб) в рамках подготовки электрических сетей, расположенных на территории Новосибирской области, к работе в осенне-зимний период.</w:t>
      </w:r>
    </w:p>
    <w:p w:rsidR="00B94217" w:rsidRDefault="00B94217">
      <w:pPr>
        <w:pStyle w:val="ConsPlusNormal"/>
        <w:jc w:val="both"/>
      </w:pPr>
      <w:r>
        <w:t xml:space="preserve">(абзац введен </w:t>
      </w:r>
      <w:hyperlink r:id="rId248">
        <w:r>
          <w:rPr>
            <w:color w:val="0000FF"/>
          </w:rPr>
          <w:t>постановлением</w:t>
        </w:r>
      </w:hyperlink>
      <w:r>
        <w:t xml:space="preserve"> Правительства Новосибирской области от 26.09.2017 N 355-п)</w:t>
      </w:r>
    </w:p>
    <w:p w:rsidR="00B94217" w:rsidRDefault="00B94217">
      <w:pPr>
        <w:pStyle w:val="ConsPlusNormal"/>
        <w:spacing w:before="200"/>
        <w:ind w:firstLine="540"/>
        <w:jc w:val="both"/>
      </w:pPr>
      <w:r>
        <w:t xml:space="preserve">Механизм реализации государственной программы приведен в </w:t>
      </w:r>
      <w:hyperlink w:anchor="P488">
        <w:r>
          <w:rPr>
            <w:color w:val="0000FF"/>
          </w:rPr>
          <w:t>разделе V</w:t>
        </w:r>
      </w:hyperlink>
      <w:r>
        <w:t xml:space="preserve"> "Механизм реализации и система управления государственной программы".</w:t>
      </w:r>
    </w:p>
    <w:p w:rsidR="00B94217" w:rsidRDefault="00B94217">
      <w:pPr>
        <w:pStyle w:val="ConsPlusNormal"/>
        <w:ind w:firstLine="540"/>
        <w:jc w:val="both"/>
      </w:pPr>
    </w:p>
    <w:p w:rsidR="00B94217" w:rsidRDefault="00B94217">
      <w:pPr>
        <w:pStyle w:val="ConsPlusTitle"/>
        <w:jc w:val="center"/>
        <w:outlineLvl w:val="1"/>
      </w:pPr>
      <w:bookmarkStart w:id="2" w:name="P488"/>
      <w:bookmarkEnd w:id="2"/>
      <w:r>
        <w:t>V. Механизм реализации и система управления</w:t>
      </w:r>
    </w:p>
    <w:p w:rsidR="00B94217" w:rsidRDefault="00B94217">
      <w:pPr>
        <w:pStyle w:val="ConsPlusTitle"/>
        <w:jc w:val="center"/>
      </w:pPr>
      <w:r>
        <w:t>государственной программы</w:t>
      </w:r>
    </w:p>
    <w:p w:rsidR="00B94217" w:rsidRDefault="00B94217">
      <w:pPr>
        <w:pStyle w:val="ConsPlusNormal"/>
        <w:ind w:firstLine="540"/>
        <w:jc w:val="both"/>
      </w:pPr>
    </w:p>
    <w:p w:rsidR="00B94217" w:rsidRDefault="00B94217">
      <w:pPr>
        <w:pStyle w:val="ConsPlusNormal"/>
        <w:ind w:firstLine="540"/>
        <w:jc w:val="both"/>
      </w:pPr>
      <w:r>
        <w:t>Государственным заказчиком-координатором государственной программы является МЖКХиЭ.</w:t>
      </w:r>
    </w:p>
    <w:p w:rsidR="00B94217" w:rsidRDefault="00B94217">
      <w:pPr>
        <w:pStyle w:val="ConsPlusNormal"/>
        <w:spacing w:before="200"/>
        <w:ind w:firstLine="540"/>
        <w:jc w:val="both"/>
      </w:pPr>
      <w:r>
        <w:t>Руководитель государственной программы - министр МЖКХиЭ.</w:t>
      </w:r>
    </w:p>
    <w:p w:rsidR="00B94217" w:rsidRDefault="00B94217">
      <w:pPr>
        <w:pStyle w:val="ConsPlusNormal"/>
        <w:spacing w:before="200"/>
        <w:ind w:firstLine="540"/>
        <w:jc w:val="both"/>
      </w:pPr>
      <w:r>
        <w:t xml:space="preserve">Государственные заказчики и основные разработчики государственной программы (далее - </w:t>
      </w:r>
      <w:r>
        <w:lastRenderedPageBreak/>
        <w:t>министерства):</w:t>
      </w:r>
    </w:p>
    <w:p w:rsidR="00B94217" w:rsidRDefault="00B94217">
      <w:pPr>
        <w:pStyle w:val="ConsPlusNormal"/>
        <w:spacing w:before="200"/>
        <w:ind w:firstLine="540"/>
        <w:jc w:val="both"/>
      </w:pPr>
      <w:r>
        <w:t>МЖКХиЭ;</w:t>
      </w:r>
    </w:p>
    <w:p w:rsidR="00B94217" w:rsidRDefault="00B94217">
      <w:pPr>
        <w:pStyle w:val="ConsPlusNormal"/>
        <w:spacing w:before="200"/>
        <w:ind w:firstLine="540"/>
        <w:jc w:val="both"/>
      </w:pPr>
      <w:r>
        <w:t>министерство труда и социального развития Новосибирской области.</w:t>
      </w:r>
    </w:p>
    <w:p w:rsidR="00B94217" w:rsidRDefault="00B94217">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27.07.2020 N 303-п)</w:t>
      </w:r>
    </w:p>
    <w:p w:rsidR="00B94217" w:rsidRDefault="00B94217">
      <w:pPr>
        <w:pStyle w:val="ConsPlusNormal"/>
        <w:spacing w:before="200"/>
        <w:ind w:firstLine="540"/>
        <w:jc w:val="both"/>
      </w:pPr>
      <w:r>
        <w:t>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МЖКХиЭ.</w:t>
      </w:r>
    </w:p>
    <w:p w:rsidR="00B94217" w:rsidRDefault="00B94217">
      <w:pPr>
        <w:pStyle w:val="ConsPlusNormal"/>
        <w:spacing w:before="200"/>
        <w:ind w:firstLine="540"/>
        <w:jc w:val="both"/>
      </w:pPr>
      <w:r>
        <w:t>МЖКХиЭ осуществляет координацию мероприятий государственной программы, общее руководство и контроль за ходом ее реализации.</w:t>
      </w:r>
    </w:p>
    <w:p w:rsidR="00B94217" w:rsidRDefault="00B94217">
      <w:pPr>
        <w:pStyle w:val="ConsPlusNormal"/>
        <w:spacing w:before="200"/>
        <w:ind w:firstLine="540"/>
        <w:jc w:val="both"/>
      </w:pPr>
      <w:r>
        <w:t>При реализации государственной программы МЖКХиЭ взаимодействует с исполнителями государственной программы.</w:t>
      </w:r>
    </w:p>
    <w:p w:rsidR="00B94217" w:rsidRDefault="00B94217">
      <w:pPr>
        <w:pStyle w:val="ConsPlusNormal"/>
        <w:spacing w:before="200"/>
        <w:ind w:firstLine="540"/>
        <w:jc w:val="both"/>
      </w:pPr>
      <w: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B94217" w:rsidRDefault="00B94217">
      <w:pPr>
        <w:pStyle w:val="ConsPlusNormal"/>
        <w:spacing w:before="200"/>
        <w:ind w:firstLine="540"/>
        <w:jc w:val="both"/>
      </w:pPr>
      <w:r>
        <w:t xml:space="preserve">Контроль за ходом и исполнением государственной программы осуществляется в соответствии с </w:t>
      </w:r>
      <w:hyperlink r:id="rId25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B94217" w:rsidRDefault="00B94217">
      <w:pPr>
        <w:pStyle w:val="ConsPlusNormal"/>
        <w:spacing w:before="20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B94217" w:rsidRDefault="00B94217">
      <w:pPr>
        <w:pStyle w:val="ConsPlusNormal"/>
        <w:spacing w:before="200"/>
        <w:ind w:firstLine="540"/>
        <w:jc w:val="both"/>
      </w:pPr>
      <w:r>
        <w:t>Реализация мероприятий задачи 1 "Повышение энергетической эффективности в государственных и муниципальных учреждениях".</w:t>
      </w:r>
    </w:p>
    <w:p w:rsidR="00B94217" w:rsidRDefault="00B94217">
      <w:pPr>
        <w:pStyle w:val="ConsPlusNormal"/>
        <w:spacing w:before="200"/>
        <w:ind w:firstLine="540"/>
        <w:jc w:val="both"/>
      </w:pPr>
      <w:r>
        <w:t xml:space="preserve">Финансирование мероприятий государственной программы в рамках данной задачи осуществляется в соответствии с Федеральным </w:t>
      </w:r>
      <w:hyperlink r:id="rId25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252">
        <w:r>
          <w:rPr>
            <w:color w:val="0000FF"/>
          </w:rPr>
          <w:t>законом</w:t>
        </w:r>
      </w:hyperlink>
      <w:r>
        <w:t xml:space="preserve"> от 18.07.2011 N 223-ФЗ "О закупках товаров, работ, услуг отдельными видами юридических лиц", </w:t>
      </w:r>
      <w:hyperlink r:id="rId253">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B94217" w:rsidRDefault="00B94217">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08.04.2021 N 118-п)</w:t>
      </w:r>
    </w:p>
    <w:p w:rsidR="00B94217" w:rsidRDefault="00B94217">
      <w:pPr>
        <w:pStyle w:val="ConsPlusNormal"/>
        <w:spacing w:before="200"/>
        <w:ind w:firstLine="540"/>
        <w:jc w:val="both"/>
      </w:pPr>
      <w:r>
        <w:t>Результатом осуществления закупок товаров, работ, услуг для обеспечения государственных и муниципальных нужд является выбор организации-исполнителя.</w:t>
      </w:r>
    </w:p>
    <w:p w:rsidR="00B94217" w:rsidRDefault="00B94217">
      <w:pPr>
        <w:pStyle w:val="ConsPlusNormal"/>
        <w:spacing w:before="200"/>
        <w:ind w:firstLine="540"/>
        <w:jc w:val="both"/>
      </w:pPr>
      <w:r>
        <w:t>Систему организации управления и контроля исполнения государственной программы в государственных учреждениях Новосибирской области осуществляют министерства. Основными исполнителями государственной программы являются государственные учреждения Новосибирской области.</w:t>
      </w:r>
    </w:p>
    <w:p w:rsidR="00B94217" w:rsidRDefault="00B94217">
      <w:pPr>
        <w:pStyle w:val="ConsPlusNormal"/>
        <w:spacing w:before="200"/>
        <w:ind w:firstLine="540"/>
        <w:jc w:val="both"/>
      </w:pPr>
      <w:r>
        <w:t>Министерства заключают соглашения с подведомственными государственными учреждениями Новосибирской области.</w:t>
      </w:r>
    </w:p>
    <w:p w:rsidR="00B94217" w:rsidRDefault="00B94217">
      <w:pPr>
        <w:pStyle w:val="ConsPlusNormal"/>
        <w:spacing w:before="200"/>
        <w:ind w:firstLine="540"/>
        <w:jc w:val="both"/>
      </w:pPr>
      <w:r>
        <w:t>Министерства осуществляют руководство реализацией мероприятий государственной программы в государственных учреждениях, несут ответственность за реализацию мероприятий и конечные результаты, рациональное использование выделяемых на выполнение мероприятий финансовых средств, определяют формы и методы управления реализацией мероприятий государственной программы.</w:t>
      </w:r>
    </w:p>
    <w:p w:rsidR="00B94217" w:rsidRDefault="00B94217">
      <w:pPr>
        <w:pStyle w:val="ConsPlusNormal"/>
        <w:spacing w:before="200"/>
        <w:ind w:firstLine="540"/>
        <w:jc w:val="both"/>
      </w:pPr>
      <w:r>
        <w:t>Министерства:</w:t>
      </w:r>
    </w:p>
    <w:p w:rsidR="00B94217" w:rsidRDefault="00B94217">
      <w:pPr>
        <w:pStyle w:val="ConsPlusNormal"/>
        <w:spacing w:before="200"/>
        <w:ind w:firstLine="540"/>
        <w:jc w:val="both"/>
      </w:pPr>
      <w:r>
        <w:t xml:space="preserve">распределяют бюджетные средства на реализацию мероприятий государственной программы в рамках лимитов бюджетных обязательств на основании анализа результатов проведенных энергетических обследований и поданных заявок государственными учреждениями Новосибирской области. В случае превышения потребности над лимитами бюджетных обязательств бюджетные </w:t>
      </w:r>
      <w:r>
        <w:lastRenderedPageBreak/>
        <w:t>средства распределяются пропорционально заявкам;</w:t>
      </w:r>
    </w:p>
    <w:p w:rsidR="00B94217" w:rsidRDefault="00B94217">
      <w:pPr>
        <w:pStyle w:val="ConsPlusNormal"/>
        <w:spacing w:before="200"/>
        <w:ind w:firstLine="540"/>
        <w:jc w:val="both"/>
      </w:pPr>
      <w:r>
        <w:t>доводят до получателей бюджетных средств лимиты бюджетных обязательств на осуществление отдельных мероприятий государственной программы;</w:t>
      </w:r>
    </w:p>
    <w:p w:rsidR="00B94217" w:rsidRDefault="00B94217">
      <w:pPr>
        <w:pStyle w:val="ConsPlusNormal"/>
        <w:spacing w:before="200"/>
        <w:ind w:firstLine="540"/>
        <w:jc w:val="both"/>
      </w:pPr>
      <w:r>
        <w:t>ежегодно уточняют объемы финансирования государственной программы на основе мониторинга реализации мероприятий и оценки их эффективности и достижения целевых индикаторов и показателей. Информацию об изменении финансирования доводят до государственного заказчика-координатора государственной программы;</w:t>
      </w:r>
    </w:p>
    <w:p w:rsidR="00B94217" w:rsidRDefault="00B94217">
      <w:pPr>
        <w:pStyle w:val="ConsPlusNormal"/>
        <w:spacing w:before="200"/>
        <w:ind w:firstLine="540"/>
        <w:jc w:val="both"/>
      </w:pPr>
      <w:r>
        <w:t>корректируют мероприятия и их ресурсное обеспечение при формировании областного бюджета Новосибирской области на очередной финансовый год и плановый период;</w:t>
      </w:r>
    </w:p>
    <w:p w:rsidR="00B94217" w:rsidRDefault="00B94217">
      <w:pPr>
        <w:pStyle w:val="ConsPlusNormal"/>
        <w:spacing w:before="200"/>
        <w:ind w:firstLine="540"/>
        <w:jc w:val="both"/>
      </w:pPr>
      <w:r>
        <w:t>осуществляют мониторинг и контроль за ходом исполнения государственной программы подведомственными государственными учреждениями Новосибирской области.</w:t>
      </w:r>
    </w:p>
    <w:p w:rsidR="00B94217" w:rsidRDefault="00B94217">
      <w:pPr>
        <w:pStyle w:val="ConsPlusNormal"/>
        <w:spacing w:before="200"/>
        <w:ind w:firstLine="540"/>
        <w:jc w:val="both"/>
      </w:pPr>
      <w:r>
        <w:t>Министерства или государственные учреждения Новосибирской области - исполнители мероприятий государственной программы:</w:t>
      </w:r>
    </w:p>
    <w:p w:rsidR="00B94217" w:rsidRDefault="00B94217">
      <w:pPr>
        <w:pStyle w:val="ConsPlusNormal"/>
        <w:spacing w:before="200"/>
        <w:ind w:firstLine="540"/>
        <w:jc w:val="both"/>
      </w:pPr>
      <w:r>
        <w:t xml:space="preserve">самостоятельно осуществляют закупки товаров, работ, услуг для обеспечения государственных нужд в соответствии с Федеральным </w:t>
      </w:r>
      <w:hyperlink r:id="rId25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256">
        <w:r>
          <w:rPr>
            <w:color w:val="0000FF"/>
          </w:rPr>
          <w:t>законом</w:t>
        </w:r>
      </w:hyperlink>
      <w:r>
        <w:t xml:space="preserve"> от 18.07.2011 N 223-ФЗ "О закупках товаров, работ, услуг отдельными видами юридических лиц", заключают договоры с поставщиками товаров, работ, услуг;</w:t>
      </w:r>
    </w:p>
    <w:p w:rsidR="00B94217" w:rsidRDefault="00B94217">
      <w:pPr>
        <w:pStyle w:val="ConsPlusNormal"/>
        <w:spacing w:before="200"/>
        <w:ind w:firstLine="540"/>
        <w:jc w:val="both"/>
      </w:pPr>
      <w:r>
        <w:t xml:space="preserve">заключают договоры с </w:t>
      </w:r>
      <w:proofErr w:type="spellStart"/>
      <w:r>
        <w:t>энергосервисными</w:t>
      </w:r>
      <w:proofErr w:type="spellEnd"/>
      <w:r>
        <w:t xml:space="preserve"> организациями - организациями, оказывающими услуги и (или) выполняющими работы энергосберегающего характера на профессиональной основе;</w:t>
      </w:r>
    </w:p>
    <w:p w:rsidR="00B94217" w:rsidRDefault="00B94217">
      <w:pPr>
        <w:pStyle w:val="ConsPlusNormal"/>
        <w:spacing w:before="200"/>
        <w:ind w:firstLine="540"/>
        <w:jc w:val="both"/>
      </w:pPr>
      <w:r>
        <w:t>увязывают планы проведения капитальных ремонтов и реконструкции с планами проведения энергосберегающих мероприятий.</w:t>
      </w:r>
    </w:p>
    <w:p w:rsidR="00B94217" w:rsidRDefault="00B94217">
      <w:pPr>
        <w:pStyle w:val="ConsPlusNormal"/>
        <w:spacing w:before="200"/>
        <w:ind w:firstLine="540"/>
        <w:jc w:val="both"/>
      </w:pPr>
      <w:r>
        <w:t>Реализация мероприятий задачи 2 "Повышение энергетической эффективности в жилищном секторе" осуществляется МЖКХиЭ во взаимодействии с органами местного самоуправления муниципальных образований Новосибирской области.</w:t>
      </w:r>
    </w:p>
    <w:p w:rsidR="00B94217" w:rsidRDefault="00B94217">
      <w:pPr>
        <w:pStyle w:val="ConsPlusNormal"/>
        <w:spacing w:before="200"/>
        <w:ind w:firstLine="540"/>
        <w:jc w:val="both"/>
      </w:pPr>
      <w:r>
        <w:t xml:space="preserve">На выполнение мероприятий данной задачи муниципальным образованиям, в которых утверждены муниципальные программы по энергосбережению и энергетической эффективности (далее - муниципальные программы), предусматривающие поэтапный переход на отпуск ресурсов (тепловой энергии, горячей и холодной воды, электрической энергии, газа) потребителям в соответствии с показаниями коллективных (общедомовых) приборов учета потребления таких ресурсов, предоставляется субсидия в соответствии с </w:t>
      </w:r>
      <w:hyperlink w:anchor="P3309">
        <w:r>
          <w:rPr>
            <w:color w:val="0000FF"/>
          </w:rPr>
          <w:t>методикой</w:t>
        </w:r>
      </w:hyperlink>
      <w:r>
        <w:t xml:space="preserve"> расчета субсидий местным бюджетам из областного бюджета Новосибирской области на реализацию программных мероприятий на модернизацию (реконструкцию) транзитных инженерных сетей в МКД, включая установку общедомовых приборов учета потребляемых ресурсов (приложение N 4 к государственной программе).</w:t>
      </w:r>
    </w:p>
    <w:p w:rsidR="00B94217" w:rsidRDefault="00B94217">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07.02.2017 N 23-п)</w:t>
      </w:r>
    </w:p>
    <w:p w:rsidR="00B94217" w:rsidRDefault="00B94217">
      <w:pPr>
        <w:pStyle w:val="ConsPlusNormal"/>
        <w:spacing w:before="200"/>
        <w:ind w:firstLine="540"/>
        <w:jc w:val="both"/>
      </w:pPr>
      <w:r>
        <w:t>МЖКХиЭ осуществляет координацию деятельности органов местного самоуправления муниципальных образований Новосибирской области (далее - муниципальные образования).</w:t>
      </w:r>
    </w:p>
    <w:p w:rsidR="00B94217" w:rsidRDefault="00B94217">
      <w:pPr>
        <w:pStyle w:val="ConsPlusNormal"/>
        <w:spacing w:before="200"/>
        <w:ind w:firstLine="540"/>
        <w:jc w:val="both"/>
      </w:pPr>
      <w:r>
        <w:t>Наличие муниципальной программы является основой для выделения субсидий бюджету муниципального образования на выполнение программных мероприятий по установке коллективных (общедомовых) приборов учета потребления топливно-энергетических ресурсов в жилищном фонде.</w:t>
      </w:r>
    </w:p>
    <w:p w:rsidR="00B94217" w:rsidRDefault="00B94217">
      <w:pPr>
        <w:pStyle w:val="ConsPlusNormal"/>
        <w:spacing w:before="200"/>
        <w:ind w:firstLine="540"/>
        <w:jc w:val="both"/>
      </w:pPr>
      <w:r>
        <w:t>Муниципальные образования вправе привлекать внебюджетные источники финансирования для реализации государственной программы.</w:t>
      </w:r>
    </w:p>
    <w:p w:rsidR="00B94217" w:rsidRDefault="00B94217">
      <w:pPr>
        <w:pStyle w:val="ConsPlusNormal"/>
        <w:spacing w:before="200"/>
        <w:ind w:firstLine="540"/>
        <w:jc w:val="both"/>
      </w:pPr>
      <w:r>
        <w:t>Отчет о реализации мероприятий муниципальных программ и об объемах финансирования участники государственной программы представляют в МЖКХиЭ ежеквартально и по итогам года.</w:t>
      </w:r>
    </w:p>
    <w:p w:rsidR="00B94217" w:rsidRDefault="00B94217">
      <w:pPr>
        <w:pStyle w:val="ConsPlusNormal"/>
        <w:spacing w:before="200"/>
        <w:ind w:firstLine="540"/>
        <w:jc w:val="both"/>
      </w:pPr>
      <w:r>
        <w:t>Форму представления отчета разрабатывает и утверждает МЖКХиЭ.</w:t>
      </w:r>
    </w:p>
    <w:p w:rsidR="00B94217" w:rsidRDefault="00B94217">
      <w:pPr>
        <w:pStyle w:val="ConsPlusNormal"/>
        <w:spacing w:before="200"/>
        <w:ind w:firstLine="540"/>
        <w:jc w:val="both"/>
      </w:pPr>
      <w:r>
        <w:lastRenderedPageBreak/>
        <w:t>Бюджетные средства на финансирование муниципальных программ в многоквартирном жилищном фонде перечисляются местным бюджетам в виде субсидий.</w:t>
      </w:r>
    </w:p>
    <w:p w:rsidR="00B94217" w:rsidRDefault="00B94217">
      <w:pPr>
        <w:pStyle w:val="ConsPlusNormal"/>
        <w:spacing w:before="200"/>
        <w:ind w:firstLine="540"/>
        <w:jc w:val="both"/>
      </w:pPr>
      <w:hyperlink w:anchor="P4069">
        <w:r>
          <w:rPr>
            <w:color w:val="0000FF"/>
          </w:rPr>
          <w:t>Условия</w:t>
        </w:r>
      </w:hyperlink>
      <w:r>
        <w:t xml:space="preserve"> предоставления и расходования субсидий местным бюджетам на реализацию мероприятий государственной программы, предусмотренных в жилищном секторе, представлены в приложении N 3 к постановлению Правительства Новосибирской области об утверждении государственной программы.</w:t>
      </w:r>
    </w:p>
    <w:p w:rsidR="00B94217" w:rsidRDefault="00B94217">
      <w:pPr>
        <w:pStyle w:val="ConsPlusNormal"/>
        <w:spacing w:before="200"/>
        <w:ind w:firstLine="540"/>
        <w:jc w:val="both"/>
      </w:pPr>
      <w:r>
        <w:t>Реализация мероприятий задачи 3 "Повышение энергетической эффективности в системе коммунальной инфраструктуры" осуществляется МЖКХиЭ во взаимодействии с Фондом модернизации и органами местного самоуправления муниципальных образований Новосибирской области.</w:t>
      </w:r>
    </w:p>
    <w:p w:rsidR="00B94217" w:rsidRDefault="00B94217">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На реализацию мероприятий энергосбережения в системе коммунальной инфраструктуры муниципальным образованиям Новосибирской области предоставляется финансовая поддержка через Фонд модернизации, а также в виде субсидии из областного бюджета Новосибирской области, источником финансового обеспечения которого является субсидия из федерального бюджета на реализацию мероприятий энергосбережения государственной программы Новосибирской области.</w:t>
      </w:r>
    </w:p>
    <w:p w:rsidR="00B94217" w:rsidRDefault="00B94217">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 xml:space="preserve">В Фонд модернизации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и ежегодно заключаемых соглашений между МЖКХиЭ и Фондом модернизации. </w:t>
      </w:r>
      <w:hyperlink r:id="rId260">
        <w:r>
          <w:rPr>
            <w:color w:val="0000FF"/>
          </w:rPr>
          <w:t>Порядок</w:t>
        </w:r>
      </w:hyperlink>
      <w:r>
        <w:t xml:space="preserve">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утвержден постановлением администрации Новосибирской области от 28.12.2009 N 495-па.</w:t>
      </w:r>
    </w:p>
    <w:p w:rsidR="00B94217" w:rsidRDefault="00B94217">
      <w:pPr>
        <w:pStyle w:val="ConsPlusNormal"/>
        <w:jc w:val="both"/>
      </w:pPr>
      <w:r>
        <w:t xml:space="preserve">(в ред. постановлений Правительства Новосибирской области от 22.12.2015 </w:t>
      </w:r>
      <w:hyperlink r:id="rId261">
        <w:r>
          <w:rPr>
            <w:color w:val="0000FF"/>
          </w:rPr>
          <w:t>N 451-п</w:t>
        </w:r>
      </w:hyperlink>
      <w:r>
        <w:t xml:space="preserve">, от 07.02.2017 </w:t>
      </w:r>
      <w:hyperlink r:id="rId262">
        <w:r>
          <w:rPr>
            <w:color w:val="0000FF"/>
          </w:rPr>
          <w:t>N 23-п</w:t>
        </w:r>
      </w:hyperlink>
      <w:r>
        <w:t>)</w:t>
      </w:r>
    </w:p>
    <w:p w:rsidR="00B94217" w:rsidRDefault="00B94217">
      <w:pPr>
        <w:pStyle w:val="ConsPlusNormal"/>
        <w:spacing w:before="200"/>
        <w:ind w:firstLine="540"/>
        <w:jc w:val="both"/>
      </w:pPr>
      <w:r>
        <w:t>Финансовая поддержка в виде субсидии из областного бюджета Новосибирской области (далее - субсидия) муниципальному образованию Новосибирской области направляется МЖКХиЭ при согласовании с Фондом модернизации.</w:t>
      </w:r>
    </w:p>
    <w:p w:rsidR="00B94217" w:rsidRDefault="00B94217">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Финансовая поддержка и субсидия предоставляются на основании заявки муниципального образования Новосибирской области на софинансирование соответствующих мероприятий программ комплексного развития систем коммунальной инфраструктуры (далее - заявка). Муниципальные образования Новосибирской области предоставляют заявки в Фонд модернизации.</w:t>
      </w:r>
    </w:p>
    <w:p w:rsidR="00B94217" w:rsidRDefault="00B94217">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Финансовая поддержка муниципальному образованию Новосибирской области за счет средств Фонда модернизации предоставляется в соответствии с порядком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модернизации в соответствии с Уставом Фонда модернизации.</w:t>
      </w:r>
    </w:p>
    <w:p w:rsidR="00B94217" w:rsidRDefault="00B94217">
      <w:pPr>
        <w:pStyle w:val="ConsPlusNormal"/>
        <w:jc w:val="both"/>
      </w:pPr>
      <w:r>
        <w:t xml:space="preserve">(в ред. постановлений Правительства Новосибирской области от 22.12.2015 </w:t>
      </w:r>
      <w:hyperlink r:id="rId265">
        <w:r>
          <w:rPr>
            <w:color w:val="0000FF"/>
          </w:rPr>
          <w:t>N 451-п</w:t>
        </w:r>
      </w:hyperlink>
      <w:r>
        <w:t xml:space="preserve">, от 09.02.2016 </w:t>
      </w:r>
      <w:hyperlink r:id="rId266">
        <w:r>
          <w:rPr>
            <w:color w:val="0000FF"/>
          </w:rPr>
          <w:t>N 38-п</w:t>
        </w:r>
      </w:hyperlink>
      <w:r>
        <w:t>)</w:t>
      </w:r>
    </w:p>
    <w:p w:rsidR="00B94217" w:rsidRDefault="00B94217">
      <w:pPr>
        <w:pStyle w:val="ConsPlusNormal"/>
        <w:spacing w:before="200"/>
        <w:ind w:firstLine="540"/>
        <w:jc w:val="both"/>
      </w:pPr>
      <w:r>
        <w:t xml:space="preserve">Критерии отбора муниципальных образований Новосибирской области для предоставления субсидий местным бюджетам, </w:t>
      </w:r>
      <w:hyperlink w:anchor="P4131">
        <w:r>
          <w:rPr>
            <w:color w:val="0000FF"/>
          </w:rPr>
          <w:t>условия</w:t>
        </w:r>
      </w:hyperlink>
      <w:r>
        <w:t xml:space="preserve"> предоставления и расходования субсидий местным бюджетам из областного бюджета Новосибирской области на реализацию мероприятий государственной программы, предусмотренных в коммунальном секторе, представлены в приложении N 4 к постановлению Правительства Новосибирской области об утверждении государственной программы. Субсидии предоставляются при наличии утвержденных муниципальных программ комплексного развития систем коммунальной инфраструктуры муниципальных образований Новосибирской области. Взаимодействие МЖКХиЭ с муниципальными образованиями Новосибирской области по предоставлению субсидий на реализацию мероприятий государственной программы регулируется соглашениями (договорами) о предоставлении субсидий на финансирование расходов, связанных с осуществлением мероприятий государственной программы в коммунальном секторе.</w:t>
      </w:r>
    </w:p>
    <w:p w:rsidR="00B94217" w:rsidRDefault="00B94217">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lastRenderedPageBreak/>
        <w:t xml:space="preserve">Абзац исключен. - </w:t>
      </w:r>
      <w:hyperlink r:id="rId268">
        <w:r>
          <w:rPr>
            <w:color w:val="0000FF"/>
          </w:rPr>
          <w:t>Постановление</w:t>
        </w:r>
      </w:hyperlink>
      <w:r>
        <w:t xml:space="preserve"> Правительства Новосибирской области от 08.12.2020 N 508-п.</w:t>
      </w:r>
    </w:p>
    <w:p w:rsidR="00B94217" w:rsidRDefault="00B94217">
      <w:pPr>
        <w:pStyle w:val="ConsPlusNormal"/>
        <w:spacing w:before="200"/>
        <w:ind w:firstLine="540"/>
        <w:jc w:val="both"/>
      </w:pPr>
      <w:r>
        <w:t>Начиная с 01.01.2021 в рамках государственной программы МЖКХиЭ предоставляет субсидии из областного бюджета Новосибирской области:</w:t>
      </w:r>
    </w:p>
    <w:p w:rsidR="00B94217" w:rsidRDefault="00B94217">
      <w:pPr>
        <w:pStyle w:val="ConsPlusNormal"/>
        <w:jc w:val="both"/>
      </w:pPr>
      <w:r>
        <w:t xml:space="preserve">(абзац введен </w:t>
      </w:r>
      <w:hyperlink r:id="rId269">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 xml:space="preserve">бюджетам муниципальных районов и городских округов Новосибирской области (кроме - города Новосибирска) на строительство и реконструкцию котельных, тепловых сетей, включая вынос водопроводов из каналов тепловой сети (далее - модернизация коммунальной инфраструктуры), в соответствии с </w:t>
      </w:r>
      <w:hyperlink w:anchor="P3541">
        <w:r>
          <w:rPr>
            <w:color w:val="0000FF"/>
          </w:rPr>
          <w:t>Порядком</w:t>
        </w:r>
      </w:hyperlink>
      <w:r>
        <w:t xml:space="preserve">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строительству и реконструкции котельных, тепловых сетей, включая вынос водопроводов из каналов тепловой сети, представленным в приложении N 7 к государственной программе;</w:t>
      </w:r>
    </w:p>
    <w:p w:rsidR="00B94217" w:rsidRDefault="00B94217">
      <w:pPr>
        <w:pStyle w:val="ConsPlusNormal"/>
        <w:jc w:val="both"/>
      </w:pPr>
      <w:r>
        <w:t xml:space="preserve">(абзац введен </w:t>
      </w:r>
      <w:hyperlink r:id="rId270">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 xml:space="preserve">бюджетам муниципальных районов Новосибирской области на мероприятия по замене основного и вспомогательного оборудования котельных, оптимизации гидравлических режимов тепловых сетей (далее - реализация энергоэффективных мероприятий) в соответствии с </w:t>
      </w:r>
      <w:hyperlink w:anchor="P3789">
        <w:r>
          <w:rPr>
            <w:color w:val="0000FF"/>
          </w:rPr>
          <w:t>Порядком</w:t>
        </w:r>
      </w:hyperlink>
      <w:r>
        <w:t xml:space="preserve">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замене основного и вспомогательного оборудования котельных, оптимизации гидравлических режимов тепловых сетей, представленным в приложении N 8 к государственной программе.</w:t>
      </w:r>
    </w:p>
    <w:p w:rsidR="00B94217" w:rsidRDefault="00B94217">
      <w:pPr>
        <w:pStyle w:val="ConsPlusNormal"/>
        <w:jc w:val="both"/>
      </w:pPr>
      <w:r>
        <w:t xml:space="preserve">(абзац введен </w:t>
      </w:r>
      <w:hyperlink r:id="rId271">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 xml:space="preserve">Органы местного самоуправления муниципальных образований Новосибирской области ежегодно в срок до 1 июля года, предшествующего плановому году финансирования, направляют в МЖКХиЭ </w:t>
      </w:r>
      <w:hyperlink w:anchor="P3936">
        <w:r>
          <w:rPr>
            <w:color w:val="0000FF"/>
          </w:rPr>
          <w:t>заявки</w:t>
        </w:r>
      </w:hyperlink>
      <w:r>
        <w:t xml:space="preserve"> для ранжирования мероприятий, в целях определения ежегодного перечня объектов теплоснабжения в рамках мероприятий государственной программы по форме в соответствии с приложением к Положению по ранжированию объектов теплоснабжения для определения ежегодного перечня объектов теплоснабжения, представленному в приложении N 9 к государственной программе.</w:t>
      </w:r>
    </w:p>
    <w:p w:rsidR="00B94217" w:rsidRDefault="00B94217">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Перечень объектов теплоснабжения муниципальных образований Новосибирской области и объем средств областного бюджета Новосибирской области, направляемый в текущем финансовом году для софинансирования мероприятий, определяется специально созданной комиссией. Положение о комиссии, ее состав утверждаются приказом МЖКХиЭ.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rsidR="00B94217" w:rsidRDefault="00B94217">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 xml:space="preserve">Порядок и сроки отбора объектов определены </w:t>
      </w:r>
      <w:hyperlink w:anchor="P3873">
        <w:r>
          <w:rPr>
            <w:color w:val="0000FF"/>
          </w:rPr>
          <w:t>приложением N 9</w:t>
        </w:r>
      </w:hyperlink>
      <w:r>
        <w:t xml:space="preserve"> к государственной программе "Положение по ранжированию объектов теплоснабжения для определения ежегодного перечня объектов теплоснабжения".</w:t>
      </w:r>
    </w:p>
    <w:p w:rsidR="00B94217" w:rsidRDefault="00B94217">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Ранжирование объектов теплоснабжения не требуется в случае, если:</w:t>
      </w:r>
    </w:p>
    <w:p w:rsidR="00B94217" w:rsidRDefault="00B94217">
      <w:pPr>
        <w:pStyle w:val="ConsPlusNormal"/>
        <w:jc w:val="both"/>
      </w:pPr>
      <w:r>
        <w:t xml:space="preserve">(абзац введен </w:t>
      </w:r>
      <w:hyperlink r:id="rId275">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финансирование мероприятий по созданию, реконструкции и модернизации объектов теплоснабжения предусмотрено Законом Новосибирской области об областном бюджете Новосибирской области;</w:t>
      </w:r>
    </w:p>
    <w:p w:rsidR="00B94217" w:rsidRDefault="00B94217">
      <w:pPr>
        <w:pStyle w:val="ConsPlusNormal"/>
        <w:jc w:val="both"/>
      </w:pPr>
      <w:r>
        <w:t xml:space="preserve">(абзац введен </w:t>
      </w:r>
      <w:hyperlink r:id="rId276">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требуется замещение в связи с выводом из эксплуатации действующего объекта;</w:t>
      </w:r>
    </w:p>
    <w:p w:rsidR="00B94217" w:rsidRDefault="00B94217">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имеется решение о выделении средств на реализацию мероприятий по созданию, реконструкции и модернизации объекта теплоснабжения в рамках инфраструктурных (прочих) проектов с привлечением средств федерального бюджета, внебюджетных источников.</w:t>
      </w:r>
    </w:p>
    <w:p w:rsidR="00B94217" w:rsidRDefault="00B94217">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lastRenderedPageBreak/>
        <w:t>Реализация мероприятия "Перевод индивидуального и малоэтажного жилищного фонда с централизованного теплоснабжения на индивидуальное поквартирное отопление" осуществляется МЖКХиЭ во взаимодействии с органами местного самоуправления муниципальных образований Новосибирской области.</w:t>
      </w:r>
    </w:p>
    <w:p w:rsidR="00B94217" w:rsidRDefault="00B94217">
      <w:pPr>
        <w:pStyle w:val="ConsPlusNormal"/>
        <w:jc w:val="both"/>
      </w:pPr>
      <w:r>
        <w:t xml:space="preserve">(абзац введен </w:t>
      </w:r>
      <w:hyperlink r:id="rId27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Перевод индивидуального и малоэтажного жилищного фонда с централизованного теплоснабжения на индивидуальное поквартирное отопление предусматривает установку (монтаж, подключение) индивидуальных отопительных котлов (газовых, электрических, твердотопливных).</w:t>
      </w:r>
    </w:p>
    <w:p w:rsidR="00B94217" w:rsidRDefault="00B94217">
      <w:pPr>
        <w:pStyle w:val="ConsPlusNormal"/>
        <w:jc w:val="both"/>
      </w:pPr>
      <w:r>
        <w:t xml:space="preserve">(абзац введен </w:t>
      </w:r>
      <w:hyperlink r:id="rId28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МЖКХиЭ осуществляет координацию деятельности органов местного самоуправления муниципальных образований Новосибирской области.</w:t>
      </w:r>
    </w:p>
    <w:p w:rsidR="00B94217" w:rsidRDefault="00B94217">
      <w:pPr>
        <w:pStyle w:val="ConsPlusNormal"/>
        <w:jc w:val="both"/>
      </w:pPr>
      <w:r>
        <w:t xml:space="preserve">(абзац введен </w:t>
      </w:r>
      <w:hyperlink r:id="rId281">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hyperlink w:anchor="P3365">
        <w:r>
          <w:rPr>
            <w:color w:val="0000FF"/>
          </w:rPr>
          <w:t>Порядок</w:t>
        </w:r>
      </w:hyperlink>
      <w:r>
        <w:t xml:space="preserve"> предоставления и расходования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переводу индивидуального и малоэтажного жилищного фонда с централизованного теплоснабжения на индивидуальное поквартирное отопление, в соответствии с которым осуществляется финансовая поддержка, представлен в приложении N 6 к государственной программе.</w:t>
      </w:r>
    </w:p>
    <w:p w:rsidR="00B94217" w:rsidRDefault="00B94217">
      <w:pPr>
        <w:pStyle w:val="ConsPlusNormal"/>
        <w:jc w:val="both"/>
      </w:pPr>
      <w:r>
        <w:t xml:space="preserve">(абзац введен </w:t>
      </w:r>
      <w:hyperlink r:id="rId282">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Обращение для предоставления субсидии носит заявительный характер. Муниципальные образования ежегодно в срок до 1 июля года, предшествующего плановому году финансирования, направляют заявки в адрес МЖКХиЭ.</w:t>
      </w:r>
    </w:p>
    <w:p w:rsidR="00B94217" w:rsidRDefault="00B94217">
      <w:pPr>
        <w:pStyle w:val="ConsPlusNormal"/>
        <w:jc w:val="both"/>
      </w:pPr>
      <w:r>
        <w:t xml:space="preserve">(абзац введен </w:t>
      </w:r>
      <w:hyperlink r:id="rId28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Реализация мероприятия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осуществляется МЖКХиЭ во взаимодействии с органами местного самоуправления муниципальных образований Новосибирской области.</w:t>
      </w:r>
    </w:p>
    <w:p w:rsidR="00B94217" w:rsidRDefault="00B94217">
      <w:pPr>
        <w:pStyle w:val="ConsPlusNormal"/>
        <w:jc w:val="both"/>
      </w:pPr>
      <w:r>
        <w:t xml:space="preserve">(абзац введен </w:t>
      </w:r>
      <w:hyperlink r:id="rId284">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На дату представления заявки обязательства концессионера и концедента по концессионному соглашению должны быть исполнены в полном объеме.</w:t>
      </w:r>
    </w:p>
    <w:p w:rsidR="00B94217" w:rsidRDefault="00B94217">
      <w:pPr>
        <w:pStyle w:val="ConsPlusNormal"/>
        <w:jc w:val="both"/>
      </w:pPr>
      <w:r>
        <w:t xml:space="preserve">(абзац введен </w:t>
      </w:r>
      <w:hyperlink r:id="rId285">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Реализация мероприятий задачи 4 "Стимулирование энергосбережения и повышения энергетической эффективности в экономике Новосибирской области".</w:t>
      </w:r>
    </w:p>
    <w:p w:rsidR="00B94217" w:rsidRDefault="00B94217">
      <w:pPr>
        <w:pStyle w:val="ConsPlusNormal"/>
        <w:spacing w:before="200"/>
        <w:ind w:firstLine="540"/>
        <w:jc w:val="both"/>
      </w:pPr>
      <w:r>
        <w:t xml:space="preserve">Мероприятия для решения поставленной задачи включают в себя стимулирование осуществления мероприятий энергосбережения на предприятиях и привлечение энергосервисных организаций на проведение энергосервисных работ в государственных и муниципальных учреждениях, в том числе путем оказания поддержки из областного бюджета Новосибирской области. Данные мероприятия осуществляются в соответствии с </w:t>
      </w:r>
      <w:hyperlink w:anchor="P4048">
        <w:r>
          <w:rPr>
            <w:color w:val="0000FF"/>
          </w:rPr>
          <w:t>Порядком</w:t>
        </w:r>
      </w:hyperlink>
      <w:r>
        <w:t xml:space="preserve"> предоставления субсидий из областного бюджета Новосибирской области с учетом средств федерального бюджета юридическим лицам (за исключением государственных (муниципальных) учреждений), индивидуальным предпринимателям - производителям товаров, работ, услуг в рамках реализации мероприятий государственной программы Новосибирской области "Энергосбережение и повышение энергетической эффективности Новосибирской области", установленным приложением N 2 к постановлению Правительства Новосибирской области об утверждении государственной программы.</w:t>
      </w:r>
    </w:p>
    <w:p w:rsidR="00B94217" w:rsidRDefault="00B94217">
      <w:pPr>
        <w:pStyle w:val="ConsPlusNormal"/>
        <w:jc w:val="both"/>
      </w:pPr>
      <w:r>
        <w:t xml:space="preserve">(в ред. постановлений Правительства Новосибирской области от 25.12.2018 </w:t>
      </w:r>
      <w:hyperlink r:id="rId286">
        <w:r>
          <w:rPr>
            <w:color w:val="0000FF"/>
          </w:rPr>
          <w:t>N 562-п</w:t>
        </w:r>
      </w:hyperlink>
      <w:r>
        <w:t xml:space="preserve">, от 03.03.2020 </w:t>
      </w:r>
      <w:hyperlink r:id="rId287">
        <w:r>
          <w:rPr>
            <w:color w:val="0000FF"/>
          </w:rPr>
          <w:t>N 50-п</w:t>
        </w:r>
      </w:hyperlink>
      <w:r>
        <w:t>)</w:t>
      </w:r>
    </w:p>
    <w:p w:rsidR="00B94217" w:rsidRDefault="00B94217">
      <w:pPr>
        <w:pStyle w:val="ConsPlusNormal"/>
        <w:spacing w:before="200"/>
        <w:ind w:firstLine="540"/>
        <w:jc w:val="both"/>
      </w:pPr>
      <w:r>
        <w:t>Одним из основных условий предоставления субсидии является снижение удельного потребления энергоресурсов - электрической энергии, тепловой энергии, холодной и горячей воды (на единицу продукции - для предприятий или на единицу площади учреждения бюджетной сферы, на котором осуществлялись энергосервисные работы, - для энергосервисных организаций) в результате осуществления мероприятий энергосбережения и повышения энергетической эффективности не менее чем на 3% за год, предшествующий году предоставления субсидии, и за год, в котором была предоставлена субсидия.</w:t>
      </w:r>
    </w:p>
    <w:p w:rsidR="00B94217" w:rsidRDefault="00B94217">
      <w:pPr>
        <w:pStyle w:val="ConsPlusNormal"/>
        <w:spacing w:before="200"/>
        <w:ind w:firstLine="540"/>
        <w:jc w:val="both"/>
      </w:pPr>
      <w:r>
        <w:lastRenderedPageBreak/>
        <w:t>Субсидия предоставляется на фактически уплаченную сумму процентов за пользование кредитом, полученным на реализацию энергосервисных контрактов, проведение мероприятий по энергосбережению и повышению энергетической эффективности, на производство и закупку энергосберегающего оборудования, не более чем за трехлетний период к моменту подачи заявки на предоставление субсидии, за исключением затрат по уплате процентов, начисленных и уплаченных по просроченной ссудной задолженности.</w:t>
      </w:r>
    </w:p>
    <w:p w:rsidR="00B94217" w:rsidRDefault="00B94217">
      <w:pPr>
        <w:pStyle w:val="ConsPlusNormal"/>
        <w:spacing w:before="200"/>
        <w:ind w:firstLine="540"/>
        <w:jc w:val="both"/>
      </w:pPr>
      <w:r>
        <w:t>Предоставление субсидии носит заявительный характер. Заявки представляются в МЖКХиЭ и далее направляются в комиссию по рассмотрению заявок на предоставление субсидии, созданную приказом МЖКХиЭ. Субсидия предоставляется на основании заключенного соглашения между МЖКХиЭ и получателем субсидии.</w:t>
      </w:r>
    </w:p>
    <w:p w:rsidR="00B94217" w:rsidRDefault="00B94217">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t>Мероприятия по энергосбережению и повышению энергетической эффективности предприятий включаются в план реализации государственной программы на основании ежегодно заключаемых соглашений между МЖКХиЭ и предприятиями о взаимодействии и сотрудничестве в сфере энергосбережения и повышения энергетической эффективности на территории Новосибирской области. Соглашениями должно быть предусмотрено осуществление в текущем году предприятиями мероприятий энергосбережения и повышения энергоэффективности, выполняемых на собственных производствах. Отчеты о выполнении планов мероприятий энергосбережения и повышения энергоэффективности представляются предприятиями по запросам МЖКХиЭ.</w:t>
      </w:r>
    </w:p>
    <w:p w:rsidR="00B94217" w:rsidRDefault="00B94217">
      <w:pPr>
        <w:pStyle w:val="ConsPlusNormal"/>
        <w:spacing w:before="200"/>
        <w:ind w:firstLine="540"/>
        <w:jc w:val="both"/>
      </w:pPr>
      <w:r>
        <w:t>Мероприятия по энергосбережению и повышению энергетической эффективности в организациях, осуществляющих регулируемые виды деятельности на территории Новосибирской области, реализуются такими организациями самостоятельно.</w:t>
      </w:r>
    </w:p>
    <w:p w:rsidR="00B94217" w:rsidRDefault="00B94217">
      <w:pPr>
        <w:pStyle w:val="ConsPlusNormal"/>
        <w:spacing w:before="200"/>
        <w:ind w:firstLine="540"/>
        <w:jc w:val="both"/>
      </w:pPr>
      <w:r>
        <w:t>Мероприятия включаются в государственную программу на основании ежегодно заключаемых соглашений о взаимодействии и сотрудничестве в сфере энергосбережения и повышения энергетической эффективности на территории Новосибирской области МЖКХиЭ с организациями, осуществляющими регулируемые виды деятельности на территории Новосибирской области. Соглашениями должна быть предусмотрена в текущем году реализация организациями, осуществляющими регулируемые виды деятельности на территории Новосибирской области, мероприятий по энергосбережению и повышению энергетической эффективности, выполняемых на собственных производствах, которые осуществляются и финансируются в рамках их инвестиционных программ, за счет средств, учтенных в составе тарифов на энергию и платы за технологическое присоединение потребителей.</w:t>
      </w:r>
    </w:p>
    <w:p w:rsidR="00B94217" w:rsidRDefault="00B94217">
      <w:pPr>
        <w:pStyle w:val="ConsPlusNormal"/>
        <w:jc w:val="both"/>
      </w:pPr>
      <w:r>
        <w:t xml:space="preserve">(в ред. постановлений Правительства Новосибирской области от 26.09.2017 </w:t>
      </w:r>
      <w:hyperlink r:id="rId289">
        <w:r>
          <w:rPr>
            <w:color w:val="0000FF"/>
          </w:rPr>
          <w:t>N 355-п</w:t>
        </w:r>
      </w:hyperlink>
      <w:r>
        <w:t xml:space="preserve">, от 04.12.2018 </w:t>
      </w:r>
      <w:hyperlink r:id="rId290">
        <w:r>
          <w:rPr>
            <w:color w:val="0000FF"/>
          </w:rPr>
          <w:t>N 502-п</w:t>
        </w:r>
      </w:hyperlink>
      <w:r>
        <w:t xml:space="preserve">, от 25.03.2019 </w:t>
      </w:r>
      <w:hyperlink r:id="rId291">
        <w:r>
          <w:rPr>
            <w:color w:val="0000FF"/>
          </w:rPr>
          <w:t>N 113-п</w:t>
        </w:r>
      </w:hyperlink>
      <w:r>
        <w:t xml:space="preserve">, от 28.10.2019 </w:t>
      </w:r>
      <w:hyperlink r:id="rId292">
        <w:r>
          <w:rPr>
            <w:color w:val="0000FF"/>
          </w:rPr>
          <w:t>N 409-п</w:t>
        </w:r>
      </w:hyperlink>
      <w:r>
        <w:t>)</w:t>
      </w:r>
    </w:p>
    <w:p w:rsidR="00B94217" w:rsidRDefault="00B94217">
      <w:pPr>
        <w:pStyle w:val="ConsPlusNormal"/>
        <w:spacing w:before="200"/>
        <w:ind w:firstLine="540"/>
        <w:jc w:val="both"/>
      </w:pPr>
      <w:r>
        <w:t>Мероприятия энергосбережения и повышения энергетической эффективности в транспортной сфере.</w:t>
      </w:r>
    </w:p>
    <w:p w:rsidR="00B94217" w:rsidRDefault="00B94217">
      <w:pPr>
        <w:pStyle w:val="ConsPlusNormal"/>
        <w:spacing w:before="200"/>
        <w:ind w:firstLine="540"/>
        <w:jc w:val="both"/>
      </w:pPr>
      <w:r>
        <w:t>Данные мероприятия осуществляются ООО НПФ "АРС-ТЕРМ" за счет собственных средств.</w:t>
      </w:r>
    </w:p>
    <w:p w:rsidR="00B94217" w:rsidRDefault="00B94217">
      <w:pPr>
        <w:pStyle w:val="ConsPlusNormal"/>
        <w:spacing w:before="200"/>
        <w:ind w:firstLine="540"/>
        <w:jc w:val="both"/>
      </w:pPr>
      <w:r>
        <w:t>ООО НПФ "АРС-ТЕРМ" является производителем энергоэффективного оборудования.</w:t>
      </w:r>
    </w:p>
    <w:p w:rsidR="00B94217" w:rsidRDefault="00B94217">
      <w:pPr>
        <w:pStyle w:val="ConsPlusNormal"/>
        <w:spacing w:before="200"/>
        <w:ind w:firstLine="540"/>
        <w:jc w:val="both"/>
      </w:pPr>
      <w:r>
        <w:t>МЖКХиЭ с ООО НПФ "АРС-ТЕРМ" ежегодно заключается соглашение о взаимодействии и сотрудничестве в сфере энергосбережения и повышения энергетической эффективности на территории Новосибирской области, в которое включены мероприятия в транспортной сфере по производству комплектов энергоэффективного оборудования.</w:t>
      </w:r>
    </w:p>
    <w:p w:rsidR="00B94217" w:rsidRDefault="00B94217">
      <w:pPr>
        <w:pStyle w:val="ConsPlusNormal"/>
        <w:spacing w:before="200"/>
        <w:ind w:firstLine="540"/>
        <w:jc w:val="both"/>
      </w:pPr>
      <w:r>
        <w:t>В соответствии с соглашением МЖКХиЭ:</w:t>
      </w:r>
    </w:p>
    <w:p w:rsidR="00B94217" w:rsidRDefault="00B94217">
      <w:pPr>
        <w:pStyle w:val="ConsPlusNormal"/>
        <w:spacing w:before="200"/>
        <w:ind w:firstLine="540"/>
        <w:jc w:val="both"/>
      </w:pPr>
      <w:r>
        <w:t>оказывает методическую помощь по вопросам в области энергосбережения и повышения энергетической эффективности;</w:t>
      </w:r>
    </w:p>
    <w:p w:rsidR="00B94217" w:rsidRDefault="00B94217">
      <w:pPr>
        <w:pStyle w:val="ConsPlusNormal"/>
        <w:spacing w:before="200"/>
        <w:ind w:firstLine="540"/>
        <w:jc w:val="both"/>
      </w:pPr>
      <w:r>
        <w:t>организует взаимодействие ООО НПФ "АРС-ТЕРМ" с производителями энергосберегающих технологий в рамках выставочной деятельности;</w:t>
      </w:r>
    </w:p>
    <w:p w:rsidR="00B94217" w:rsidRDefault="00B94217">
      <w:pPr>
        <w:pStyle w:val="ConsPlusNormal"/>
        <w:spacing w:before="200"/>
        <w:ind w:firstLine="540"/>
        <w:jc w:val="both"/>
      </w:pPr>
      <w:r>
        <w:t>организует взаимодействие ООО НПФ "АРС-ТЕРМ" с муниципальным образованием Новосибирской области (г. Новосибирск) по реализации программ оснащения электрического транспорта энергоэффективным оборудованием;</w:t>
      </w:r>
    </w:p>
    <w:p w:rsidR="00B94217" w:rsidRDefault="00B94217">
      <w:pPr>
        <w:pStyle w:val="ConsPlusNormal"/>
        <w:spacing w:before="200"/>
        <w:ind w:firstLine="540"/>
        <w:jc w:val="both"/>
      </w:pPr>
      <w:r>
        <w:t>привлекает к участию в семинарах, выставках.</w:t>
      </w:r>
    </w:p>
    <w:p w:rsidR="00B94217" w:rsidRDefault="00B94217">
      <w:pPr>
        <w:pStyle w:val="ConsPlusNormal"/>
        <w:spacing w:before="200"/>
        <w:ind w:firstLine="540"/>
        <w:jc w:val="both"/>
      </w:pPr>
      <w:r>
        <w:lastRenderedPageBreak/>
        <w:t>Мероприятия на городском электрическом транспорте, приводящие к экономии электрической энергии, включают в себя внедрение энергоэффективного оборудования с высокочастотными приводами для осуществления плавного запуска электродвигателей.</w:t>
      </w:r>
    </w:p>
    <w:p w:rsidR="00B94217" w:rsidRDefault="00B94217">
      <w:pPr>
        <w:pStyle w:val="ConsPlusNormal"/>
        <w:spacing w:before="200"/>
        <w:ind w:firstLine="540"/>
        <w:jc w:val="both"/>
      </w:pPr>
      <w:r>
        <w:t>Планируется оснащение троллейбусов и трамваев в городе Новосибирске энергоэффективным оборудованием, произведенным ООО НПФ "АРС-ТЕРМ", от общего их количества к 2025 году не менее 49,3% к уровню 2014 года.</w:t>
      </w:r>
    </w:p>
    <w:p w:rsidR="00B94217" w:rsidRDefault="00B94217">
      <w:pPr>
        <w:pStyle w:val="ConsPlusNormal"/>
        <w:jc w:val="both"/>
      </w:pPr>
      <w:r>
        <w:t xml:space="preserve">(в ред. постановлений Правительства Новосибирской области от 07.02.2017 </w:t>
      </w:r>
      <w:hyperlink r:id="rId293">
        <w:r>
          <w:rPr>
            <w:color w:val="0000FF"/>
          </w:rPr>
          <w:t>N 23-п</w:t>
        </w:r>
      </w:hyperlink>
      <w:r>
        <w:t xml:space="preserve">, от 04.12.2018 </w:t>
      </w:r>
      <w:hyperlink r:id="rId294">
        <w:r>
          <w:rPr>
            <w:color w:val="0000FF"/>
          </w:rPr>
          <w:t>N 502-п</w:t>
        </w:r>
      </w:hyperlink>
      <w:r>
        <w:t xml:space="preserve">, от 25.03.2019 </w:t>
      </w:r>
      <w:hyperlink r:id="rId295">
        <w:r>
          <w:rPr>
            <w:color w:val="0000FF"/>
          </w:rPr>
          <w:t>N 113-п</w:t>
        </w:r>
      </w:hyperlink>
      <w:r>
        <w:t xml:space="preserve">, от 03.03.2020 </w:t>
      </w:r>
      <w:hyperlink r:id="rId296">
        <w:r>
          <w:rPr>
            <w:color w:val="0000FF"/>
          </w:rPr>
          <w:t>N 50-п</w:t>
        </w:r>
      </w:hyperlink>
      <w:r>
        <w:t xml:space="preserve">, от 01.04.2020 </w:t>
      </w:r>
      <w:hyperlink r:id="rId297">
        <w:r>
          <w:rPr>
            <w:color w:val="0000FF"/>
          </w:rPr>
          <w:t>N 88-п</w:t>
        </w:r>
      </w:hyperlink>
      <w:r>
        <w:t xml:space="preserve">, от 27.07.2020 </w:t>
      </w:r>
      <w:hyperlink r:id="rId298">
        <w:r>
          <w:rPr>
            <w:color w:val="0000FF"/>
          </w:rPr>
          <w:t>N 303-п</w:t>
        </w:r>
      </w:hyperlink>
      <w:r>
        <w:t xml:space="preserve">, от 08.04.2021 </w:t>
      </w:r>
      <w:hyperlink r:id="rId299">
        <w:r>
          <w:rPr>
            <w:color w:val="0000FF"/>
          </w:rPr>
          <w:t>N 118-п</w:t>
        </w:r>
      </w:hyperlink>
      <w:r>
        <w:t xml:space="preserve">, от 29.03.2022 </w:t>
      </w:r>
      <w:hyperlink r:id="rId300">
        <w:r>
          <w:rPr>
            <w:color w:val="0000FF"/>
          </w:rPr>
          <w:t>N 133-п</w:t>
        </w:r>
      </w:hyperlink>
      <w:r>
        <w:t>)</w:t>
      </w:r>
    </w:p>
    <w:p w:rsidR="00B94217" w:rsidRDefault="00B94217">
      <w:pPr>
        <w:pStyle w:val="ConsPlusNormal"/>
        <w:spacing w:before="200"/>
        <w:ind w:firstLine="540"/>
        <w:jc w:val="both"/>
      </w:pPr>
      <w:r>
        <w:t>Информация по оснащению энергоэффективным оборудованием троллейбусов и трамваев представляется мэрией города Новосибирска по запросу МЖКХиЭ.</w:t>
      </w:r>
    </w:p>
    <w:p w:rsidR="00B94217" w:rsidRDefault="00B94217">
      <w:pPr>
        <w:pStyle w:val="ConsPlusNormal"/>
        <w:spacing w:before="200"/>
        <w:ind w:firstLine="540"/>
        <w:jc w:val="both"/>
      </w:pPr>
      <w:r>
        <w:t>Мероприятие "Содействие в реализации инвестиционных проектов по использованию возобновляемых источников энергии на основе биоресурсов (солома, древесные отходы, навоз и т.д.)" носит заявительный характер. Предприятия, осуществляющие инвестиционную деятельность, представляют проекты по использованию возобновляемых источников энергии в МЖКХиЭ. В случае положительного решения по рассмотрению представленного инвестиционного проекта МЖКХиЭ заключает с таким предприятием соглашение о взаимодействии и сотрудничестве в сфере энергосбережения и повышения энергетической эффективности на территории Новосибирской области. Финансирование мероприятий осуществляется за счет внебюджетных средств.</w:t>
      </w:r>
    </w:p>
    <w:p w:rsidR="00B94217" w:rsidRDefault="00B94217">
      <w:pPr>
        <w:pStyle w:val="ConsPlusNormal"/>
        <w:spacing w:before="200"/>
        <w:ind w:firstLine="540"/>
        <w:jc w:val="both"/>
      </w:pPr>
      <w:r>
        <w:t>Кроме того, по запросу МЖКХиЭ администрации муниципальных районов Новосибирской области представляют информацию о реализуемых на их территориях проектах по использованию возобновляемых источников энергии.</w:t>
      </w:r>
    </w:p>
    <w:p w:rsidR="00B94217" w:rsidRDefault="00B94217">
      <w:pPr>
        <w:pStyle w:val="ConsPlusNormal"/>
        <w:spacing w:before="200"/>
        <w:ind w:firstLine="540"/>
        <w:jc w:val="both"/>
      </w:pPr>
      <w:r>
        <w:t>Мероприятие "Пропаганда государственной политики энергосбережения и повышения энергетической эффективности Новосибирской области" предполагает публикацию информационных материалов по энергосбережению в средствах массовой информации, в информационно-телекоммуникационной сети Интернет на официальном сайте МЖКХиЭ, участие в выставках, конференциях. Государственным заказчиком является МЖКХиЭ.</w:t>
      </w:r>
    </w:p>
    <w:p w:rsidR="00B94217" w:rsidRDefault="00B94217">
      <w:pPr>
        <w:pStyle w:val="ConsPlusNormal"/>
        <w:spacing w:before="200"/>
        <w:ind w:firstLine="540"/>
        <w:jc w:val="both"/>
      </w:pPr>
      <w:r>
        <w:t xml:space="preserve">Выбор исполнителей осуществляется через осуществление закупок товаров, работ, услуг для государственных нужд в соответствии с Федеральным </w:t>
      </w:r>
      <w:hyperlink r:id="rId3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4217" w:rsidRDefault="00B94217">
      <w:pPr>
        <w:pStyle w:val="ConsPlusNormal"/>
        <w:spacing w:before="200"/>
        <w:ind w:firstLine="540"/>
        <w:jc w:val="both"/>
      </w:pPr>
      <w:r>
        <w:t>Ежегодно планируется не менее двух мероприятий. Детализация мероприятий определяется ежегодно в I квартале текущего года.</w:t>
      </w:r>
    </w:p>
    <w:p w:rsidR="00B94217" w:rsidRDefault="00B94217">
      <w:pPr>
        <w:pStyle w:val="ConsPlusNormal"/>
        <w:spacing w:before="200"/>
        <w:ind w:firstLine="540"/>
        <w:jc w:val="both"/>
      </w:pPr>
      <w:r>
        <w:t>Информационное обеспечение реализации государственной программы обеспечивается путем размещения в информационно-телекоммуникационной сети Интернет на официальном сайте МЖКХиЭ:</w:t>
      </w:r>
    </w:p>
    <w:p w:rsidR="00B94217" w:rsidRDefault="00B94217">
      <w:pPr>
        <w:pStyle w:val="ConsPlusNormal"/>
        <w:spacing w:before="200"/>
        <w:ind w:firstLine="540"/>
        <w:jc w:val="both"/>
      </w:pPr>
      <w:r>
        <w:t>постановления Правительства Новосибирской области об утверждении государственной программы и текста утвержденной государственной программы (текст в актуальной редакции в случае внесения изменений);</w:t>
      </w:r>
    </w:p>
    <w:p w:rsidR="00B94217" w:rsidRDefault="00B94217">
      <w:pPr>
        <w:pStyle w:val="ConsPlusNormal"/>
        <w:spacing w:before="200"/>
        <w:ind w:firstLine="540"/>
        <w:jc w:val="both"/>
      </w:pPr>
      <w:r>
        <w:t>приказа МЖКХиЭ об утверждении плана реализации мероприятий государственной программы;</w:t>
      </w:r>
    </w:p>
    <w:p w:rsidR="00B94217" w:rsidRDefault="00B94217">
      <w:pPr>
        <w:pStyle w:val="ConsPlusNormal"/>
        <w:spacing w:before="200"/>
        <w:ind w:firstLine="540"/>
        <w:jc w:val="both"/>
      </w:pPr>
      <w:r>
        <w:t>информации о ходе реализации государственной программы;</w:t>
      </w:r>
    </w:p>
    <w:p w:rsidR="00B94217" w:rsidRDefault="00B94217">
      <w:pPr>
        <w:pStyle w:val="ConsPlusNormal"/>
        <w:spacing w:before="200"/>
        <w:ind w:firstLine="540"/>
        <w:jc w:val="both"/>
      </w:pPr>
      <w:r>
        <w:t>новостей в сфере энергосбережения и повышения энергетической эффективности;</w:t>
      </w:r>
    </w:p>
    <w:p w:rsidR="00B94217" w:rsidRDefault="00B94217">
      <w:pPr>
        <w:pStyle w:val="ConsPlusNormal"/>
        <w:spacing w:before="200"/>
        <w:ind w:firstLine="540"/>
        <w:jc w:val="both"/>
      </w:pPr>
      <w:r>
        <w:t>перечня предприятий, осуществляющих свою деятельность в указанной сфере;</w:t>
      </w:r>
    </w:p>
    <w:p w:rsidR="00B94217" w:rsidRDefault="00B94217">
      <w:pPr>
        <w:pStyle w:val="ConsPlusNormal"/>
        <w:spacing w:before="200"/>
        <w:ind w:firstLine="540"/>
        <w:jc w:val="both"/>
      </w:pPr>
      <w:r>
        <w:t>перечня реализованных проектов в указанной сфере.</w:t>
      </w:r>
    </w:p>
    <w:p w:rsidR="00B94217" w:rsidRDefault="00B94217">
      <w:pPr>
        <w:pStyle w:val="ConsPlusNormal"/>
        <w:ind w:firstLine="540"/>
        <w:jc w:val="both"/>
      </w:pPr>
    </w:p>
    <w:p w:rsidR="00B94217" w:rsidRDefault="00B94217">
      <w:pPr>
        <w:pStyle w:val="ConsPlusTitle"/>
        <w:jc w:val="center"/>
        <w:outlineLvl w:val="1"/>
      </w:pPr>
      <w:r>
        <w:t>VI. Ресурсное обеспечение государственной программы</w:t>
      </w:r>
    </w:p>
    <w:p w:rsidR="00B94217" w:rsidRDefault="00B94217">
      <w:pPr>
        <w:pStyle w:val="ConsPlusNormal"/>
        <w:ind w:firstLine="540"/>
        <w:jc w:val="both"/>
      </w:pPr>
    </w:p>
    <w:p w:rsidR="00B94217" w:rsidRDefault="00B94217">
      <w:pPr>
        <w:pStyle w:val="ConsPlusNormal"/>
        <w:ind w:firstLine="540"/>
        <w:jc w:val="both"/>
      </w:pPr>
      <w:r>
        <w:t>Государственная программа реализуется за счет:</w:t>
      </w:r>
    </w:p>
    <w:p w:rsidR="00B94217" w:rsidRDefault="00B94217">
      <w:pPr>
        <w:pStyle w:val="ConsPlusNormal"/>
        <w:spacing w:before="200"/>
        <w:ind w:firstLine="540"/>
        <w:jc w:val="both"/>
      </w:pPr>
      <w:r>
        <w:t>средств федерального бюджета;</w:t>
      </w:r>
    </w:p>
    <w:p w:rsidR="00B94217" w:rsidRDefault="00B94217">
      <w:pPr>
        <w:pStyle w:val="ConsPlusNormal"/>
        <w:spacing w:before="200"/>
        <w:ind w:firstLine="540"/>
        <w:jc w:val="both"/>
      </w:pPr>
      <w:r>
        <w:lastRenderedPageBreak/>
        <w:t>средств областного бюджета Новосибирской области;</w:t>
      </w:r>
    </w:p>
    <w:p w:rsidR="00B94217" w:rsidRDefault="00B94217">
      <w:pPr>
        <w:pStyle w:val="ConsPlusNormal"/>
        <w:spacing w:before="200"/>
        <w:ind w:firstLine="540"/>
        <w:jc w:val="both"/>
      </w:pPr>
      <w:r>
        <w:t>средств местных бюджетов;</w:t>
      </w:r>
    </w:p>
    <w:p w:rsidR="00B94217" w:rsidRDefault="00B94217">
      <w:pPr>
        <w:pStyle w:val="ConsPlusNormal"/>
        <w:spacing w:before="200"/>
        <w:ind w:firstLine="540"/>
        <w:jc w:val="both"/>
      </w:pPr>
      <w:r>
        <w:t>внебюджетных источников: собственных средств хозяйствующих субъектов, средств, включенных в состав тарифов (для организаций, осуществляющих регулируемые виды деятельности).</w:t>
      </w:r>
    </w:p>
    <w:p w:rsidR="00B94217" w:rsidRDefault="00B94217">
      <w:pPr>
        <w:pStyle w:val="ConsPlusNormal"/>
        <w:spacing w:before="200"/>
        <w:ind w:firstLine="540"/>
        <w:jc w:val="both"/>
      </w:pPr>
      <w:r>
        <w:t>Планируемый объем финансирования мероприятий государственной программы составляет 13 480 866,1 тыс. руб., в том числе:</w:t>
      </w:r>
    </w:p>
    <w:p w:rsidR="00B94217" w:rsidRDefault="00B94217">
      <w:pPr>
        <w:pStyle w:val="ConsPlusNormal"/>
        <w:jc w:val="both"/>
      </w:pPr>
      <w:r>
        <w:t xml:space="preserve">(в ред. постановлений Правительства Новосибирской области от 08.12.2020 </w:t>
      </w:r>
      <w:hyperlink r:id="rId302">
        <w:r>
          <w:rPr>
            <w:color w:val="0000FF"/>
          </w:rPr>
          <w:t>N 508-п</w:t>
        </w:r>
      </w:hyperlink>
      <w:r>
        <w:t xml:space="preserve">, от 08.04.2021 </w:t>
      </w:r>
      <w:hyperlink r:id="rId303">
        <w:r>
          <w:rPr>
            <w:color w:val="0000FF"/>
          </w:rPr>
          <w:t>N 118-п</w:t>
        </w:r>
      </w:hyperlink>
      <w:r>
        <w:t xml:space="preserve">, от 26.10.2021 </w:t>
      </w:r>
      <w:hyperlink r:id="rId304">
        <w:r>
          <w:rPr>
            <w:color w:val="0000FF"/>
          </w:rPr>
          <w:t>N 428-п</w:t>
        </w:r>
      </w:hyperlink>
      <w:r>
        <w:t xml:space="preserve">, от 29.03.2022 </w:t>
      </w:r>
      <w:hyperlink r:id="rId305">
        <w:r>
          <w:rPr>
            <w:color w:val="0000FF"/>
          </w:rPr>
          <w:t>N 133-п</w:t>
        </w:r>
      </w:hyperlink>
      <w:r>
        <w:t>)</w:t>
      </w:r>
    </w:p>
    <w:p w:rsidR="00B94217" w:rsidRDefault="00B94217">
      <w:pPr>
        <w:pStyle w:val="ConsPlusNormal"/>
        <w:spacing w:before="200"/>
        <w:ind w:firstLine="540"/>
        <w:jc w:val="both"/>
      </w:pPr>
      <w:r>
        <w:t>2015 год - 2 601 707,1 тыс. руб.;</w:t>
      </w:r>
    </w:p>
    <w:p w:rsidR="00B94217" w:rsidRDefault="00B94217">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2016 год - 1 100 680,8 тыс. руб.;</w:t>
      </w:r>
    </w:p>
    <w:p w:rsidR="00B94217" w:rsidRDefault="00B94217">
      <w:pPr>
        <w:pStyle w:val="ConsPlusNormal"/>
        <w:jc w:val="both"/>
      </w:pPr>
      <w:r>
        <w:t xml:space="preserve">(абзац введен </w:t>
      </w:r>
      <w:hyperlink r:id="rId307">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2017 год - 802 780,8 тыс. руб.;</w:t>
      </w:r>
    </w:p>
    <w:p w:rsidR="00B94217" w:rsidRDefault="00B94217">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2018 год - 1 211 759,1 тыс. руб.;</w:t>
      </w:r>
    </w:p>
    <w:p w:rsidR="00B94217" w:rsidRDefault="00B94217">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2019 год - 1 463 053,8 тыс. руб.;</w:t>
      </w:r>
    </w:p>
    <w:p w:rsidR="00B94217" w:rsidRDefault="00B94217">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2020 год - 699 621,9 тыс. руб.;</w:t>
      </w:r>
    </w:p>
    <w:p w:rsidR="00B94217" w:rsidRDefault="00B94217">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27.07.2020 N 303-п; в ред. </w:t>
      </w:r>
      <w:hyperlink r:id="rId312">
        <w:r>
          <w:rPr>
            <w:color w:val="0000FF"/>
          </w:rPr>
          <w:t>постановления</w:t>
        </w:r>
      </w:hyperlink>
      <w:r>
        <w:t xml:space="preserve"> Правительства Новосибирской области от 08.12.2020 N 508-п)</w:t>
      </w:r>
    </w:p>
    <w:p w:rsidR="00B94217" w:rsidRDefault="00B94217">
      <w:pPr>
        <w:pStyle w:val="ConsPlusNormal"/>
        <w:spacing w:before="200"/>
        <w:ind w:firstLine="540"/>
        <w:jc w:val="both"/>
      </w:pPr>
      <w:r>
        <w:t>2021 год - 733 363,9 тыс. руб.;</w:t>
      </w:r>
    </w:p>
    <w:p w:rsidR="00B94217" w:rsidRDefault="00B94217">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14">
        <w:r>
          <w:rPr>
            <w:color w:val="0000FF"/>
          </w:rPr>
          <w:t>N 118-п</w:t>
        </w:r>
      </w:hyperlink>
      <w:r>
        <w:t xml:space="preserve">, от 26.10.2021 </w:t>
      </w:r>
      <w:hyperlink r:id="rId315">
        <w:r>
          <w:rPr>
            <w:color w:val="0000FF"/>
          </w:rPr>
          <w:t>N 428-п</w:t>
        </w:r>
      </w:hyperlink>
      <w:r>
        <w:t xml:space="preserve">, от 29.03.2022 </w:t>
      </w:r>
      <w:hyperlink r:id="rId316">
        <w:r>
          <w:rPr>
            <w:color w:val="0000FF"/>
          </w:rPr>
          <w:t>N 133-п</w:t>
        </w:r>
      </w:hyperlink>
      <w:r>
        <w:t>)</w:t>
      </w:r>
    </w:p>
    <w:p w:rsidR="00B94217" w:rsidRDefault="00B94217">
      <w:pPr>
        <w:pStyle w:val="ConsPlusNormal"/>
        <w:spacing w:before="200"/>
        <w:ind w:firstLine="540"/>
        <w:jc w:val="both"/>
      </w:pPr>
      <w:r>
        <w:t>2022 год - 885 982,2 тыс. руб.;</w:t>
      </w:r>
    </w:p>
    <w:p w:rsidR="00B94217" w:rsidRDefault="00B94217">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18">
        <w:r>
          <w:rPr>
            <w:color w:val="0000FF"/>
          </w:rPr>
          <w:t>N 118-п</w:t>
        </w:r>
      </w:hyperlink>
      <w:r>
        <w:t xml:space="preserve">, от 26.10.2021 </w:t>
      </w:r>
      <w:hyperlink r:id="rId319">
        <w:r>
          <w:rPr>
            <w:color w:val="0000FF"/>
          </w:rPr>
          <w:t>N 428-п</w:t>
        </w:r>
      </w:hyperlink>
      <w:r>
        <w:t xml:space="preserve">, от 29.03.2022 </w:t>
      </w:r>
      <w:hyperlink r:id="rId320">
        <w:r>
          <w:rPr>
            <w:color w:val="0000FF"/>
          </w:rPr>
          <w:t>N 133-п</w:t>
        </w:r>
      </w:hyperlink>
      <w:r>
        <w:t>)</w:t>
      </w:r>
    </w:p>
    <w:p w:rsidR="00B94217" w:rsidRDefault="00B94217">
      <w:pPr>
        <w:pStyle w:val="ConsPlusNormal"/>
        <w:spacing w:before="200"/>
        <w:ind w:firstLine="540"/>
        <w:jc w:val="both"/>
      </w:pPr>
      <w:r>
        <w:t>2023 год - 2 698 412,2 тыс. руб.;</w:t>
      </w:r>
    </w:p>
    <w:p w:rsidR="00B94217" w:rsidRDefault="00B94217">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22">
        <w:r>
          <w:rPr>
            <w:color w:val="0000FF"/>
          </w:rPr>
          <w:t>N 118-п</w:t>
        </w:r>
      </w:hyperlink>
      <w:r>
        <w:t xml:space="preserve">, от 29.03.2022 </w:t>
      </w:r>
      <w:hyperlink r:id="rId323">
        <w:r>
          <w:rPr>
            <w:color w:val="0000FF"/>
          </w:rPr>
          <w:t>N 133-п</w:t>
        </w:r>
      </w:hyperlink>
      <w:r>
        <w:t>)</w:t>
      </w:r>
    </w:p>
    <w:p w:rsidR="00B94217" w:rsidRDefault="00B94217">
      <w:pPr>
        <w:pStyle w:val="ConsPlusNormal"/>
        <w:spacing w:before="200"/>
        <w:ind w:firstLine="540"/>
        <w:jc w:val="both"/>
      </w:pPr>
      <w:r>
        <w:t>2024 год - 671 479,1 тыс. руб.;</w:t>
      </w:r>
    </w:p>
    <w:p w:rsidR="00B94217" w:rsidRDefault="00B94217">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27.07.2020 N 303-п; в ред. </w:t>
      </w:r>
      <w:hyperlink r:id="rId325">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2025 год - 612 025,2 тыс. руб.;</w:t>
      </w:r>
    </w:p>
    <w:p w:rsidR="00B94217" w:rsidRDefault="00B94217">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27.07.2020 N 303-п; в ред. </w:t>
      </w:r>
      <w:hyperlink r:id="rId327">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в том числе за счет:</w:t>
      </w:r>
    </w:p>
    <w:p w:rsidR="00B94217" w:rsidRDefault="00B94217">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08.12.2020 N 508-п)</w:t>
      </w:r>
    </w:p>
    <w:p w:rsidR="00B94217" w:rsidRDefault="00B94217">
      <w:pPr>
        <w:pStyle w:val="ConsPlusNormal"/>
        <w:spacing w:before="200"/>
        <w:ind w:firstLine="540"/>
        <w:jc w:val="both"/>
      </w:pPr>
      <w:r>
        <w:t>средств областного бюджета Новосибирской области - 3 090 251,3 тыс. руб., в том числе:</w:t>
      </w:r>
    </w:p>
    <w:p w:rsidR="00B94217" w:rsidRDefault="00B94217">
      <w:pPr>
        <w:pStyle w:val="ConsPlusNormal"/>
        <w:jc w:val="both"/>
      </w:pPr>
      <w:r>
        <w:t xml:space="preserve">(в ред. постановлений Правительства Новосибирской области от 08.12.2020 </w:t>
      </w:r>
      <w:hyperlink r:id="rId329">
        <w:r>
          <w:rPr>
            <w:color w:val="0000FF"/>
          </w:rPr>
          <w:t>N 508-п</w:t>
        </w:r>
      </w:hyperlink>
      <w:r>
        <w:t xml:space="preserve">, от 08.04.2021 </w:t>
      </w:r>
      <w:hyperlink r:id="rId330">
        <w:r>
          <w:rPr>
            <w:color w:val="0000FF"/>
          </w:rPr>
          <w:t>N 118-п</w:t>
        </w:r>
      </w:hyperlink>
      <w:r>
        <w:t xml:space="preserve">, от 26.10.2021 </w:t>
      </w:r>
      <w:hyperlink r:id="rId331">
        <w:r>
          <w:rPr>
            <w:color w:val="0000FF"/>
          </w:rPr>
          <w:t>N 428-п</w:t>
        </w:r>
      </w:hyperlink>
      <w:r>
        <w:t xml:space="preserve">, от 29.03.2022 </w:t>
      </w:r>
      <w:hyperlink r:id="rId332">
        <w:r>
          <w:rPr>
            <w:color w:val="0000FF"/>
          </w:rPr>
          <w:t>N 133-п</w:t>
        </w:r>
      </w:hyperlink>
      <w:r>
        <w:t>)</w:t>
      </w:r>
    </w:p>
    <w:p w:rsidR="00B94217" w:rsidRDefault="00B94217">
      <w:pPr>
        <w:pStyle w:val="ConsPlusNormal"/>
        <w:spacing w:before="200"/>
        <w:ind w:firstLine="540"/>
        <w:jc w:val="both"/>
      </w:pPr>
      <w:r>
        <w:t>2015 год - 464 707,1 тыс. руб.;</w:t>
      </w:r>
    </w:p>
    <w:p w:rsidR="00B94217" w:rsidRDefault="00B94217">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lastRenderedPageBreak/>
        <w:t>2016 год - 78 071,8 тыс. руб.;</w:t>
      </w:r>
    </w:p>
    <w:p w:rsidR="00B94217" w:rsidRDefault="00B94217">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2017 год - 151 316,8 тыс. руб.;</w:t>
      </w:r>
    </w:p>
    <w:p w:rsidR="00B94217" w:rsidRDefault="00B94217">
      <w:pPr>
        <w:pStyle w:val="ConsPlusNormal"/>
        <w:jc w:val="both"/>
      </w:pPr>
      <w:r>
        <w:t xml:space="preserve">(абзац введен </w:t>
      </w:r>
      <w:hyperlink r:id="rId335">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2018 год - 156 716,8 тыс. руб.;</w:t>
      </w:r>
    </w:p>
    <w:p w:rsidR="00B94217" w:rsidRDefault="00B94217">
      <w:pPr>
        <w:pStyle w:val="ConsPlusNormal"/>
        <w:jc w:val="both"/>
      </w:pPr>
      <w:r>
        <w:t xml:space="preserve">(абзац введен </w:t>
      </w:r>
      <w:hyperlink r:id="rId336">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2019 год - 97 399,3 тыс. руб.;</w:t>
      </w:r>
    </w:p>
    <w:p w:rsidR="00B94217" w:rsidRDefault="00B94217">
      <w:pPr>
        <w:pStyle w:val="ConsPlusNormal"/>
        <w:jc w:val="both"/>
      </w:pPr>
      <w:r>
        <w:t xml:space="preserve">(абзац введен </w:t>
      </w:r>
      <w:hyperlink r:id="rId337">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2020 год - 79 082,6 тыс. руб.;</w:t>
      </w:r>
    </w:p>
    <w:p w:rsidR="00B94217" w:rsidRDefault="00B94217">
      <w:pPr>
        <w:pStyle w:val="ConsPlusNormal"/>
        <w:jc w:val="both"/>
      </w:pPr>
      <w:r>
        <w:t xml:space="preserve">(абзац введен </w:t>
      </w:r>
      <w:hyperlink r:id="rId338">
        <w:r>
          <w:rPr>
            <w:color w:val="0000FF"/>
          </w:rPr>
          <w:t>постановлением</w:t>
        </w:r>
      </w:hyperlink>
      <w:r>
        <w:t xml:space="preserve"> Правительства Новосибирской области от 27.07.2020 N 303-п; в ред. </w:t>
      </w:r>
      <w:hyperlink r:id="rId339">
        <w:r>
          <w:rPr>
            <w:color w:val="0000FF"/>
          </w:rPr>
          <w:t>постановления</w:t>
        </w:r>
      </w:hyperlink>
      <w:r>
        <w:t xml:space="preserve"> Правительства Новосибирской области от 08.12.2020 N 508-п)</w:t>
      </w:r>
    </w:p>
    <w:p w:rsidR="00B94217" w:rsidRDefault="00B94217">
      <w:pPr>
        <w:pStyle w:val="ConsPlusNormal"/>
        <w:spacing w:before="200"/>
        <w:ind w:firstLine="540"/>
        <w:jc w:val="both"/>
      </w:pPr>
      <w:r>
        <w:t>2021 год - 106 924,4 тыс. руб.;</w:t>
      </w:r>
    </w:p>
    <w:p w:rsidR="00B94217" w:rsidRDefault="00B94217">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41">
        <w:r>
          <w:rPr>
            <w:color w:val="0000FF"/>
          </w:rPr>
          <w:t>N 118-п</w:t>
        </w:r>
      </w:hyperlink>
      <w:r>
        <w:t xml:space="preserve">, от 26.10.2021 </w:t>
      </w:r>
      <w:hyperlink r:id="rId342">
        <w:r>
          <w:rPr>
            <w:color w:val="0000FF"/>
          </w:rPr>
          <w:t>N 428-п</w:t>
        </w:r>
      </w:hyperlink>
      <w:r>
        <w:t xml:space="preserve">, от 29.03.2022 </w:t>
      </w:r>
      <w:hyperlink r:id="rId343">
        <w:r>
          <w:rPr>
            <w:color w:val="0000FF"/>
          </w:rPr>
          <w:t>N 133-п</w:t>
        </w:r>
      </w:hyperlink>
      <w:r>
        <w:t>)</w:t>
      </w:r>
    </w:p>
    <w:p w:rsidR="00B94217" w:rsidRDefault="00B94217">
      <w:pPr>
        <w:pStyle w:val="ConsPlusNormal"/>
        <w:spacing w:before="200"/>
        <w:ind w:firstLine="540"/>
        <w:jc w:val="both"/>
      </w:pPr>
      <w:r>
        <w:t>2022 год - 424 087,2 тыс. руб.;</w:t>
      </w:r>
    </w:p>
    <w:p w:rsidR="00B94217" w:rsidRDefault="00B94217">
      <w:pPr>
        <w:pStyle w:val="ConsPlusNormal"/>
        <w:jc w:val="both"/>
      </w:pPr>
      <w:r>
        <w:t xml:space="preserve">(абзац введен </w:t>
      </w:r>
      <w:hyperlink r:id="rId344">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45">
        <w:r>
          <w:rPr>
            <w:color w:val="0000FF"/>
          </w:rPr>
          <w:t>N 118-п</w:t>
        </w:r>
      </w:hyperlink>
      <w:r>
        <w:t xml:space="preserve">, от 26.10.2021 </w:t>
      </w:r>
      <w:hyperlink r:id="rId346">
        <w:r>
          <w:rPr>
            <w:color w:val="0000FF"/>
          </w:rPr>
          <w:t>N 428-п</w:t>
        </w:r>
      </w:hyperlink>
      <w:r>
        <w:t xml:space="preserve">, от 29.03.2022 </w:t>
      </w:r>
      <w:hyperlink r:id="rId347">
        <w:r>
          <w:rPr>
            <w:color w:val="0000FF"/>
          </w:rPr>
          <w:t>N 133-п</w:t>
        </w:r>
      </w:hyperlink>
      <w:r>
        <w:t>)</w:t>
      </w:r>
    </w:p>
    <w:p w:rsidR="00B94217" w:rsidRDefault="00B94217">
      <w:pPr>
        <w:pStyle w:val="ConsPlusNormal"/>
        <w:spacing w:before="200"/>
        <w:ind w:firstLine="540"/>
        <w:jc w:val="both"/>
      </w:pPr>
      <w:r>
        <w:t>2023 год - 1 266 229,8 тыс. руб.;</w:t>
      </w:r>
    </w:p>
    <w:p w:rsidR="00B94217" w:rsidRDefault="00B94217">
      <w:pPr>
        <w:pStyle w:val="ConsPlusNormal"/>
        <w:jc w:val="both"/>
      </w:pPr>
      <w:r>
        <w:t xml:space="preserve">(абзац введен </w:t>
      </w:r>
      <w:hyperlink r:id="rId348">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49">
        <w:r>
          <w:rPr>
            <w:color w:val="0000FF"/>
          </w:rPr>
          <w:t>N 118-п</w:t>
        </w:r>
      </w:hyperlink>
      <w:r>
        <w:t xml:space="preserve">, от 29.03.2022 </w:t>
      </w:r>
      <w:hyperlink r:id="rId350">
        <w:r>
          <w:rPr>
            <w:color w:val="0000FF"/>
          </w:rPr>
          <w:t>N 133-п</w:t>
        </w:r>
      </w:hyperlink>
      <w:r>
        <w:t>)</w:t>
      </w:r>
    </w:p>
    <w:p w:rsidR="00B94217" w:rsidRDefault="00B94217">
      <w:pPr>
        <w:pStyle w:val="ConsPlusNormal"/>
        <w:spacing w:before="200"/>
        <w:ind w:firstLine="540"/>
        <w:jc w:val="both"/>
      </w:pPr>
      <w:r>
        <w:t>2024 год - 163 415,8 тыс. руб.;</w:t>
      </w:r>
    </w:p>
    <w:p w:rsidR="00B94217" w:rsidRDefault="00B94217">
      <w:pPr>
        <w:pStyle w:val="ConsPlusNormal"/>
        <w:jc w:val="both"/>
      </w:pPr>
      <w:r>
        <w:t xml:space="preserve">(абзац введен </w:t>
      </w:r>
      <w:hyperlink r:id="rId351">
        <w:r>
          <w:rPr>
            <w:color w:val="0000FF"/>
          </w:rPr>
          <w:t>постановлением</w:t>
        </w:r>
      </w:hyperlink>
      <w:r>
        <w:t xml:space="preserve"> Правительства Новосибирской области от 27.07.2020 N 303-п; в ред. </w:t>
      </w:r>
      <w:hyperlink r:id="rId352">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2025 год - 102 299,7 тыс. руб.;</w:t>
      </w:r>
    </w:p>
    <w:p w:rsidR="00B94217" w:rsidRDefault="00B94217">
      <w:pPr>
        <w:pStyle w:val="ConsPlusNormal"/>
        <w:jc w:val="both"/>
      </w:pPr>
      <w:r>
        <w:t xml:space="preserve">(абзац введен </w:t>
      </w:r>
      <w:hyperlink r:id="rId35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средств федерального бюджета - 0,0 тыс. руб., в том числе:</w:t>
      </w:r>
    </w:p>
    <w:p w:rsidR="00B94217" w:rsidRDefault="00B94217">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08.12.2020 N 508-п)</w:t>
      </w:r>
    </w:p>
    <w:p w:rsidR="00B94217" w:rsidRDefault="00B94217">
      <w:pPr>
        <w:pStyle w:val="ConsPlusNormal"/>
        <w:spacing w:before="200"/>
        <w:ind w:firstLine="540"/>
        <w:jc w:val="both"/>
      </w:pPr>
      <w:r>
        <w:t>2015 год - 0,0 тыс. руб.;</w:t>
      </w:r>
    </w:p>
    <w:p w:rsidR="00B94217" w:rsidRDefault="00B94217">
      <w:pPr>
        <w:pStyle w:val="ConsPlusNormal"/>
        <w:jc w:val="both"/>
      </w:pPr>
      <w:r>
        <w:t xml:space="preserve">(абзац введен </w:t>
      </w:r>
      <w:hyperlink r:id="rId355">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2016 год - 0,0 тыс. руб.;</w:t>
      </w:r>
    </w:p>
    <w:p w:rsidR="00B94217" w:rsidRDefault="00B94217">
      <w:pPr>
        <w:pStyle w:val="ConsPlusNormal"/>
        <w:jc w:val="both"/>
      </w:pPr>
      <w:r>
        <w:t xml:space="preserve">(абзац введен </w:t>
      </w:r>
      <w:hyperlink r:id="rId356">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2017 год - 0,0 тыс. руб.;</w:t>
      </w:r>
    </w:p>
    <w:p w:rsidR="00B94217" w:rsidRDefault="00B94217">
      <w:pPr>
        <w:pStyle w:val="ConsPlusNormal"/>
        <w:jc w:val="both"/>
      </w:pPr>
      <w:r>
        <w:t xml:space="preserve">(абзац введен </w:t>
      </w:r>
      <w:hyperlink r:id="rId357">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2018 год - 0,0 тыс. руб.;</w:t>
      </w:r>
    </w:p>
    <w:p w:rsidR="00B94217" w:rsidRDefault="00B94217">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2019 год - 0,0 тыс. руб.;</w:t>
      </w:r>
    </w:p>
    <w:p w:rsidR="00B94217" w:rsidRDefault="00B94217">
      <w:pPr>
        <w:pStyle w:val="ConsPlusNormal"/>
        <w:jc w:val="both"/>
      </w:pPr>
      <w:r>
        <w:t xml:space="preserve">(абзац введен </w:t>
      </w:r>
      <w:hyperlink r:id="rId35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2020 год - 0,0 тыс. руб.;</w:t>
      </w:r>
    </w:p>
    <w:p w:rsidR="00B94217" w:rsidRDefault="00B94217">
      <w:pPr>
        <w:pStyle w:val="ConsPlusNormal"/>
        <w:jc w:val="both"/>
      </w:pPr>
      <w:r>
        <w:t xml:space="preserve">(абзац введен </w:t>
      </w:r>
      <w:hyperlink r:id="rId36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2021 год - 0,0 тыс. руб.;</w:t>
      </w:r>
    </w:p>
    <w:p w:rsidR="00B94217" w:rsidRDefault="00B94217">
      <w:pPr>
        <w:pStyle w:val="ConsPlusNormal"/>
        <w:jc w:val="both"/>
      </w:pPr>
      <w:r>
        <w:t xml:space="preserve">(абзац введен </w:t>
      </w:r>
      <w:hyperlink r:id="rId361">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2022 год - 0,0 тыс. руб.;</w:t>
      </w:r>
    </w:p>
    <w:p w:rsidR="00B94217" w:rsidRDefault="00B94217">
      <w:pPr>
        <w:pStyle w:val="ConsPlusNormal"/>
        <w:jc w:val="both"/>
      </w:pPr>
      <w:r>
        <w:t xml:space="preserve">(абзац введен </w:t>
      </w:r>
      <w:hyperlink r:id="rId362">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lastRenderedPageBreak/>
        <w:t>2023 год - 0,0 тыс. руб.;</w:t>
      </w:r>
    </w:p>
    <w:p w:rsidR="00B94217" w:rsidRDefault="00B94217">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2024 год - 0,0 тыс. руб.;</w:t>
      </w:r>
    </w:p>
    <w:p w:rsidR="00B94217" w:rsidRDefault="00B94217">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2025 год - 0,0 тыс. руб.;</w:t>
      </w:r>
    </w:p>
    <w:p w:rsidR="00B94217" w:rsidRDefault="00B94217">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средств местных бюджетов - 707 965,5 тыс. руб., в том числе:</w:t>
      </w:r>
    </w:p>
    <w:p w:rsidR="00B94217" w:rsidRDefault="00B94217">
      <w:pPr>
        <w:pStyle w:val="ConsPlusNormal"/>
        <w:jc w:val="both"/>
      </w:pPr>
      <w:r>
        <w:t xml:space="preserve">(в ред. постановлений Правительства Новосибирской области от 08.12.2020 </w:t>
      </w:r>
      <w:hyperlink r:id="rId366">
        <w:r>
          <w:rPr>
            <w:color w:val="0000FF"/>
          </w:rPr>
          <w:t>N 508-п</w:t>
        </w:r>
      </w:hyperlink>
      <w:r>
        <w:t xml:space="preserve">, от 08.04.2021 </w:t>
      </w:r>
      <w:hyperlink r:id="rId367">
        <w:r>
          <w:rPr>
            <w:color w:val="0000FF"/>
          </w:rPr>
          <w:t>N 118-п</w:t>
        </w:r>
      </w:hyperlink>
      <w:r>
        <w:t xml:space="preserve">, от 26.10.2021 </w:t>
      </w:r>
      <w:hyperlink r:id="rId368">
        <w:r>
          <w:rPr>
            <w:color w:val="0000FF"/>
          </w:rPr>
          <w:t>N 428-п</w:t>
        </w:r>
      </w:hyperlink>
      <w:r>
        <w:t xml:space="preserve">, от 29.03.2022 </w:t>
      </w:r>
      <w:hyperlink r:id="rId369">
        <w:r>
          <w:rPr>
            <w:color w:val="0000FF"/>
          </w:rPr>
          <w:t>N 133-п</w:t>
        </w:r>
      </w:hyperlink>
      <w:r>
        <w:t>)</w:t>
      </w:r>
    </w:p>
    <w:p w:rsidR="00B94217" w:rsidRDefault="00B94217">
      <w:pPr>
        <w:pStyle w:val="ConsPlusNormal"/>
        <w:spacing w:before="200"/>
        <w:ind w:firstLine="540"/>
        <w:jc w:val="both"/>
      </w:pPr>
      <w:r>
        <w:t>2015 год - 112 500,0 тыс. руб.;</w:t>
      </w:r>
    </w:p>
    <w:p w:rsidR="00B94217" w:rsidRDefault="00B94217">
      <w:pPr>
        <w:pStyle w:val="ConsPlusNormal"/>
        <w:jc w:val="both"/>
      </w:pPr>
      <w:r>
        <w:t xml:space="preserve">(абзац введен </w:t>
      </w:r>
      <w:hyperlink r:id="rId37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2016 год - 4 109,0 тыс. руб.;</w:t>
      </w:r>
    </w:p>
    <w:p w:rsidR="00B94217" w:rsidRDefault="00B94217">
      <w:pPr>
        <w:pStyle w:val="ConsPlusNormal"/>
        <w:jc w:val="both"/>
      </w:pPr>
      <w:r>
        <w:t xml:space="preserve">(абзац введен </w:t>
      </w:r>
      <w:hyperlink r:id="rId371">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2017 год - 7 964,0 тыс. руб.;</w:t>
      </w:r>
    </w:p>
    <w:p w:rsidR="00B94217" w:rsidRDefault="00B94217">
      <w:pPr>
        <w:pStyle w:val="ConsPlusNormal"/>
        <w:jc w:val="both"/>
      </w:pPr>
      <w:r>
        <w:t xml:space="preserve">(абзац введен </w:t>
      </w:r>
      <w:hyperlink r:id="rId372">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2018 год - 17 248,3 тыс. руб.;</w:t>
      </w:r>
    </w:p>
    <w:p w:rsidR="00B94217" w:rsidRDefault="00B94217">
      <w:pPr>
        <w:pStyle w:val="ConsPlusNormal"/>
        <w:jc w:val="both"/>
      </w:pPr>
      <w:r>
        <w:t xml:space="preserve">(абзац введен </w:t>
      </w:r>
      <w:hyperlink r:id="rId37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2019 год - 55 110,5 тыс. руб.;</w:t>
      </w:r>
    </w:p>
    <w:p w:rsidR="00B94217" w:rsidRDefault="00B94217">
      <w:pPr>
        <w:pStyle w:val="ConsPlusNormal"/>
        <w:jc w:val="both"/>
      </w:pPr>
      <w:r>
        <w:t xml:space="preserve">(абзац введен </w:t>
      </w:r>
      <w:hyperlink r:id="rId37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2020 год - 28 322,3 тыс. руб.;</w:t>
      </w:r>
    </w:p>
    <w:p w:rsidR="00B94217" w:rsidRDefault="00B94217">
      <w:pPr>
        <w:pStyle w:val="ConsPlusNormal"/>
        <w:jc w:val="both"/>
      </w:pPr>
      <w:r>
        <w:t xml:space="preserve">(абзац введен </w:t>
      </w:r>
      <w:hyperlink r:id="rId375">
        <w:r>
          <w:rPr>
            <w:color w:val="0000FF"/>
          </w:rPr>
          <w:t>постановлением</w:t>
        </w:r>
      </w:hyperlink>
      <w:r>
        <w:t xml:space="preserve"> Правительства Новосибирской области от 27.07.2020 N 303-п; в ред. </w:t>
      </w:r>
      <w:hyperlink r:id="rId376">
        <w:r>
          <w:rPr>
            <w:color w:val="0000FF"/>
          </w:rPr>
          <w:t>постановления</w:t>
        </w:r>
      </w:hyperlink>
      <w:r>
        <w:t xml:space="preserve"> Правительства Новосибирской области от 08.12.2020 N 508-п)</w:t>
      </w:r>
    </w:p>
    <w:p w:rsidR="00B94217" w:rsidRDefault="00B94217">
      <w:pPr>
        <w:pStyle w:val="ConsPlusNormal"/>
        <w:spacing w:before="200"/>
        <w:ind w:firstLine="540"/>
        <w:jc w:val="both"/>
      </w:pPr>
      <w:r>
        <w:t>2021 год - 34 222,5 тыс. руб.;</w:t>
      </w:r>
    </w:p>
    <w:p w:rsidR="00B94217" w:rsidRDefault="00B94217">
      <w:pPr>
        <w:pStyle w:val="ConsPlusNormal"/>
        <w:jc w:val="both"/>
      </w:pPr>
      <w:r>
        <w:t xml:space="preserve">(абзац введен </w:t>
      </w:r>
      <w:hyperlink r:id="rId377">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78">
        <w:r>
          <w:rPr>
            <w:color w:val="0000FF"/>
          </w:rPr>
          <w:t>N 118-п</w:t>
        </w:r>
      </w:hyperlink>
      <w:r>
        <w:t xml:space="preserve">, от 26.10.2021 </w:t>
      </w:r>
      <w:hyperlink r:id="rId379">
        <w:r>
          <w:rPr>
            <w:color w:val="0000FF"/>
          </w:rPr>
          <w:t>N 428-п</w:t>
        </w:r>
      </w:hyperlink>
      <w:r>
        <w:t xml:space="preserve">, от 29.03.2022 </w:t>
      </w:r>
      <w:hyperlink r:id="rId380">
        <w:r>
          <w:rPr>
            <w:color w:val="0000FF"/>
          </w:rPr>
          <w:t>N 133-п</w:t>
        </w:r>
      </w:hyperlink>
      <w:r>
        <w:t>)</w:t>
      </w:r>
    </w:p>
    <w:p w:rsidR="00B94217" w:rsidRDefault="00B94217">
      <w:pPr>
        <w:pStyle w:val="ConsPlusNormal"/>
        <w:spacing w:before="200"/>
        <w:ind w:firstLine="540"/>
        <w:jc w:val="both"/>
      </w:pPr>
      <w:r>
        <w:t>2022 год - 113 541,6 тыс. руб.;</w:t>
      </w:r>
    </w:p>
    <w:p w:rsidR="00B94217" w:rsidRDefault="00B94217">
      <w:pPr>
        <w:pStyle w:val="ConsPlusNormal"/>
        <w:jc w:val="both"/>
      </w:pPr>
      <w:r>
        <w:t xml:space="preserve">(абзац введен </w:t>
      </w:r>
      <w:hyperlink r:id="rId381">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82">
        <w:r>
          <w:rPr>
            <w:color w:val="0000FF"/>
          </w:rPr>
          <w:t>N 118-п</w:t>
        </w:r>
      </w:hyperlink>
      <w:r>
        <w:t xml:space="preserve">, от 26.10.2021 </w:t>
      </w:r>
      <w:hyperlink r:id="rId383">
        <w:r>
          <w:rPr>
            <w:color w:val="0000FF"/>
          </w:rPr>
          <w:t>N 428-п</w:t>
        </w:r>
      </w:hyperlink>
      <w:r>
        <w:t xml:space="preserve">, от 29.03.2022 </w:t>
      </w:r>
      <w:hyperlink r:id="rId384">
        <w:r>
          <w:rPr>
            <w:color w:val="0000FF"/>
          </w:rPr>
          <w:t>N 133-п</w:t>
        </w:r>
      </w:hyperlink>
      <w:r>
        <w:t>)</w:t>
      </w:r>
    </w:p>
    <w:p w:rsidR="00B94217" w:rsidRDefault="00B94217">
      <w:pPr>
        <w:pStyle w:val="ConsPlusNormal"/>
        <w:spacing w:before="200"/>
        <w:ind w:firstLine="540"/>
        <w:jc w:val="both"/>
      </w:pPr>
      <w:r>
        <w:t>2023 год - 125 841,1 тыс. руб.;</w:t>
      </w:r>
    </w:p>
    <w:p w:rsidR="00B94217" w:rsidRDefault="00B94217">
      <w:pPr>
        <w:pStyle w:val="ConsPlusNormal"/>
        <w:jc w:val="both"/>
      </w:pPr>
      <w:r>
        <w:t xml:space="preserve">(абзац введен </w:t>
      </w:r>
      <w:hyperlink r:id="rId385">
        <w:r>
          <w:rPr>
            <w:color w:val="0000FF"/>
          </w:rPr>
          <w:t>постановлением</w:t>
        </w:r>
      </w:hyperlink>
      <w:r>
        <w:t xml:space="preserve"> Правительства Новосибирской области от 27.07.2020 N 303-п; в ред. постановлений Правительства Новосибирской области от 08.04.2021 </w:t>
      </w:r>
      <w:hyperlink r:id="rId386">
        <w:r>
          <w:rPr>
            <w:color w:val="0000FF"/>
          </w:rPr>
          <w:t>N 118-п</w:t>
        </w:r>
      </w:hyperlink>
      <w:r>
        <w:t xml:space="preserve">, от 29.03.2022 </w:t>
      </w:r>
      <w:hyperlink r:id="rId387">
        <w:r>
          <w:rPr>
            <w:color w:val="0000FF"/>
          </w:rPr>
          <w:t>N 133-п</w:t>
        </w:r>
      </w:hyperlink>
      <w:r>
        <w:t>)</w:t>
      </w:r>
    </w:p>
    <w:p w:rsidR="00B94217" w:rsidRDefault="00B94217">
      <w:pPr>
        <w:pStyle w:val="ConsPlusNormal"/>
        <w:spacing w:before="200"/>
        <w:ind w:firstLine="540"/>
        <w:jc w:val="both"/>
      </w:pPr>
      <w:r>
        <w:t>2024 год - 103 722,0 тыс. руб.;</w:t>
      </w:r>
    </w:p>
    <w:p w:rsidR="00B94217" w:rsidRDefault="00B94217">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27.07.2020 N 303-п; в ред. </w:t>
      </w:r>
      <w:hyperlink r:id="rId389">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2025 год - 105 384,2 тыс. руб.;</w:t>
      </w:r>
    </w:p>
    <w:p w:rsidR="00B94217" w:rsidRDefault="00B94217">
      <w:pPr>
        <w:pStyle w:val="ConsPlusNormal"/>
        <w:jc w:val="both"/>
      </w:pPr>
      <w:r>
        <w:t xml:space="preserve">(абзац введен </w:t>
      </w:r>
      <w:hyperlink r:id="rId390">
        <w:r>
          <w:rPr>
            <w:color w:val="0000FF"/>
          </w:rPr>
          <w:t>постановлением</w:t>
        </w:r>
      </w:hyperlink>
      <w:r>
        <w:t xml:space="preserve"> Правительства Новосибирской области от 27.07.2020 N 303-п; в ред. </w:t>
      </w:r>
      <w:hyperlink r:id="rId391">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внебюджетных источников - 9 682 649,3 тыс. руб., в том числе:</w:t>
      </w:r>
    </w:p>
    <w:p w:rsidR="00B94217" w:rsidRDefault="00B94217">
      <w:pPr>
        <w:pStyle w:val="ConsPlusNormal"/>
        <w:jc w:val="both"/>
      </w:pPr>
      <w:r>
        <w:t xml:space="preserve">(в ред. постановлений Правительства Новосибирской области от 08.12.2020 </w:t>
      </w:r>
      <w:hyperlink r:id="rId392">
        <w:r>
          <w:rPr>
            <w:color w:val="0000FF"/>
          </w:rPr>
          <w:t>N 508-п</w:t>
        </w:r>
      </w:hyperlink>
      <w:r>
        <w:t xml:space="preserve">, от 29.03.2022 </w:t>
      </w:r>
      <w:hyperlink r:id="rId393">
        <w:r>
          <w:rPr>
            <w:color w:val="0000FF"/>
          </w:rPr>
          <w:t>N 133-п</w:t>
        </w:r>
      </w:hyperlink>
      <w:r>
        <w:t>)</w:t>
      </w:r>
    </w:p>
    <w:p w:rsidR="00B94217" w:rsidRDefault="00B94217">
      <w:pPr>
        <w:pStyle w:val="ConsPlusNormal"/>
        <w:spacing w:before="200"/>
        <w:ind w:firstLine="540"/>
        <w:jc w:val="both"/>
      </w:pPr>
      <w:r>
        <w:t>2015 год - 2 024 500,0 тыс. руб.;</w:t>
      </w:r>
    </w:p>
    <w:p w:rsidR="00B94217" w:rsidRDefault="00B94217">
      <w:pPr>
        <w:pStyle w:val="ConsPlusNormal"/>
        <w:jc w:val="both"/>
      </w:pPr>
      <w:r>
        <w:t xml:space="preserve">(абзац введен </w:t>
      </w:r>
      <w:hyperlink r:id="rId39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2016 год - 1 018 500,0 тыс. руб.;</w:t>
      </w:r>
    </w:p>
    <w:p w:rsidR="00B94217" w:rsidRDefault="00B94217">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lastRenderedPageBreak/>
        <w:t>2017 год - 643 500,0 тыс. руб.;</w:t>
      </w:r>
    </w:p>
    <w:p w:rsidR="00B94217" w:rsidRDefault="00B94217">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2018 год - 1 037 794,0 тыс. руб.;</w:t>
      </w:r>
    </w:p>
    <w:p w:rsidR="00B94217" w:rsidRDefault="00B94217">
      <w:pPr>
        <w:pStyle w:val="ConsPlusNormal"/>
        <w:jc w:val="both"/>
      </w:pPr>
      <w:r>
        <w:t xml:space="preserve">(абзац введен </w:t>
      </w:r>
      <w:hyperlink r:id="rId397">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2019 год - 1 310 544,0 тыс. руб.;</w:t>
      </w:r>
    </w:p>
    <w:p w:rsidR="00B94217" w:rsidRDefault="00B94217">
      <w:pPr>
        <w:pStyle w:val="ConsPlusNormal"/>
        <w:jc w:val="both"/>
      </w:pPr>
      <w:r>
        <w:t xml:space="preserve">(абзац введен </w:t>
      </w:r>
      <w:hyperlink r:id="rId398">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2020 год - 592 217,0 тыс. руб.;</w:t>
      </w:r>
    </w:p>
    <w:p w:rsidR="00B94217" w:rsidRDefault="00B94217">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2021 год - 592 217,0 тыс. руб.;</w:t>
      </w:r>
    </w:p>
    <w:p w:rsidR="00B94217" w:rsidRDefault="00B94217">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2022 год - 348 353,4 тыс. руб.;</w:t>
      </w:r>
    </w:p>
    <w:p w:rsidR="00B94217" w:rsidRDefault="00B94217">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27.07.2020 N 303-п; в ред. </w:t>
      </w:r>
      <w:hyperlink r:id="rId402">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2023 год - 1 306 341,3 тыс. руб.;</w:t>
      </w:r>
    </w:p>
    <w:p w:rsidR="00B94217" w:rsidRDefault="00B94217">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27.07.2020 N 303-п; в ред. </w:t>
      </w:r>
      <w:hyperlink r:id="rId404">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2024 год - 404 341,3 тыс. руб.;</w:t>
      </w:r>
    </w:p>
    <w:p w:rsidR="00B94217" w:rsidRDefault="00B94217">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27.07.2020 N 303-п; в ред. </w:t>
      </w:r>
      <w:hyperlink r:id="rId406">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2025 год - 404 341,3 тыс. руб.</w:t>
      </w:r>
    </w:p>
    <w:p w:rsidR="00B94217" w:rsidRDefault="00B94217">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27.07.2020 N 303-п; в ред. </w:t>
      </w:r>
      <w:hyperlink r:id="rId408">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Объем налоговых расходов составит 0,0 тыс. руб., в том числе:</w:t>
      </w:r>
    </w:p>
    <w:p w:rsidR="00B94217" w:rsidRDefault="00B94217">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2015 год - 0,0 тыс. руб.;</w:t>
      </w:r>
    </w:p>
    <w:p w:rsidR="00B94217" w:rsidRDefault="00B94217">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2016 год - 0,0 тыс. руб.;</w:t>
      </w:r>
    </w:p>
    <w:p w:rsidR="00B94217" w:rsidRDefault="00B94217">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2017 год - 0,0 тыс. руб.;</w:t>
      </w:r>
    </w:p>
    <w:p w:rsidR="00B94217" w:rsidRDefault="00B94217">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2018 год - 0,0 тыс. руб.;</w:t>
      </w:r>
    </w:p>
    <w:p w:rsidR="00B94217" w:rsidRDefault="00B94217">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2019 год - 0,0 тыс. руб.;</w:t>
      </w:r>
    </w:p>
    <w:p w:rsidR="00B94217" w:rsidRDefault="00B94217">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2020 год - 0,0 тыс. руб.;</w:t>
      </w:r>
    </w:p>
    <w:p w:rsidR="00B94217" w:rsidRDefault="00B94217">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2021 год - 0,0 тыс. руб.;</w:t>
      </w:r>
    </w:p>
    <w:p w:rsidR="00B94217" w:rsidRDefault="00B94217">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2022 год - 0,0 тыс. руб.;</w:t>
      </w:r>
    </w:p>
    <w:p w:rsidR="00B94217" w:rsidRDefault="00B94217">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2023 год - 0,0 тыс. руб.;</w:t>
      </w:r>
    </w:p>
    <w:p w:rsidR="00B94217" w:rsidRDefault="00B94217">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2024 год - 0,0 тыс. руб.;</w:t>
      </w:r>
    </w:p>
    <w:p w:rsidR="00B94217" w:rsidRDefault="00B94217">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2025 год - 0,0 тыс. руб.</w:t>
      </w:r>
    </w:p>
    <w:p w:rsidR="00B94217" w:rsidRDefault="00B94217">
      <w:pPr>
        <w:pStyle w:val="ConsPlusNormal"/>
        <w:jc w:val="both"/>
      </w:pPr>
      <w:r>
        <w:lastRenderedPageBreak/>
        <w:t xml:space="preserve">(абзац введен </w:t>
      </w:r>
      <w:hyperlink r:id="rId420">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 xml:space="preserve">Финансирование государственной программы осуществляется в соответствии с </w:t>
      </w:r>
      <w:hyperlink w:anchor="P4002">
        <w:r>
          <w:rPr>
            <w:color w:val="0000FF"/>
          </w:rPr>
          <w:t>Порядком</w:t>
        </w:r>
      </w:hyperlink>
      <w:r>
        <w:t xml:space="preserve"> финансирования из областного бюджета Новосибирской области мероприятий, предусмотренных государственной программой, установленным приложением N 1 к постановлению Правительства Новосибирской области об утверждении государственной программы.</w:t>
      </w:r>
    </w:p>
    <w:p w:rsidR="00B94217" w:rsidRDefault="00B94217">
      <w:pPr>
        <w:pStyle w:val="ConsPlusNormal"/>
        <w:spacing w:before="200"/>
        <w:ind w:firstLine="540"/>
        <w:jc w:val="both"/>
      </w:pPr>
      <w:r>
        <w:t xml:space="preserve">Сводные финансовые затраты государственной программы приведены в </w:t>
      </w:r>
      <w:hyperlink w:anchor="P2372">
        <w:r>
          <w:rPr>
            <w:color w:val="0000FF"/>
          </w:rPr>
          <w:t>приложении N 3</w:t>
        </w:r>
      </w:hyperlink>
      <w:r>
        <w:t xml:space="preserve"> к государственной программе.</w:t>
      </w:r>
    </w:p>
    <w:p w:rsidR="00B94217" w:rsidRDefault="00B94217">
      <w:pPr>
        <w:pStyle w:val="ConsPlusNormal"/>
        <w:spacing w:before="200"/>
        <w:ind w:firstLine="540"/>
        <w:jc w:val="both"/>
      </w:pPr>
      <w:r>
        <w:t xml:space="preserve">Софинансирование мероприятий государственной программы из средств федерального бюджета предполагается в виде субсидий, предоставляемых в соответствии с </w:t>
      </w:r>
      <w:hyperlink r:id="rId421">
        <w:r>
          <w:rPr>
            <w:color w:val="0000FF"/>
          </w:rPr>
          <w:t>Правилами</w:t>
        </w:r>
      </w:hyperlink>
      <w:r>
        <w:t xml:space="preserve">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Федерации от 31.07.2014 N 754 "О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 (далее - Правила предоставления субсидии из федерального бюджета), на основании соглашения о предоставлении субсидии, заключенного Министерством энергетики Российской Федерации и Правительством Новосибирской области (далее - Соглашение о представлении субсидии из федерального бюджета). Согласно </w:t>
      </w:r>
      <w:hyperlink r:id="rId422">
        <w:r>
          <w:rPr>
            <w:color w:val="0000FF"/>
          </w:rPr>
          <w:t>Правилам</w:t>
        </w:r>
      </w:hyperlink>
      <w:r>
        <w:t xml:space="preserve"> предоставления субсидии из федерального бюджета уровень софинансирования расходного обязательства субъекта Российской Федерации, предусмотренного на реализацию государственной программы за счет средств федерального бюджета, составляет 70 - 95% расходного обязательства, предусмотренного на реализацию государственной программы. Объем ежегодного софинансирования за счет средств федерального бюджета в отношении субъекта Российской Федерации, прошедшего отбор на предоставление субсидии, не может быть менее 35 млн. руб. и более 350 млн. рублей.</w:t>
      </w:r>
    </w:p>
    <w:p w:rsidR="00B94217" w:rsidRDefault="00B94217">
      <w:pPr>
        <w:pStyle w:val="ConsPlusNormal"/>
        <w:spacing w:before="200"/>
        <w:ind w:firstLine="540"/>
        <w:jc w:val="both"/>
      </w:pPr>
      <w:r>
        <w:t>После рассмотрения Министерством энергетики Российской Федерации заявки Новосибирской области на предоставление субсидии из федерального бюджета в сфере энергосбережения на текущий год и выделения такой субсидии областному бюджету Новосибирской области на реализацию мероприятий государственной программы, подписания соглашения о предоставлении субсидии из федерального бюджета вносятся изменения в Закон Новосибирской области об областном бюджете Новосибирской области и соответствующие изменения в государственную программу на текущий год.</w:t>
      </w:r>
    </w:p>
    <w:p w:rsidR="00B94217" w:rsidRDefault="00B94217">
      <w:pPr>
        <w:pStyle w:val="ConsPlusNormal"/>
        <w:spacing w:before="200"/>
        <w:ind w:firstLine="540"/>
        <w:jc w:val="both"/>
      </w:pPr>
      <w:r>
        <w:t>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год и плановый период.</w:t>
      </w:r>
    </w:p>
    <w:p w:rsidR="00B94217" w:rsidRDefault="00B94217">
      <w:pPr>
        <w:pStyle w:val="ConsPlusNormal"/>
        <w:ind w:firstLine="540"/>
        <w:jc w:val="both"/>
      </w:pPr>
    </w:p>
    <w:p w:rsidR="00B94217" w:rsidRDefault="00B94217">
      <w:pPr>
        <w:pStyle w:val="ConsPlusTitle"/>
        <w:jc w:val="center"/>
        <w:outlineLvl w:val="1"/>
      </w:pPr>
      <w:r>
        <w:t>VII. Ожидаемые результаты реализации</w:t>
      </w:r>
    </w:p>
    <w:p w:rsidR="00B94217" w:rsidRDefault="00B94217">
      <w:pPr>
        <w:pStyle w:val="ConsPlusTitle"/>
        <w:jc w:val="center"/>
      </w:pPr>
      <w:r>
        <w:t>государственной программы</w:t>
      </w:r>
    </w:p>
    <w:p w:rsidR="00B94217" w:rsidRDefault="00B94217">
      <w:pPr>
        <w:pStyle w:val="ConsPlusNormal"/>
        <w:jc w:val="center"/>
      </w:pPr>
      <w:r>
        <w:t xml:space="preserve">(в ред. </w:t>
      </w:r>
      <w:hyperlink r:id="rId423">
        <w:r>
          <w:rPr>
            <w:color w:val="0000FF"/>
          </w:rPr>
          <w:t>постановления</w:t>
        </w:r>
      </w:hyperlink>
      <w:r>
        <w:t xml:space="preserve"> Правительства Новосибирской области</w:t>
      </w:r>
    </w:p>
    <w:p w:rsidR="00B94217" w:rsidRDefault="00B94217">
      <w:pPr>
        <w:pStyle w:val="ConsPlusNormal"/>
        <w:jc w:val="center"/>
      </w:pPr>
      <w:r>
        <w:t>от 12.03.2018 N 87-п)</w:t>
      </w:r>
    </w:p>
    <w:p w:rsidR="00B94217" w:rsidRDefault="00B94217">
      <w:pPr>
        <w:pStyle w:val="ConsPlusNormal"/>
        <w:ind w:firstLine="540"/>
        <w:jc w:val="both"/>
      </w:pPr>
    </w:p>
    <w:p w:rsidR="00B94217" w:rsidRDefault="00B94217">
      <w:pPr>
        <w:pStyle w:val="ConsPlusNormal"/>
        <w:ind w:firstLine="540"/>
        <w:jc w:val="both"/>
      </w:pPr>
      <w:r>
        <w:t>Результатом выполнения государственной программы ожидается переход к рациональному и экологически ответственному использованию энергетических ресурсов, стимулирование реализации мероприятий по энергосбережению и энергетической эффективности в бюджетной сфере, в жилищно-коммунальной сфере и в реальном секторе экономики Новосибирской области.</w:t>
      </w:r>
    </w:p>
    <w:p w:rsidR="00B94217" w:rsidRDefault="00B94217">
      <w:pPr>
        <w:pStyle w:val="ConsPlusNormal"/>
        <w:spacing w:before="200"/>
        <w:ind w:firstLine="540"/>
        <w:jc w:val="both"/>
      </w:pPr>
      <w:r>
        <w:t>Основные ожидаемые конечные результаты реализации государственной программы:</w:t>
      </w:r>
    </w:p>
    <w:p w:rsidR="00B94217" w:rsidRDefault="00B94217">
      <w:pPr>
        <w:pStyle w:val="ConsPlusNormal"/>
        <w:spacing w:before="200"/>
        <w:ind w:firstLine="540"/>
        <w:jc w:val="both"/>
      </w:pPr>
      <w:r>
        <w:t>1. Энергоемкость ВРП Новосибирской области к 2025 году снизится не менее чем на 39% к уровню 2014 года.</w:t>
      </w:r>
    </w:p>
    <w:p w:rsidR="00B94217" w:rsidRDefault="00B94217">
      <w:pPr>
        <w:pStyle w:val="ConsPlusNormal"/>
        <w:jc w:val="both"/>
      </w:pPr>
      <w:r>
        <w:t xml:space="preserve">(в ред. постановлений Правительства Новосибирской области от 04.12.2018 </w:t>
      </w:r>
      <w:hyperlink r:id="rId424">
        <w:r>
          <w:rPr>
            <w:color w:val="0000FF"/>
          </w:rPr>
          <w:t>N 502-п</w:t>
        </w:r>
      </w:hyperlink>
      <w:r>
        <w:t xml:space="preserve">, от 25.03.2019 </w:t>
      </w:r>
      <w:hyperlink r:id="rId425">
        <w:r>
          <w:rPr>
            <w:color w:val="0000FF"/>
          </w:rPr>
          <w:t>N 113-п</w:t>
        </w:r>
      </w:hyperlink>
      <w:r>
        <w:t xml:space="preserve">, от 01.04.2020 </w:t>
      </w:r>
      <w:hyperlink r:id="rId426">
        <w:r>
          <w:rPr>
            <w:color w:val="0000FF"/>
          </w:rPr>
          <w:t>N 88-п</w:t>
        </w:r>
      </w:hyperlink>
      <w:r>
        <w:t xml:space="preserve">, от 27.07.2020 </w:t>
      </w:r>
      <w:hyperlink r:id="rId427">
        <w:r>
          <w:rPr>
            <w:color w:val="0000FF"/>
          </w:rPr>
          <w:t>N 303-п</w:t>
        </w:r>
      </w:hyperlink>
      <w:r>
        <w:t xml:space="preserve">, от 26.10.2021 </w:t>
      </w:r>
      <w:hyperlink r:id="rId428">
        <w:r>
          <w:rPr>
            <w:color w:val="0000FF"/>
          </w:rPr>
          <w:t>N 428-п</w:t>
        </w:r>
      </w:hyperlink>
      <w:r>
        <w:t>)</w:t>
      </w:r>
    </w:p>
    <w:p w:rsidR="00B94217" w:rsidRDefault="00B94217">
      <w:pPr>
        <w:pStyle w:val="ConsPlusNormal"/>
        <w:spacing w:before="200"/>
        <w:ind w:firstLine="540"/>
        <w:jc w:val="both"/>
      </w:pPr>
      <w:r>
        <w:t>2. Удельное потребление энергетических ресурсов государственными учреждениями Новосибирской области в 2025 году к уровню 2014 года снизится не менее чем на 5%.</w:t>
      </w:r>
    </w:p>
    <w:p w:rsidR="00B94217" w:rsidRDefault="00B94217">
      <w:pPr>
        <w:pStyle w:val="ConsPlusNormal"/>
        <w:jc w:val="both"/>
      </w:pPr>
      <w:r>
        <w:t xml:space="preserve">(в ред. постановлений Правительства Новосибирской области от 28.10.2019 </w:t>
      </w:r>
      <w:hyperlink r:id="rId429">
        <w:r>
          <w:rPr>
            <w:color w:val="0000FF"/>
          </w:rPr>
          <w:t>N 409-п</w:t>
        </w:r>
      </w:hyperlink>
      <w:r>
        <w:t xml:space="preserve">, от 01.04.2020 </w:t>
      </w:r>
      <w:hyperlink r:id="rId430">
        <w:r>
          <w:rPr>
            <w:color w:val="0000FF"/>
          </w:rPr>
          <w:t>N 88-п</w:t>
        </w:r>
      </w:hyperlink>
      <w:r>
        <w:t xml:space="preserve">, от 27.07.2020 </w:t>
      </w:r>
      <w:hyperlink r:id="rId431">
        <w:r>
          <w:rPr>
            <w:color w:val="0000FF"/>
          </w:rPr>
          <w:t>N 303-п</w:t>
        </w:r>
      </w:hyperlink>
      <w:r>
        <w:t xml:space="preserve">, от 08.04.2021 </w:t>
      </w:r>
      <w:hyperlink r:id="rId432">
        <w:r>
          <w:rPr>
            <w:color w:val="0000FF"/>
          </w:rPr>
          <w:t>N 118-п</w:t>
        </w:r>
      </w:hyperlink>
      <w:r>
        <w:t>)</w:t>
      </w:r>
    </w:p>
    <w:p w:rsidR="00B94217" w:rsidRDefault="00B94217">
      <w:pPr>
        <w:pStyle w:val="ConsPlusNormal"/>
        <w:spacing w:before="200"/>
        <w:ind w:firstLine="540"/>
        <w:jc w:val="both"/>
      </w:pPr>
      <w:r>
        <w:t xml:space="preserve">Абзацы пятый - седьмой утратили силу. - </w:t>
      </w:r>
      <w:hyperlink r:id="rId433">
        <w:r>
          <w:rPr>
            <w:color w:val="0000FF"/>
          </w:rPr>
          <w:t>Постановление</w:t>
        </w:r>
      </w:hyperlink>
      <w:r>
        <w:t xml:space="preserve"> Правительства Новосибирской </w:t>
      </w:r>
      <w:r>
        <w:lastRenderedPageBreak/>
        <w:t>области от 28.10.2019 N 409-п.</w:t>
      </w:r>
    </w:p>
    <w:p w:rsidR="00B94217" w:rsidRDefault="00B94217">
      <w:pPr>
        <w:pStyle w:val="ConsPlusNormal"/>
        <w:spacing w:before="200"/>
        <w:ind w:firstLine="540"/>
        <w:jc w:val="both"/>
      </w:pPr>
      <w:r>
        <w:t>Снижение удельного потребления энергетических ресурсов государственными учреждениями Новосибирской области ожидается в результате реализации мероприятий:</w:t>
      </w:r>
    </w:p>
    <w:p w:rsidR="00B94217" w:rsidRDefault="00B94217">
      <w:pPr>
        <w:pStyle w:val="ConsPlusNormal"/>
        <w:spacing w:before="200"/>
        <w:ind w:firstLine="540"/>
        <w:jc w:val="both"/>
      </w:pPr>
      <w:r>
        <w:t xml:space="preserve">абзац утратил силу. - </w:t>
      </w:r>
      <w:hyperlink r:id="rId434">
        <w:r>
          <w:rPr>
            <w:color w:val="0000FF"/>
          </w:rPr>
          <w:t>Постановление</w:t>
        </w:r>
      </w:hyperlink>
      <w:r>
        <w:t xml:space="preserve"> Правительства Новосибирской области от 25.03.2019 N 113-п;</w:t>
      </w:r>
    </w:p>
    <w:p w:rsidR="00B94217" w:rsidRDefault="00B94217">
      <w:pPr>
        <w:pStyle w:val="ConsPlusNormal"/>
        <w:spacing w:before="200"/>
        <w:ind w:firstLine="540"/>
        <w:jc w:val="both"/>
      </w:pPr>
      <w:r>
        <w:t>замена старых оконных блоков, утепление фасадов, кровель, замена ламп накаливания на энергосберегающие, за счет собственных средств государственных и муниципальных учреждений в рамках программ энергосбережения и повышения энергетической эффективности учреждений;</w:t>
      </w:r>
    </w:p>
    <w:p w:rsidR="00B94217" w:rsidRDefault="00B94217">
      <w:pPr>
        <w:pStyle w:val="ConsPlusNormal"/>
        <w:jc w:val="both"/>
      </w:pPr>
      <w:r>
        <w:t xml:space="preserve">(в ред. </w:t>
      </w:r>
      <w:hyperlink r:id="rId435">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заключение энергосервисных контрактов государственными и муниципальными учреждениями, результатом которых является выполнение энергосервисных работ, приводящих к экономии потребляемых ресурсов.</w:t>
      </w:r>
    </w:p>
    <w:p w:rsidR="00B94217" w:rsidRDefault="00B94217">
      <w:pPr>
        <w:pStyle w:val="ConsPlusNormal"/>
        <w:spacing w:before="200"/>
        <w:ind w:firstLine="540"/>
        <w:jc w:val="both"/>
      </w:pPr>
      <w:r>
        <w:t>3. Удельный расход энергетических ресурсов в жилищном фонде снизится на 8,0% к уровню 2014 года.</w:t>
      </w:r>
    </w:p>
    <w:p w:rsidR="00B94217" w:rsidRDefault="00B94217">
      <w:pPr>
        <w:pStyle w:val="ConsPlusNormal"/>
        <w:jc w:val="both"/>
      </w:pPr>
      <w:r>
        <w:t xml:space="preserve">(в ред. постановлений Правительства Новосибирской области от 25.03.2019 </w:t>
      </w:r>
      <w:hyperlink r:id="rId436">
        <w:r>
          <w:rPr>
            <w:color w:val="0000FF"/>
          </w:rPr>
          <w:t>N 113-п</w:t>
        </w:r>
      </w:hyperlink>
      <w:r>
        <w:t xml:space="preserve">, от 01.04.2020 </w:t>
      </w:r>
      <w:hyperlink r:id="rId437">
        <w:r>
          <w:rPr>
            <w:color w:val="0000FF"/>
          </w:rPr>
          <w:t>N 88-п</w:t>
        </w:r>
      </w:hyperlink>
      <w:r>
        <w:t xml:space="preserve">, от 27.07.2020 </w:t>
      </w:r>
      <w:hyperlink r:id="rId438">
        <w:r>
          <w:rPr>
            <w:color w:val="0000FF"/>
          </w:rPr>
          <w:t>N 303-п</w:t>
        </w:r>
      </w:hyperlink>
      <w:r>
        <w:t>)</w:t>
      </w:r>
    </w:p>
    <w:p w:rsidR="00B94217" w:rsidRDefault="00B94217">
      <w:pPr>
        <w:pStyle w:val="ConsPlusNormal"/>
        <w:spacing w:before="200"/>
        <w:ind w:firstLine="540"/>
        <w:jc w:val="both"/>
      </w:pPr>
      <w:r>
        <w:t xml:space="preserve">4. Утратил силу. - </w:t>
      </w:r>
      <w:hyperlink r:id="rId439">
        <w:r>
          <w:rPr>
            <w:color w:val="0000FF"/>
          </w:rPr>
          <w:t>Постановление</w:t>
        </w:r>
      </w:hyperlink>
      <w:r>
        <w:t xml:space="preserve"> Правительства Новосибирской области от 08.04.2021 N 118-п.</w:t>
      </w:r>
    </w:p>
    <w:p w:rsidR="00B94217" w:rsidRDefault="00B94217">
      <w:pPr>
        <w:pStyle w:val="ConsPlusNormal"/>
        <w:spacing w:before="200"/>
        <w:ind w:firstLine="540"/>
        <w:jc w:val="both"/>
      </w:pPr>
      <w:r>
        <w:t>5. Доля муниципальных образований Новосибирской области, в которых выполнена модернизация, строительство и реконструкция муниципальных котельных и тепловых сетей, к концу 2025 года составит 9,5% (в 2015 году - 1,7%).</w:t>
      </w:r>
    </w:p>
    <w:p w:rsidR="00B94217" w:rsidRDefault="00B94217">
      <w:pPr>
        <w:pStyle w:val="ConsPlusNormal"/>
        <w:jc w:val="both"/>
      </w:pPr>
      <w:r>
        <w:t xml:space="preserve">(в ред. постановлений Правительства Новосибирской области от 04.12.2018 </w:t>
      </w:r>
      <w:hyperlink r:id="rId440">
        <w:r>
          <w:rPr>
            <w:color w:val="0000FF"/>
          </w:rPr>
          <w:t>N 502-п</w:t>
        </w:r>
      </w:hyperlink>
      <w:r>
        <w:t xml:space="preserve">, от 25.03.2019 </w:t>
      </w:r>
      <w:hyperlink r:id="rId441">
        <w:r>
          <w:rPr>
            <w:color w:val="0000FF"/>
          </w:rPr>
          <w:t>N 113-п</w:t>
        </w:r>
      </w:hyperlink>
      <w:r>
        <w:t xml:space="preserve">, от 28.10.2019 </w:t>
      </w:r>
      <w:hyperlink r:id="rId442">
        <w:r>
          <w:rPr>
            <w:color w:val="0000FF"/>
          </w:rPr>
          <w:t>N 409-п</w:t>
        </w:r>
      </w:hyperlink>
      <w:r>
        <w:t xml:space="preserve">, от 01.04.2020 </w:t>
      </w:r>
      <w:hyperlink r:id="rId443">
        <w:r>
          <w:rPr>
            <w:color w:val="0000FF"/>
          </w:rPr>
          <w:t>N 88-п</w:t>
        </w:r>
      </w:hyperlink>
      <w:r>
        <w:t xml:space="preserve">, от 27.07.2020 </w:t>
      </w:r>
      <w:hyperlink r:id="rId444">
        <w:r>
          <w:rPr>
            <w:color w:val="0000FF"/>
          </w:rPr>
          <w:t>N 303-п</w:t>
        </w:r>
      </w:hyperlink>
      <w:r>
        <w:t xml:space="preserve">, от 08.04.2021 </w:t>
      </w:r>
      <w:hyperlink r:id="rId445">
        <w:r>
          <w:rPr>
            <w:color w:val="0000FF"/>
          </w:rPr>
          <w:t>N 118-п</w:t>
        </w:r>
      </w:hyperlink>
      <w:r>
        <w:t xml:space="preserve">, от 26.10.2021 </w:t>
      </w:r>
      <w:hyperlink r:id="rId446">
        <w:r>
          <w:rPr>
            <w:color w:val="0000FF"/>
          </w:rPr>
          <w:t>N 428-п</w:t>
        </w:r>
      </w:hyperlink>
      <w:r>
        <w:t xml:space="preserve">, от 29.03.2022 </w:t>
      </w:r>
      <w:hyperlink r:id="rId447">
        <w:r>
          <w:rPr>
            <w:color w:val="0000FF"/>
          </w:rPr>
          <w:t>N 133-п</w:t>
        </w:r>
      </w:hyperlink>
      <w:r>
        <w:t>)</w:t>
      </w:r>
    </w:p>
    <w:p w:rsidR="00B94217" w:rsidRDefault="00B94217">
      <w:pPr>
        <w:pStyle w:val="ConsPlusNormal"/>
        <w:spacing w:before="200"/>
        <w:ind w:firstLine="540"/>
        <w:jc w:val="both"/>
      </w:pPr>
      <w:r>
        <w:t>6. Доля квартир (домовладений), переведенных на индивидуальное поквартирное отопление (нарастающим итогом с 2020 года реализации государственной программы), от общего количества квартир, подлежащих переводу на индивидуальное поквартирное отопление, к концу 2025 года составит 6,5%.</w:t>
      </w:r>
    </w:p>
    <w:p w:rsidR="00B94217" w:rsidRDefault="00B94217">
      <w:pPr>
        <w:pStyle w:val="ConsPlusNormal"/>
        <w:jc w:val="both"/>
      </w:pPr>
      <w:r>
        <w:t xml:space="preserve">(в ред. постановлений Правительства Новосибирской области от 27.07.2020 </w:t>
      </w:r>
      <w:hyperlink r:id="rId448">
        <w:r>
          <w:rPr>
            <w:color w:val="0000FF"/>
          </w:rPr>
          <w:t>N 303-п</w:t>
        </w:r>
      </w:hyperlink>
      <w:r>
        <w:t xml:space="preserve">, от 08.04.2021 </w:t>
      </w:r>
      <w:hyperlink r:id="rId449">
        <w:r>
          <w:rPr>
            <w:color w:val="0000FF"/>
          </w:rPr>
          <w:t>N 118-п</w:t>
        </w:r>
      </w:hyperlink>
      <w:r>
        <w:t xml:space="preserve">, от 26.10.2021 </w:t>
      </w:r>
      <w:hyperlink r:id="rId450">
        <w:r>
          <w:rPr>
            <w:color w:val="0000FF"/>
          </w:rPr>
          <w:t>N 428-п</w:t>
        </w:r>
      </w:hyperlink>
      <w:r>
        <w:t xml:space="preserve">, от 29.03.2022 </w:t>
      </w:r>
      <w:hyperlink r:id="rId451">
        <w:r>
          <w:rPr>
            <w:color w:val="0000FF"/>
          </w:rPr>
          <w:t>N 133-п</w:t>
        </w:r>
      </w:hyperlink>
      <w:r>
        <w:t>)</w:t>
      </w:r>
    </w:p>
    <w:p w:rsidR="00B94217" w:rsidRDefault="00B94217">
      <w:pPr>
        <w:pStyle w:val="ConsPlusNormal"/>
        <w:spacing w:before="200"/>
        <w:ind w:firstLine="540"/>
        <w:jc w:val="both"/>
      </w:pPr>
      <w:r>
        <w:t>7. За период действия государственной программы ожидается реализация не менее семи инвестиционных проектов по использованию возобновляемых источников энергии в Новосибирской области предприятиями, осуществляющими инвестиционную деятельность совместно с муниципальными образованиями Новосибирской области.</w:t>
      </w:r>
    </w:p>
    <w:p w:rsidR="00B94217" w:rsidRDefault="00B94217">
      <w:pPr>
        <w:pStyle w:val="ConsPlusNormal"/>
        <w:jc w:val="both"/>
      </w:pPr>
      <w:r>
        <w:t xml:space="preserve">(в ред. постановлений Правительства Новосибирской области от 27.07.2020 </w:t>
      </w:r>
      <w:hyperlink r:id="rId452">
        <w:r>
          <w:rPr>
            <w:color w:val="0000FF"/>
          </w:rPr>
          <w:t>N 303-п</w:t>
        </w:r>
      </w:hyperlink>
      <w:r>
        <w:t xml:space="preserve">, от 08.04.2021 </w:t>
      </w:r>
      <w:hyperlink r:id="rId453">
        <w:r>
          <w:rPr>
            <w:color w:val="0000FF"/>
          </w:rPr>
          <w:t>N 118-п</w:t>
        </w:r>
      </w:hyperlink>
      <w:r>
        <w:t>)</w:t>
      </w:r>
    </w:p>
    <w:p w:rsidR="00B94217" w:rsidRDefault="00B94217">
      <w:pPr>
        <w:pStyle w:val="ConsPlusNormal"/>
        <w:spacing w:before="200"/>
        <w:ind w:firstLine="540"/>
        <w:jc w:val="both"/>
      </w:pPr>
      <w:r>
        <w:t>8. Количество мероприятий, направленных на информированность потребителей о способах энергосбережения и повышения энергетической эффективности, составит ежегодно не менее 2-х.</w:t>
      </w:r>
    </w:p>
    <w:p w:rsidR="00B94217" w:rsidRDefault="00B94217">
      <w:pPr>
        <w:pStyle w:val="ConsPlusNormal"/>
        <w:jc w:val="both"/>
      </w:pPr>
      <w:r>
        <w:t xml:space="preserve">(п. 8 введен </w:t>
      </w:r>
      <w:hyperlink r:id="rId454">
        <w:r>
          <w:rPr>
            <w:color w:val="0000FF"/>
          </w:rPr>
          <w:t>постановлением</w:t>
        </w:r>
      </w:hyperlink>
      <w:r>
        <w:t xml:space="preserve"> Правительства Новосибирской области от 27.07.2020 N 303-п)</w:t>
      </w:r>
    </w:p>
    <w:p w:rsidR="00B94217" w:rsidRDefault="00B94217">
      <w:pPr>
        <w:pStyle w:val="ConsPlusNormal"/>
        <w:spacing w:before="200"/>
        <w:ind w:firstLine="540"/>
        <w:jc w:val="both"/>
      </w:pPr>
      <w:r>
        <w:t>Также в ходе реализации государственной программы в результате повышения уровня выпускаемой продукции ожидается создание условий для дополнительных налоговых поступлений в областной бюджет Новосибирской области и федеральный бюджет, которые в свою очередь позволят наладить деятельность по энергосбережению в бюджетном секторе экономики Новосибирской области.</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1</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lastRenderedPageBreak/>
        <w:t>Новосибирской области"</w:t>
      </w:r>
    </w:p>
    <w:p w:rsidR="00B94217" w:rsidRDefault="00B94217">
      <w:pPr>
        <w:pStyle w:val="ConsPlusNormal"/>
        <w:ind w:firstLine="540"/>
        <w:jc w:val="both"/>
      </w:pPr>
    </w:p>
    <w:p w:rsidR="00B94217" w:rsidRDefault="00B94217">
      <w:pPr>
        <w:pStyle w:val="ConsPlusTitle"/>
        <w:jc w:val="center"/>
      </w:pPr>
      <w:bookmarkStart w:id="3" w:name="P815"/>
      <w:bookmarkEnd w:id="3"/>
      <w:r>
        <w:t>ЦЕЛИ, ЗАДАЧИ И ЦЕЛЕВЫЕ ИНДИКАТОРЫ</w:t>
      </w:r>
    </w:p>
    <w:p w:rsidR="00B94217" w:rsidRDefault="00B94217">
      <w:pPr>
        <w:pStyle w:val="ConsPlusTitle"/>
        <w:jc w:val="center"/>
      </w:pPr>
      <w:r>
        <w:t>государственной программы Новосибирской области</w:t>
      </w:r>
    </w:p>
    <w:p w:rsidR="00B94217" w:rsidRDefault="00B94217">
      <w:pPr>
        <w:pStyle w:val="ConsPlusTitle"/>
        <w:jc w:val="center"/>
      </w:pPr>
      <w:r>
        <w:t>"Энергосбережение и повышение энергетической</w:t>
      </w:r>
    </w:p>
    <w:p w:rsidR="00B94217" w:rsidRDefault="00B94217">
      <w:pPr>
        <w:pStyle w:val="ConsPlusTitle"/>
        <w:jc w:val="center"/>
      </w:pPr>
      <w:r>
        <w:t>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 ред. </w:t>
            </w:r>
            <w:hyperlink r:id="rId455">
              <w:r>
                <w:rPr>
                  <w:color w:val="0000FF"/>
                </w:rPr>
                <w:t>постановления</w:t>
              </w:r>
            </w:hyperlink>
            <w:r>
              <w:rPr>
                <w:color w:val="392C69"/>
              </w:rPr>
              <w:t xml:space="preserve"> Правительства Новосибирской области</w:t>
            </w:r>
          </w:p>
          <w:p w:rsidR="00B94217" w:rsidRDefault="00B94217">
            <w:pPr>
              <w:pStyle w:val="ConsPlusNormal"/>
              <w:jc w:val="center"/>
            </w:pPr>
            <w:r>
              <w:rPr>
                <w:color w:val="392C69"/>
              </w:rPr>
              <w:t>от 29.03.2022 N 133-п)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sectPr w:rsidR="00B94217" w:rsidSect="008B4D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2438"/>
        <w:gridCol w:w="680"/>
        <w:gridCol w:w="721"/>
        <w:gridCol w:w="721"/>
        <w:gridCol w:w="721"/>
        <w:gridCol w:w="721"/>
        <w:gridCol w:w="721"/>
        <w:gridCol w:w="784"/>
        <w:gridCol w:w="749"/>
        <w:gridCol w:w="749"/>
        <w:gridCol w:w="749"/>
        <w:gridCol w:w="737"/>
        <w:gridCol w:w="737"/>
        <w:gridCol w:w="787"/>
        <w:gridCol w:w="2041"/>
      </w:tblGrid>
      <w:tr w:rsidR="00B94217">
        <w:tc>
          <w:tcPr>
            <w:tcW w:w="1978" w:type="dxa"/>
            <w:vMerge w:val="restart"/>
          </w:tcPr>
          <w:p w:rsidR="00B94217" w:rsidRDefault="00B94217">
            <w:pPr>
              <w:pStyle w:val="ConsPlusNormal"/>
              <w:jc w:val="center"/>
            </w:pPr>
            <w:r>
              <w:lastRenderedPageBreak/>
              <w:t>Цель/задачи, требующие решения для достижения цели</w:t>
            </w:r>
          </w:p>
        </w:tc>
        <w:tc>
          <w:tcPr>
            <w:tcW w:w="2438" w:type="dxa"/>
            <w:vMerge w:val="restart"/>
          </w:tcPr>
          <w:p w:rsidR="00B94217" w:rsidRDefault="00B94217">
            <w:pPr>
              <w:pStyle w:val="ConsPlusNormal"/>
              <w:jc w:val="center"/>
            </w:pPr>
            <w:r>
              <w:t>Наименование целевого индикатора</w:t>
            </w:r>
          </w:p>
        </w:tc>
        <w:tc>
          <w:tcPr>
            <w:tcW w:w="680" w:type="dxa"/>
            <w:vMerge w:val="restart"/>
          </w:tcPr>
          <w:p w:rsidR="00B94217" w:rsidRDefault="00B94217">
            <w:pPr>
              <w:pStyle w:val="ConsPlusNormal"/>
              <w:jc w:val="center"/>
            </w:pPr>
            <w:r>
              <w:t>Единица измерения</w:t>
            </w:r>
          </w:p>
        </w:tc>
        <w:tc>
          <w:tcPr>
            <w:tcW w:w="8897" w:type="dxa"/>
            <w:gridSpan w:val="12"/>
          </w:tcPr>
          <w:p w:rsidR="00B94217" w:rsidRDefault="00B94217">
            <w:pPr>
              <w:pStyle w:val="ConsPlusNormal"/>
              <w:jc w:val="center"/>
            </w:pPr>
            <w:r>
              <w:t>Значение целевого индикатора по годам</w:t>
            </w:r>
          </w:p>
        </w:tc>
        <w:tc>
          <w:tcPr>
            <w:tcW w:w="2041" w:type="dxa"/>
            <w:vMerge w:val="restart"/>
          </w:tcPr>
          <w:p w:rsidR="00B94217" w:rsidRDefault="00B94217">
            <w:pPr>
              <w:pStyle w:val="ConsPlusNormal"/>
              <w:jc w:val="center"/>
            </w:pPr>
            <w:r>
              <w:t>Примечание</w:t>
            </w:r>
          </w:p>
        </w:tc>
      </w:tr>
      <w:tr w:rsidR="00B94217">
        <w:tc>
          <w:tcPr>
            <w:tcW w:w="1978" w:type="dxa"/>
            <w:vMerge/>
          </w:tcPr>
          <w:p w:rsidR="00B94217" w:rsidRDefault="00B94217">
            <w:pPr>
              <w:pStyle w:val="ConsPlusNormal"/>
            </w:pPr>
          </w:p>
        </w:tc>
        <w:tc>
          <w:tcPr>
            <w:tcW w:w="2438" w:type="dxa"/>
            <w:vMerge/>
          </w:tcPr>
          <w:p w:rsidR="00B94217" w:rsidRDefault="00B94217">
            <w:pPr>
              <w:pStyle w:val="ConsPlusNormal"/>
            </w:pPr>
          </w:p>
        </w:tc>
        <w:tc>
          <w:tcPr>
            <w:tcW w:w="680" w:type="dxa"/>
            <w:vMerge/>
          </w:tcPr>
          <w:p w:rsidR="00B94217" w:rsidRDefault="00B94217">
            <w:pPr>
              <w:pStyle w:val="ConsPlusNormal"/>
            </w:pPr>
          </w:p>
        </w:tc>
        <w:tc>
          <w:tcPr>
            <w:tcW w:w="721" w:type="dxa"/>
          </w:tcPr>
          <w:p w:rsidR="00B94217" w:rsidRDefault="00B94217">
            <w:pPr>
              <w:pStyle w:val="ConsPlusNormal"/>
              <w:jc w:val="center"/>
            </w:pPr>
            <w:r>
              <w:t>2014</w:t>
            </w:r>
          </w:p>
        </w:tc>
        <w:tc>
          <w:tcPr>
            <w:tcW w:w="721" w:type="dxa"/>
          </w:tcPr>
          <w:p w:rsidR="00B94217" w:rsidRDefault="00B94217">
            <w:pPr>
              <w:pStyle w:val="ConsPlusNormal"/>
              <w:jc w:val="center"/>
            </w:pPr>
            <w:r>
              <w:t>2015</w:t>
            </w:r>
          </w:p>
        </w:tc>
        <w:tc>
          <w:tcPr>
            <w:tcW w:w="721" w:type="dxa"/>
          </w:tcPr>
          <w:p w:rsidR="00B94217" w:rsidRDefault="00B94217">
            <w:pPr>
              <w:pStyle w:val="ConsPlusNormal"/>
              <w:jc w:val="center"/>
            </w:pPr>
            <w:r>
              <w:t>2016</w:t>
            </w:r>
          </w:p>
        </w:tc>
        <w:tc>
          <w:tcPr>
            <w:tcW w:w="721" w:type="dxa"/>
          </w:tcPr>
          <w:p w:rsidR="00B94217" w:rsidRDefault="00B94217">
            <w:pPr>
              <w:pStyle w:val="ConsPlusNormal"/>
              <w:jc w:val="center"/>
            </w:pPr>
            <w:r>
              <w:t>2017</w:t>
            </w:r>
          </w:p>
        </w:tc>
        <w:tc>
          <w:tcPr>
            <w:tcW w:w="721" w:type="dxa"/>
          </w:tcPr>
          <w:p w:rsidR="00B94217" w:rsidRDefault="00B94217">
            <w:pPr>
              <w:pStyle w:val="ConsPlusNormal"/>
              <w:jc w:val="center"/>
            </w:pPr>
            <w:r>
              <w:t>2018</w:t>
            </w:r>
          </w:p>
        </w:tc>
        <w:tc>
          <w:tcPr>
            <w:tcW w:w="784" w:type="dxa"/>
          </w:tcPr>
          <w:p w:rsidR="00B94217" w:rsidRDefault="00B94217">
            <w:pPr>
              <w:pStyle w:val="ConsPlusNormal"/>
              <w:jc w:val="center"/>
            </w:pPr>
            <w:r>
              <w:t>2019</w:t>
            </w:r>
          </w:p>
        </w:tc>
        <w:tc>
          <w:tcPr>
            <w:tcW w:w="749" w:type="dxa"/>
          </w:tcPr>
          <w:p w:rsidR="00B94217" w:rsidRDefault="00B94217">
            <w:pPr>
              <w:pStyle w:val="ConsPlusNormal"/>
              <w:jc w:val="center"/>
            </w:pPr>
            <w:r>
              <w:t>2020</w:t>
            </w:r>
          </w:p>
        </w:tc>
        <w:tc>
          <w:tcPr>
            <w:tcW w:w="749" w:type="dxa"/>
          </w:tcPr>
          <w:p w:rsidR="00B94217" w:rsidRDefault="00B94217">
            <w:pPr>
              <w:pStyle w:val="ConsPlusNormal"/>
              <w:jc w:val="center"/>
            </w:pPr>
            <w:r>
              <w:t>2021</w:t>
            </w:r>
          </w:p>
        </w:tc>
        <w:tc>
          <w:tcPr>
            <w:tcW w:w="749" w:type="dxa"/>
          </w:tcPr>
          <w:p w:rsidR="00B94217" w:rsidRDefault="00B94217">
            <w:pPr>
              <w:pStyle w:val="ConsPlusNormal"/>
              <w:jc w:val="center"/>
            </w:pPr>
            <w:r>
              <w:t>2022</w:t>
            </w:r>
          </w:p>
        </w:tc>
        <w:tc>
          <w:tcPr>
            <w:tcW w:w="737" w:type="dxa"/>
          </w:tcPr>
          <w:p w:rsidR="00B94217" w:rsidRDefault="00B94217">
            <w:pPr>
              <w:pStyle w:val="ConsPlusNormal"/>
              <w:jc w:val="center"/>
            </w:pPr>
            <w:r>
              <w:t>2023</w:t>
            </w:r>
          </w:p>
        </w:tc>
        <w:tc>
          <w:tcPr>
            <w:tcW w:w="737" w:type="dxa"/>
          </w:tcPr>
          <w:p w:rsidR="00B94217" w:rsidRDefault="00B94217">
            <w:pPr>
              <w:pStyle w:val="ConsPlusNormal"/>
              <w:jc w:val="center"/>
            </w:pPr>
            <w:r>
              <w:t>2024</w:t>
            </w:r>
          </w:p>
        </w:tc>
        <w:tc>
          <w:tcPr>
            <w:tcW w:w="787" w:type="dxa"/>
          </w:tcPr>
          <w:p w:rsidR="00B94217" w:rsidRDefault="00B94217">
            <w:pPr>
              <w:pStyle w:val="ConsPlusNormal"/>
              <w:jc w:val="center"/>
            </w:pPr>
            <w:r>
              <w:t>2025</w:t>
            </w:r>
          </w:p>
        </w:tc>
        <w:tc>
          <w:tcPr>
            <w:tcW w:w="2041" w:type="dxa"/>
            <w:vMerge/>
          </w:tcPr>
          <w:p w:rsidR="00B94217" w:rsidRDefault="00B94217">
            <w:pPr>
              <w:pStyle w:val="ConsPlusNormal"/>
            </w:pPr>
          </w:p>
        </w:tc>
      </w:tr>
      <w:tr w:rsidR="00B94217">
        <w:tc>
          <w:tcPr>
            <w:tcW w:w="1978" w:type="dxa"/>
          </w:tcPr>
          <w:p w:rsidR="00B94217" w:rsidRDefault="00B94217">
            <w:pPr>
              <w:pStyle w:val="ConsPlusNormal"/>
              <w:jc w:val="center"/>
            </w:pPr>
            <w:r>
              <w:t>1</w:t>
            </w:r>
          </w:p>
        </w:tc>
        <w:tc>
          <w:tcPr>
            <w:tcW w:w="2438" w:type="dxa"/>
          </w:tcPr>
          <w:p w:rsidR="00B94217" w:rsidRDefault="00B94217">
            <w:pPr>
              <w:pStyle w:val="ConsPlusNormal"/>
              <w:jc w:val="center"/>
            </w:pPr>
            <w:r>
              <w:t>2</w:t>
            </w:r>
          </w:p>
        </w:tc>
        <w:tc>
          <w:tcPr>
            <w:tcW w:w="680" w:type="dxa"/>
          </w:tcPr>
          <w:p w:rsidR="00B94217" w:rsidRDefault="00B94217">
            <w:pPr>
              <w:pStyle w:val="ConsPlusNormal"/>
              <w:jc w:val="center"/>
            </w:pPr>
            <w:r>
              <w:t>3</w:t>
            </w:r>
          </w:p>
        </w:tc>
        <w:tc>
          <w:tcPr>
            <w:tcW w:w="721" w:type="dxa"/>
          </w:tcPr>
          <w:p w:rsidR="00B94217" w:rsidRDefault="00B94217">
            <w:pPr>
              <w:pStyle w:val="ConsPlusNormal"/>
              <w:jc w:val="center"/>
            </w:pPr>
            <w:r>
              <w:t>4</w:t>
            </w:r>
          </w:p>
        </w:tc>
        <w:tc>
          <w:tcPr>
            <w:tcW w:w="721" w:type="dxa"/>
          </w:tcPr>
          <w:p w:rsidR="00B94217" w:rsidRDefault="00B94217">
            <w:pPr>
              <w:pStyle w:val="ConsPlusNormal"/>
              <w:jc w:val="center"/>
            </w:pPr>
            <w:r>
              <w:t>5</w:t>
            </w:r>
          </w:p>
        </w:tc>
        <w:tc>
          <w:tcPr>
            <w:tcW w:w="721" w:type="dxa"/>
          </w:tcPr>
          <w:p w:rsidR="00B94217" w:rsidRDefault="00B94217">
            <w:pPr>
              <w:pStyle w:val="ConsPlusNormal"/>
              <w:jc w:val="center"/>
            </w:pPr>
            <w:r>
              <w:t>6</w:t>
            </w:r>
          </w:p>
        </w:tc>
        <w:tc>
          <w:tcPr>
            <w:tcW w:w="721" w:type="dxa"/>
          </w:tcPr>
          <w:p w:rsidR="00B94217" w:rsidRDefault="00B94217">
            <w:pPr>
              <w:pStyle w:val="ConsPlusNormal"/>
              <w:jc w:val="center"/>
            </w:pPr>
            <w:r>
              <w:t>7</w:t>
            </w:r>
          </w:p>
        </w:tc>
        <w:tc>
          <w:tcPr>
            <w:tcW w:w="721" w:type="dxa"/>
          </w:tcPr>
          <w:p w:rsidR="00B94217" w:rsidRDefault="00B94217">
            <w:pPr>
              <w:pStyle w:val="ConsPlusNormal"/>
              <w:jc w:val="center"/>
            </w:pPr>
            <w:r>
              <w:t>8</w:t>
            </w:r>
          </w:p>
        </w:tc>
        <w:tc>
          <w:tcPr>
            <w:tcW w:w="784" w:type="dxa"/>
          </w:tcPr>
          <w:p w:rsidR="00B94217" w:rsidRDefault="00B94217">
            <w:pPr>
              <w:pStyle w:val="ConsPlusNormal"/>
              <w:jc w:val="center"/>
            </w:pPr>
            <w:r>
              <w:t>9</w:t>
            </w:r>
          </w:p>
        </w:tc>
        <w:tc>
          <w:tcPr>
            <w:tcW w:w="749" w:type="dxa"/>
          </w:tcPr>
          <w:p w:rsidR="00B94217" w:rsidRDefault="00B94217">
            <w:pPr>
              <w:pStyle w:val="ConsPlusNormal"/>
              <w:jc w:val="center"/>
            </w:pPr>
            <w:r>
              <w:t>10</w:t>
            </w:r>
          </w:p>
        </w:tc>
        <w:tc>
          <w:tcPr>
            <w:tcW w:w="749" w:type="dxa"/>
          </w:tcPr>
          <w:p w:rsidR="00B94217" w:rsidRDefault="00B94217">
            <w:pPr>
              <w:pStyle w:val="ConsPlusNormal"/>
              <w:jc w:val="center"/>
            </w:pPr>
            <w:r>
              <w:t>11</w:t>
            </w:r>
          </w:p>
        </w:tc>
        <w:tc>
          <w:tcPr>
            <w:tcW w:w="749" w:type="dxa"/>
          </w:tcPr>
          <w:p w:rsidR="00B94217" w:rsidRDefault="00B94217">
            <w:pPr>
              <w:pStyle w:val="ConsPlusNormal"/>
              <w:jc w:val="center"/>
            </w:pPr>
            <w:r>
              <w:t>12</w:t>
            </w:r>
          </w:p>
        </w:tc>
        <w:tc>
          <w:tcPr>
            <w:tcW w:w="737" w:type="dxa"/>
          </w:tcPr>
          <w:p w:rsidR="00B94217" w:rsidRDefault="00B94217">
            <w:pPr>
              <w:pStyle w:val="ConsPlusNormal"/>
              <w:jc w:val="center"/>
            </w:pPr>
            <w:r>
              <w:t>13</w:t>
            </w:r>
          </w:p>
        </w:tc>
        <w:tc>
          <w:tcPr>
            <w:tcW w:w="737" w:type="dxa"/>
          </w:tcPr>
          <w:p w:rsidR="00B94217" w:rsidRDefault="00B94217">
            <w:pPr>
              <w:pStyle w:val="ConsPlusNormal"/>
              <w:jc w:val="center"/>
            </w:pPr>
            <w:r>
              <w:t>14</w:t>
            </w:r>
          </w:p>
        </w:tc>
        <w:tc>
          <w:tcPr>
            <w:tcW w:w="787" w:type="dxa"/>
          </w:tcPr>
          <w:p w:rsidR="00B94217" w:rsidRDefault="00B94217">
            <w:pPr>
              <w:pStyle w:val="ConsPlusNormal"/>
              <w:jc w:val="center"/>
            </w:pPr>
            <w:r>
              <w:t>15</w:t>
            </w:r>
          </w:p>
        </w:tc>
        <w:tc>
          <w:tcPr>
            <w:tcW w:w="2041" w:type="dxa"/>
          </w:tcPr>
          <w:p w:rsidR="00B94217" w:rsidRDefault="00B94217">
            <w:pPr>
              <w:pStyle w:val="ConsPlusNormal"/>
              <w:jc w:val="center"/>
            </w:pPr>
            <w:r>
              <w:t>16</w:t>
            </w:r>
          </w:p>
        </w:tc>
      </w:tr>
      <w:tr w:rsidR="00B94217">
        <w:tc>
          <w:tcPr>
            <w:tcW w:w="1978" w:type="dxa"/>
          </w:tcPr>
          <w:p w:rsidR="00B94217" w:rsidRDefault="00B94217">
            <w:pPr>
              <w:pStyle w:val="ConsPlusNormal"/>
            </w:pPr>
            <w:r>
              <w:t>Цель: снижение энергоемкости валового регионального продукта (ВРП) Новосибирской области; переход к рациональному и экологически ответственному использованию энергетических ресурсов</w:t>
            </w:r>
          </w:p>
        </w:tc>
        <w:tc>
          <w:tcPr>
            <w:tcW w:w="2438" w:type="dxa"/>
          </w:tcPr>
          <w:p w:rsidR="00B94217" w:rsidRDefault="00B94217">
            <w:pPr>
              <w:pStyle w:val="ConsPlusNormal"/>
            </w:pPr>
            <w:r>
              <w:t>1. Энергоемкость ВРП Новосибирской области (к уровню 2014 года)</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99,0</w:t>
            </w:r>
          </w:p>
        </w:tc>
        <w:tc>
          <w:tcPr>
            <w:tcW w:w="721" w:type="dxa"/>
          </w:tcPr>
          <w:p w:rsidR="00B94217" w:rsidRDefault="00B94217">
            <w:pPr>
              <w:pStyle w:val="ConsPlusNormal"/>
              <w:jc w:val="center"/>
            </w:pPr>
            <w:r>
              <w:t>91,5</w:t>
            </w:r>
          </w:p>
        </w:tc>
        <w:tc>
          <w:tcPr>
            <w:tcW w:w="721" w:type="dxa"/>
          </w:tcPr>
          <w:p w:rsidR="00B94217" w:rsidRDefault="00B94217">
            <w:pPr>
              <w:pStyle w:val="ConsPlusNormal"/>
              <w:jc w:val="center"/>
            </w:pPr>
            <w:r>
              <w:t>87,0</w:t>
            </w:r>
          </w:p>
        </w:tc>
        <w:tc>
          <w:tcPr>
            <w:tcW w:w="721" w:type="dxa"/>
          </w:tcPr>
          <w:p w:rsidR="00B94217" w:rsidRDefault="00B94217">
            <w:pPr>
              <w:pStyle w:val="ConsPlusNormal"/>
              <w:jc w:val="center"/>
            </w:pPr>
            <w:r>
              <w:t>79,0</w:t>
            </w:r>
          </w:p>
        </w:tc>
        <w:tc>
          <w:tcPr>
            <w:tcW w:w="784" w:type="dxa"/>
          </w:tcPr>
          <w:p w:rsidR="00B94217" w:rsidRDefault="00B94217">
            <w:pPr>
              <w:pStyle w:val="ConsPlusNormal"/>
              <w:jc w:val="center"/>
            </w:pPr>
            <w:r>
              <w:t>78,0</w:t>
            </w:r>
          </w:p>
        </w:tc>
        <w:tc>
          <w:tcPr>
            <w:tcW w:w="749" w:type="dxa"/>
          </w:tcPr>
          <w:p w:rsidR="00B94217" w:rsidRDefault="00B94217">
            <w:pPr>
              <w:pStyle w:val="ConsPlusNormal"/>
              <w:jc w:val="center"/>
            </w:pPr>
            <w:r>
              <w:t>70,0</w:t>
            </w:r>
          </w:p>
        </w:tc>
        <w:tc>
          <w:tcPr>
            <w:tcW w:w="749" w:type="dxa"/>
          </w:tcPr>
          <w:p w:rsidR="00B94217" w:rsidRDefault="00B94217">
            <w:pPr>
              <w:pStyle w:val="ConsPlusNormal"/>
              <w:jc w:val="center"/>
            </w:pPr>
            <w:r>
              <w:t>65,0</w:t>
            </w:r>
          </w:p>
        </w:tc>
        <w:tc>
          <w:tcPr>
            <w:tcW w:w="749" w:type="dxa"/>
          </w:tcPr>
          <w:p w:rsidR="00B94217" w:rsidRDefault="00B94217">
            <w:pPr>
              <w:pStyle w:val="ConsPlusNormal"/>
              <w:jc w:val="center"/>
            </w:pPr>
            <w:r>
              <w:t>64,0</w:t>
            </w:r>
          </w:p>
        </w:tc>
        <w:tc>
          <w:tcPr>
            <w:tcW w:w="737" w:type="dxa"/>
          </w:tcPr>
          <w:p w:rsidR="00B94217" w:rsidRDefault="00B94217">
            <w:pPr>
              <w:pStyle w:val="ConsPlusNormal"/>
              <w:jc w:val="center"/>
            </w:pPr>
            <w:r>
              <w:t>63,0</w:t>
            </w:r>
          </w:p>
        </w:tc>
        <w:tc>
          <w:tcPr>
            <w:tcW w:w="737" w:type="dxa"/>
          </w:tcPr>
          <w:p w:rsidR="00B94217" w:rsidRDefault="00B94217">
            <w:pPr>
              <w:pStyle w:val="ConsPlusNormal"/>
              <w:jc w:val="center"/>
            </w:pPr>
            <w:r>
              <w:t>62,0</w:t>
            </w:r>
          </w:p>
        </w:tc>
        <w:tc>
          <w:tcPr>
            <w:tcW w:w="787" w:type="dxa"/>
          </w:tcPr>
          <w:p w:rsidR="00B94217" w:rsidRDefault="00B94217">
            <w:pPr>
              <w:pStyle w:val="ConsPlusNormal"/>
              <w:jc w:val="center"/>
            </w:pPr>
            <w:r>
              <w:t>61,0</w:t>
            </w:r>
          </w:p>
        </w:tc>
        <w:tc>
          <w:tcPr>
            <w:tcW w:w="2041" w:type="dxa"/>
          </w:tcPr>
          <w:p w:rsidR="00B94217" w:rsidRDefault="00B94217">
            <w:pPr>
              <w:pStyle w:val="ConsPlusNormal"/>
            </w:pPr>
            <w:r>
              <w:t>Энергоемкость ВРП в 2025 году снизится на 39% к уровню 2014 года</w:t>
            </w:r>
          </w:p>
        </w:tc>
      </w:tr>
      <w:tr w:rsidR="00B94217">
        <w:tc>
          <w:tcPr>
            <w:tcW w:w="1978" w:type="dxa"/>
            <w:vMerge w:val="restart"/>
          </w:tcPr>
          <w:p w:rsidR="00B94217" w:rsidRDefault="00B94217">
            <w:pPr>
              <w:pStyle w:val="ConsPlusNormal"/>
            </w:pPr>
            <w:r>
              <w:t>Задача 1. Повышение энергетической эффективности в государственных и муниципальных учреждениях</w:t>
            </w:r>
          </w:p>
        </w:tc>
        <w:tc>
          <w:tcPr>
            <w:tcW w:w="2438" w:type="dxa"/>
          </w:tcPr>
          <w:p w:rsidR="00B94217" w:rsidRDefault="00B94217">
            <w:pPr>
              <w:pStyle w:val="ConsPlusNormal"/>
            </w:pPr>
            <w:r>
              <w:t>2. Удельное потребление энергетических ресурсов государственными учреждениями Новосибирской области (к уровню 2014 года)</w:t>
            </w:r>
          </w:p>
        </w:tc>
        <w:tc>
          <w:tcPr>
            <w:tcW w:w="680" w:type="dxa"/>
            <w:vMerge w:val="restart"/>
          </w:tcPr>
          <w:p w:rsidR="00B94217" w:rsidRDefault="00B94217">
            <w:pPr>
              <w:pStyle w:val="ConsPlusNormal"/>
              <w:jc w:val="center"/>
            </w:pPr>
            <w:r>
              <w:t>%</w:t>
            </w:r>
          </w:p>
        </w:tc>
        <w:tc>
          <w:tcPr>
            <w:tcW w:w="721" w:type="dxa"/>
          </w:tcPr>
          <w:p w:rsidR="00B94217" w:rsidRDefault="00B94217">
            <w:pPr>
              <w:pStyle w:val="ConsPlusNormal"/>
            </w:pPr>
          </w:p>
        </w:tc>
        <w:tc>
          <w:tcPr>
            <w:tcW w:w="721" w:type="dxa"/>
          </w:tcPr>
          <w:p w:rsidR="00B94217" w:rsidRDefault="00B94217">
            <w:pPr>
              <w:pStyle w:val="ConsPlusNormal"/>
            </w:pPr>
          </w:p>
        </w:tc>
        <w:tc>
          <w:tcPr>
            <w:tcW w:w="721" w:type="dxa"/>
          </w:tcPr>
          <w:p w:rsidR="00B94217" w:rsidRDefault="00B94217">
            <w:pPr>
              <w:pStyle w:val="ConsPlusNormal"/>
            </w:pPr>
          </w:p>
        </w:tc>
        <w:tc>
          <w:tcPr>
            <w:tcW w:w="721" w:type="dxa"/>
          </w:tcPr>
          <w:p w:rsidR="00B94217" w:rsidRDefault="00B94217">
            <w:pPr>
              <w:pStyle w:val="ConsPlusNormal"/>
            </w:pPr>
          </w:p>
        </w:tc>
        <w:tc>
          <w:tcPr>
            <w:tcW w:w="721" w:type="dxa"/>
          </w:tcPr>
          <w:p w:rsidR="00B94217" w:rsidRDefault="00B94217">
            <w:pPr>
              <w:pStyle w:val="ConsPlusNormal"/>
            </w:pPr>
          </w:p>
        </w:tc>
        <w:tc>
          <w:tcPr>
            <w:tcW w:w="784" w:type="dxa"/>
          </w:tcPr>
          <w:p w:rsidR="00B94217" w:rsidRDefault="00B94217">
            <w:pPr>
              <w:pStyle w:val="ConsPlusNormal"/>
            </w:pPr>
          </w:p>
        </w:tc>
        <w:tc>
          <w:tcPr>
            <w:tcW w:w="749" w:type="dxa"/>
          </w:tcPr>
          <w:p w:rsidR="00B94217" w:rsidRDefault="00B94217">
            <w:pPr>
              <w:pStyle w:val="ConsPlusNormal"/>
            </w:pPr>
          </w:p>
        </w:tc>
        <w:tc>
          <w:tcPr>
            <w:tcW w:w="749" w:type="dxa"/>
          </w:tcPr>
          <w:p w:rsidR="00B94217" w:rsidRDefault="00B94217">
            <w:pPr>
              <w:pStyle w:val="ConsPlusNormal"/>
            </w:pPr>
          </w:p>
        </w:tc>
        <w:tc>
          <w:tcPr>
            <w:tcW w:w="749" w:type="dxa"/>
          </w:tcPr>
          <w:p w:rsidR="00B94217" w:rsidRDefault="00B94217">
            <w:pPr>
              <w:pStyle w:val="ConsPlusNormal"/>
            </w:pPr>
          </w:p>
        </w:tc>
        <w:tc>
          <w:tcPr>
            <w:tcW w:w="737" w:type="dxa"/>
          </w:tcPr>
          <w:p w:rsidR="00B94217" w:rsidRDefault="00B94217">
            <w:pPr>
              <w:pStyle w:val="ConsPlusNormal"/>
            </w:pPr>
          </w:p>
        </w:tc>
        <w:tc>
          <w:tcPr>
            <w:tcW w:w="737" w:type="dxa"/>
          </w:tcPr>
          <w:p w:rsidR="00B94217" w:rsidRDefault="00B94217">
            <w:pPr>
              <w:pStyle w:val="ConsPlusNormal"/>
            </w:pPr>
          </w:p>
        </w:tc>
        <w:tc>
          <w:tcPr>
            <w:tcW w:w="787" w:type="dxa"/>
          </w:tcPr>
          <w:p w:rsidR="00B94217" w:rsidRDefault="00B94217">
            <w:pPr>
              <w:pStyle w:val="ConsPlusNormal"/>
            </w:pPr>
          </w:p>
        </w:tc>
        <w:tc>
          <w:tcPr>
            <w:tcW w:w="2041" w:type="dxa"/>
            <w:vMerge w:val="restart"/>
          </w:tcPr>
          <w:p w:rsidR="00B94217" w:rsidRDefault="00B94217">
            <w:pPr>
              <w:pStyle w:val="ConsPlusNormal"/>
            </w:pPr>
            <w:r>
              <w:t>Удельное потребление энергоресурсов государственными учреждениями Новосибирской области в 2025 году снизится к уровню 2014 года не менее чем на 5%</w:t>
            </w:r>
          </w:p>
        </w:tc>
      </w:tr>
      <w:tr w:rsidR="00B94217">
        <w:tc>
          <w:tcPr>
            <w:tcW w:w="1978" w:type="dxa"/>
            <w:vMerge/>
          </w:tcPr>
          <w:p w:rsidR="00B94217" w:rsidRDefault="00B94217">
            <w:pPr>
              <w:pStyle w:val="ConsPlusNormal"/>
            </w:pPr>
          </w:p>
        </w:tc>
        <w:tc>
          <w:tcPr>
            <w:tcW w:w="2438" w:type="dxa"/>
          </w:tcPr>
          <w:p w:rsidR="00B94217" w:rsidRDefault="00B94217">
            <w:pPr>
              <w:pStyle w:val="ConsPlusNormal"/>
            </w:pPr>
            <w:r>
              <w:t>электроэнергии</w:t>
            </w:r>
          </w:p>
        </w:tc>
        <w:tc>
          <w:tcPr>
            <w:tcW w:w="680" w:type="dxa"/>
            <w:vMerge/>
          </w:tcPr>
          <w:p w:rsidR="00B94217" w:rsidRDefault="00B94217">
            <w:pPr>
              <w:pStyle w:val="ConsPlusNormal"/>
            </w:pP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99,0</w:t>
            </w:r>
          </w:p>
        </w:tc>
        <w:tc>
          <w:tcPr>
            <w:tcW w:w="721" w:type="dxa"/>
          </w:tcPr>
          <w:p w:rsidR="00B94217" w:rsidRDefault="00B94217">
            <w:pPr>
              <w:pStyle w:val="ConsPlusNormal"/>
              <w:jc w:val="center"/>
            </w:pPr>
            <w:r>
              <w:t>98,0</w:t>
            </w:r>
          </w:p>
        </w:tc>
        <w:tc>
          <w:tcPr>
            <w:tcW w:w="721" w:type="dxa"/>
          </w:tcPr>
          <w:p w:rsidR="00B94217" w:rsidRDefault="00B94217">
            <w:pPr>
              <w:pStyle w:val="ConsPlusNormal"/>
              <w:jc w:val="center"/>
            </w:pPr>
            <w:r>
              <w:t>98,0</w:t>
            </w:r>
          </w:p>
        </w:tc>
        <w:tc>
          <w:tcPr>
            <w:tcW w:w="721" w:type="dxa"/>
          </w:tcPr>
          <w:p w:rsidR="00B94217" w:rsidRDefault="00B94217">
            <w:pPr>
              <w:pStyle w:val="ConsPlusNormal"/>
              <w:jc w:val="center"/>
            </w:pPr>
            <w:r>
              <w:t>97,0</w:t>
            </w:r>
          </w:p>
        </w:tc>
        <w:tc>
          <w:tcPr>
            <w:tcW w:w="784" w:type="dxa"/>
          </w:tcPr>
          <w:p w:rsidR="00B94217" w:rsidRDefault="00B94217">
            <w:pPr>
              <w:pStyle w:val="ConsPlusNormal"/>
              <w:jc w:val="center"/>
            </w:pPr>
            <w:r>
              <w:t>99,0</w:t>
            </w:r>
          </w:p>
        </w:tc>
        <w:tc>
          <w:tcPr>
            <w:tcW w:w="749" w:type="dxa"/>
          </w:tcPr>
          <w:p w:rsidR="00B94217" w:rsidRDefault="00B94217">
            <w:pPr>
              <w:pStyle w:val="ConsPlusNormal"/>
              <w:jc w:val="center"/>
            </w:pPr>
            <w:r>
              <w:t>99,0</w:t>
            </w:r>
          </w:p>
        </w:tc>
        <w:tc>
          <w:tcPr>
            <w:tcW w:w="749" w:type="dxa"/>
          </w:tcPr>
          <w:p w:rsidR="00B94217" w:rsidRDefault="00B94217">
            <w:pPr>
              <w:pStyle w:val="ConsPlusNormal"/>
              <w:jc w:val="center"/>
            </w:pPr>
            <w:r>
              <w:t>99,0</w:t>
            </w:r>
          </w:p>
        </w:tc>
        <w:tc>
          <w:tcPr>
            <w:tcW w:w="749" w:type="dxa"/>
          </w:tcPr>
          <w:p w:rsidR="00B94217" w:rsidRDefault="00B94217">
            <w:pPr>
              <w:pStyle w:val="ConsPlusNormal"/>
              <w:jc w:val="center"/>
            </w:pPr>
            <w:r>
              <w:t>98,0</w:t>
            </w:r>
          </w:p>
        </w:tc>
        <w:tc>
          <w:tcPr>
            <w:tcW w:w="737" w:type="dxa"/>
          </w:tcPr>
          <w:p w:rsidR="00B94217" w:rsidRDefault="00B94217">
            <w:pPr>
              <w:pStyle w:val="ConsPlusNormal"/>
              <w:jc w:val="center"/>
            </w:pPr>
            <w:r>
              <w:t>97,0</w:t>
            </w:r>
          </w:p>
        </w:tc>
        <w:tc>
          <w:tcPr>
            <w:tcW w:w="737" w:type="dxa"/>
          </w:tcPr>
          <w:p w:rsidR="00B94217" w:rsidRDefault="00B94217">
            <w:pPr>
              <w:pStyle w:val="ConsPlusNormal"/>
              <w:jc w:val="center"/>
            </w:pPr>
            <w:r>
              <w:t>96,0</w:t>
            </w:r>
          </w:p>
        </w:tc>
        <w:tc>
          <w:tcPr>
            <w:tcW w:w="787" w:type="dxa"/>
          </w:tcPr>
          <w:p w:rsidR="00B94217" w:rsidRDefault="00B94217">
            <w:pPr>
              <w:pStyle w:val="ConsPlusNormal"/>
              <w:jc w:val="center"/>
            </w:pPr>
            <w:r>
              <w:t>95,0</w:t>
            </w:r>
          </w:p>
        </w:tc>
        <w:tc>
          <w:tcPr>
            <w:tcW w:w="2041" w:type="dxa"/>
            <w:vMerge/>
          </w:tcPr>
          <w:p w:rsidR="00B94217" w:rsidRDefault="00B94217">
            <w:pPr>
              <w:pStyle w:val="ConsPlusNormal"/>
            </w:pPr>
          </w:p>
        </w:tc>
      </w:tr>
      <w:tr w:rsidR="00B94217">
        <w:tc>
          <w:tcPr>
            <w:tcW w:w="1978" w:type="dxa"/>
            <w:vMerge/>
          </w:tcPr>
          <w:p w:rsidR="00B94217" w:rsidRDefault="00B94217">
            <w:pPr>
              <w:pStyle w:val="ConsPlusNormal"/>
            </w:pPr>
          </w:p>
        </w:tc>
        <w:tc>
          <w:tcPr>
            <w:tcW w:w="2438" w:type="dxa"/>
          </w:tcPr>
          <w:p w:rsidR="00B94217" w:rsidRDefault="00B94217">
            <w:pPr>
              <w:pStyle w:val="ConsPlusNormal"/>
            </w:pPr>
            <w:r>
              <w:t>тепловой энергии</w:t>
            </w:r>
          </w:p>
        </w:tc>
        <w:tc>
          <w:tcPr>
            <w:tcW w:w="680" w:type="dxa"/>
            <w:vMerge/>
          </w:tcPr>
          <w:p w:rsidR="00B94217" w:rsidRDefault="00B94217">
            <w:pPr>
              <w:pStyle w:val="ConsPlusNormal"/>
            </w:pP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99,0</w:t>
            </w:r>
          </w:p>
        </w:tc>
        <w:tc>
          <w:tcPr>
            <w:tcW w:w="721" w:type="dxa"/>
          </w:tcPr>
          <w:p w:rsidR="00B94217" w:rsidRDefault="00B94217">
            <w:pPr>
              <w:pStyle w:val="ConsPlusNormal"/>
              <w:jc w:val="center"/>
            </w:pPr>
            <w:r>
              <w:t>98,0</w:t>
            </w:r>
          </w:p>
        </w:tc>
        <w:tc>
          <w:tcPr>
            <w:tcW w:w="721" w:type="dxa"/>
          </w:tcPr>
          <w:p w:rsidR="00B94217" w:rsidRDefault="00B94217">
            <w:pPr>
              <w:pStyle w:val="ConsPlusNormal"/>
              <w:jc w:val="center"/>
            </w:pPr>
            <w:r>
              <w:t>98,0</w:t>
            </w:r>
          </w:p>
        </w:tc>
        <w:tc>
          <w:tcPr>
            <w:tcW w:w="721" w:type="dxa"/>
          </w:tcPr>
          <w:p w:rsidR="00B94217" w:rsidRDefault="00B94217">
            <w:pPr>
              <w:pStyle w:val="ConsPlusNormal"/>
              <w:jc w:val="center"/>
            </w:pPr>
            <w:r>
              <w:t>97,0</w:t>
            </w:r>
          </w:p>
        </w:tc>
        <w:tc>
          <w:tcPr>
            <w:tcW w:w="784" w:type="dxa"/>
          </w:tcPr>
          <w:p w:rsidR="00B94217" w:rsidRDefault="00B94217">
            <w:pPr>
              <w:pStyle w:val="ConsPlusNormal"/>
              <w:jc w:val="center"/>
            </w:pPr>
            <w:r>
              <w:t>99,0</w:t>
            </w:r>
          </w:p>
        </w:tc>
        <w:tc>
          <w:tcPr>
            <w:tcW w:w="749" w:type="dxa"/>
          </w:tcPr>
          <w:p w:rsidR="00B94217" w:rsidRDefault="00B94217">
            <w:pPr>
              <w:pStyle w:val="ConsPlusNormal"/>
              <w:jc w:val="center"/>
            </w:pPr>
            <w:r>
              <w:t>98,0</w:t>
            </w:r>
          </w:p>
        </w:tc>
        <w:tc>
          <w:tcPr>
            <w:tcW w:w="749" w:type="dxa"/>
          </w:tcPr>
          <w:p w:rsidR="00B94217" w:rsidRDefault="00B94217">
            <w:pPr>
              <w:pStyle w:val="ConsPlusNormal"/>
              <w:jc w:val="center"/>
            </w:pPr>
            <w:r>
              <w:t>95,0</w:t>
            </w:r>
          </w:p>
        </w:tc>
        <w:tc>
          <w:tcPr>
            <w:tcW w:w="749" w:type="dxa"/>
          </w:tcPr>
          <w:p w:rsidR="00B94217" w:rsidRDefault="00B94217">
            <w:pPr>
              <w:pStyle w:val="ConsPlusNormal"/>
              <w:jc w:val="center"/>
            </w:pPr>
            <w:r>
              <w:t>94,0</w:t>
            </w:r>
          </w:p>
        </w:tc>
        <w:tc>
          <w:tcPr>
            <w:tcW w:w="737" w:type="dxa"/>
          </w:tcPr>
          <w:p w:rsidR="00B94217" w:rsidRDefault="00B94217">
            <w:pPr>
              <w:pStyle w:val="ConsPlusNormal"/>
              <w:jc w:val="center"/>
            </w:pPr>
            <w:r>
              <w:t>93,0</w:t>
            </w:r>
          </w:p>
        </w:tc>
        <w:tc>
          <w:tcPr>
            <w:tcW w:w="737" w:type="dxa"/>
          </w:tcPr>
          <w:p w:rsidR="00B94217" w:rsidRDefault="00B94217">
            <w:pPr>
              <w:pStyle w:val="ConsPlusNormal"/>
              <w:jc w:val="center"/>
            </w:pPr>
            <w:r>
              <w:t>92,0</w:t>
            </w:r>
          </w:p>
        </w:tc>
        <w:tc>
          <w:tcPr>
            <w:tcW w:w="787" w:type="dxa"/>
          </w:tcPr>
          <w:p w:rsidR="00B94217" w:rsidRDefault="00B94217">
            <w:pPr>
              <w:pStyle w:val="ConsPlusNormal"/>
              <w:jc w:val="center"/>
            </w:pPr>
            <w:r>
              <w:t>91,0</w:t>
            </w:r>
          </w:p>
        </w:tc>
        <w:tc>
          <w:tcPr>
            <w:tcW w:w="2041" w:type="dxa"/>
            <w:vMerge/>
          </w:tcPr>
          <w:p w:rsidR="00B94217" w:rsidRDefault="00B94217">
            <w:pPr>
              <w:pStyle w:val="ConsPlusNormal"/>
            </w:pPr>
          </w:p>
        </w:tc>
      </w:tr>
      <w:tr w:rsidR="00B94217">
        <w:tc>
          <w:tcPr>
            <w:tcW w:w="1978" w:type="dxa"/>
            <w:vMerge/>
          </w:tcPr>
          <w:p w:rsidR="00B94217" w:rsidRDefault="00B94217">
            <w:pPr>
              <w:pStyle w:val="ConsPlusNormal"/>
            </w:pPr>
          </w:p>
        </w:tc>
        <w:tc>
          <w:tcPr>
            <w:tcW w:w="2438" w:type="dxa"/>
          </w:tcPr>
          <w:p w:rsidR="00B94217" w:rsidRDefault="00B94217">
            <w:pPr>
              <w:pStyle w:val="ConsPlusNormal"/>
            </w:pPr>
            <w:r>
              <w:t>воды</w:t>
            </w:r>
          </w:p>
        </w:tc>
        <w:tc>
          <w:tcPr>
            <w:tcW w:w="680" w:type="dxa"/>
            <w:vMerge/>
          </w:tcPr>
          <w:p w:rsidR="00B94217" w:rsidRDefault="00B94217">
            <w:pPr>
              <w:pStyle w:val="ConsPlusNormal"/>
            </w:pP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99,0</w:t>
            </w:r>
          </w:p>
        </w:tc>
        <w:tc>
          <w:tcPr>
            <w:tcW w:w="721" w:type="dxa"/>
          </w:tcPr>
          <w:p w:rsidR="00B94217" w:rsidRDefault="00B94217">
            <w:pPr>
              <w:pStyle w:val="ConsPlusNormal"/>
              <w:jc w:val="center"/>
            </w:pPr>
            <w:r>
              <w:t>98,0</w:t>
            </w:r>
          </w:p>
        </w:tc>
        <w:tc>
          <w:tcPr>
            <w:tcW w:w="721" w:type="dxa"/>
          </w:tcPr>
          <w:p w:rsidR="00B94217" w:rsidRDefault="00B94217">
            <w:pPr>
              <w:pStyle w:val="ConsPlusNormal"/>
              <w:jc w:val="center"/>
            </w:pPr>
            <w:r>
              <w:t>94,0</w:t>
            </w:r>
          </w:p>
        </w:tc>
        <w:tc>
          <w:tcPr>
            <w:tcW w:w="721" w:type="dxa"/>
          </w:tcPr>
          <w:p w:rsidR="00B94217" w:rsidRDefault="00B94217">
            <w:pPr>
              <w:pStyle w:val="ConsPlusNormal"/>
              <w:jc w:val="center"/>
            </w:pPr>
            <w:r>
              <w:t>93,0</w:t>
            </w:r>
          </w:p>
        </w:tc>
        <w:tc>
          <w:tcPr>
            <w:tcW w:w="784" w:type="dxa"/>
          </w:tcPr>
          <w:p w:rsidR="00B94217" w:rsidRDefault="00B94217">
            <w:pPr>
              <w:pStyle w:val="ConsPlusNormal"/>
              <w:jc w:val="center"/>
            </w:pPr>
            <w:r>
              <w:t>99,0</w:t>
            </w:r>
          </w:p>
        </w:tc>
        <w:tc>
          <w:tcPr>
            <w:tcW w:w="749" w:type="dxa"/>
          </w:tcPr>
          <w:p w:rsidR="00B94217" w:rsidRDefault="00B94217">
            <w:pPr>
              <w:pStyle w:val="ConsPlusNormal"/>
              <w:jc w:val="center"/>
            </w:pPr>
            <w:r>
              <w:t>94,0</w:t>
            </w:r>
          </w:p>
        </w:tc>
        <w:tc>
          <w:tcPr>
            <w:tcW w:w="749" w:type="dxa"/>
          </w:tcPr>
          <w:p w:rsidR="00B94217" w:rsidRDefault="00B94217">
            <w:pPr>
              <w:pStyle w:val="ConsPlusNormal"/>
              <w:jc w:val="center"/>
            </w:pPr>
            <w:r>
              <w:t>84,0</w:t>
            </w:r>
          </w:p>
        </w:tc>
        <w:tc>
          <w:tcPr>
            <w:tcW w:w="749" w:type="dxa"/>
          </w:tcPr>
          <w:p w:rsidR="00B94217" w:rsidRDefault="00B94217">
            <w:pPr>
              <w:pStyle w:val="ConsPlusNormal"/>
              <w:jc w:val="center"/>
            </w:pPr>
            <w:r>
              <w:t>93,0</w:t>
            </w:r>
          </w:p>
        </w:tc>
        <w:tc>
          <w:tcPr>
            <w:tcW w:w="737" w:type="dxa"/>
          </w:tcPr>
          <w:p w:rsidR="00B94217" w:rsidRDefault="00B94217">
            <w:pPr>
              <w:pStyle w:val="ConsPlusNormal"/>
              <w:jc w:val="center"/>
            </w:pPr>
            <w:r>
              <w:t>92,0</w:t>
            </w:r>
          </w:p>
        </w:tc>
        <w:tc>
          <w:tcPr>
            <w:tcW w:w="737" w:type="dxa"/>
          </w:tcPr>
          <w:p w:rsidR="00B94217" w:rsidRDefault="00B94217">
            <w:pPr>
              <w:pStyle w:val="ConsPlusNormal"/>
              <w:jc w:val="center"/>
            </w:pPr>
            <w:r>
              <w:t>91,0</w:t>
            </w:r>
          </w:p>
        </w:tc>
        <w:tc>
          <w:tcPr>
            <w:tcW w:w="787" w:type="dxa"/>
          </w:tcPr>
          <w:p w:rsidR="00B94217" w:rsidRDefault="00B94217">
            <w:pPr>
              <w:pStyle w:val="ConsPlusNormal"/>
              <w:jc w:val="center"/>
            </w:pPr>
            <w:r>
              <w:t>90,0</w:t>
            </w:r>
          </w:p>
        </w:tc>
        <w:tc>
          <w:tcPr>
            <w:tcW w:w="2041" w:type="dxa"/>
            <w:vMerge/>
          </w:tcPr>
          <w:p w:rsidR="00B94217" w:rsidRDefault="00B94217">
            <w:pPr>
              <w:pStyle w:val="ConsPlusNormal"/>
            </w:pPr>
          </w:p>
        </w:tc>
      </w:tr>
      <w:tr w:rsidR="00B94217">
        <w:tc>
          <w:tcPr>
            <w:tcW w:w="1978" w:type="dxa"/>
          </w:tcPr>
          <w:p w:rsidR="00B94217" w:rsidRDefault="00B94217">
            <w:pPr>
              <w:pStyle w:val="ConsPlusNormal"/>
            </w:pPr>
            <w:r>
              <w:t xml:space="preserve">Задача 2. Повышение энергетической эффективности в </w:t>
            </w:r>
            <w:r>
              <w:lastRenderedPageBreak/>
              <w:t>жилищном секторе</w:t>
            </w:r>
          </w:p>
        </w:tc>
        <w:tc>
          <w:tcPr>
            <w:tcW w:w="2438" w:type="dxa"/>
          </w:tcPr>
          <w:p w:rsidR="00B94217" w:rsidRDefault="00B94217">
            <w:pPr>
              <w:pStyle w:val="ConsPlusNormal"/>
            </w:pPr>
            <w:r>
              <w:lastRenderedPageBreak/>
              <w:t xml:space="preserve">3. Удельный расход энергетических ресурсов в жилищном фонде (к уровню 2014 </w:t>
            </w:r>
            <w:r>
              <w:lastRenderedPageBreak/>
              <w:t>года)</w:t>
            </w:r>
          </w:p>
        </w:tc>
        <w:tc>
          <w:tcPr>
            <w:tcW w:w="680" w:type="dxa"/>
          </w:tcPr>
          <w:p w:rsidR="00B94217" w:rsidRDefault="00B94217">
            <w:pPr>
              <w:pStyle w:val="ConsPlusNormal"/>
              <w:jc w:val="center"/>
            </w:pPr>
            <w:r>
              <w:lastRenderedPageBreak/>
              <w:t>%</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84" w:type="dxa"/>
          </w:tcPr>
          <w:p w:rsidR="00B94217" w:rsidRDefault="00B94217">
            <w:pPr>
              <w:pStyle w:val="ConsPlusNormal"/>
              <w:jc w:val="center"/>
            </w:pPr>
            <w:r>
              <w:t>99,5</w:t>
            </w:r>
          </w:p>
        </w:tc>
        <w:tc>
          <w:tcPr>
            <w:tcW w:w="749" w:type="dxa"/>
          </w:tcPr>
          <w:p w:rsidR="00B94217" w:rsidRDefault="00B94217">
            <w:pPr>
              <w:pStyle w:val="ConsPlusNormal"/>
              <w:jc w:val="center"/>
            </w:pPr>
            <w:r>
              <w:t>94,5</w:t>
            </w:r>
          </w:p>
        </w:tc>
        <w:tc>
          <w:tcPr>
            <w:tcW w:w="749" w:type="dxa"/>
          </w:tcPr>
          <w:p w:rsidR="00B94217" w:rsidRDefault="00B94217">
            <w:pPr>
              <w:pStyle w:val="ConsPlusNormal"/>
              <w:jc w:val="center"/>
            </w:pPr>
            <w:r>
              <w:t>94,0</w:t>
            </w:r>
          </w:p>
        </w:tc>
        <w:tc>
          <w:tcPr>
            <w:tcW w:w="749" w:type="dxa"/>
          </w:tcPr>
          <w:p w:rsidR="00B94217" w:rsidRDefault="00B94217">
            <w:pPr>
              <w:pStyle w:val="ConsPlusNormal"/>
              <w:jc w:val="center"/>
            </w:pPr>
            <w:r>
              <w:t>93,5</w:t>
            </w:r>
          </w:p>
        </w:tc>
        <w:tc>
          <w:tcPr>
            <w:tcW w:w="737" w:type="dxa"/>
          </w:tcPr>
          <w:p w:rsidR="00B94217" w:rsidRDefault="00B94217">
            <w:pPr>
              <w:pStyle w:val="ConsPlusNormal"/>
              <w:jc w:val="center"/>
            </w:pPr>
            <w:r>
              <w:t>93,0</w:t>
            </w:r>
          </w:p>
        </w:tc>
        <w:tc>
          <w:tcPr>
            <w:tcW w:w="737" w:type="dxa"/>
          </w:tcPr>
          <w:p w:rsidR="00B94217" w:rsidRDefault="00B94217">
            <w:pPr>
              <w:pStyle w:val="ConsPlusNormal"/>
              <w:jc w:val="center"/>
            </w:pPr>
            <w:r>
              <w:t>92,5</w:t>
            </w:r>
          </w:p>
        </w:tc>
        <w:tc>
          <w:tcPr>
            <w:tcW w:w="787" w:type="dxa"/>
          </w:tcPr>
          <w:p w:rsidR="00B94217" w:rsidRDefault="00B94217">
            <w:pPr>
              <w:pStyle w:val="ConsPlusNormal"/>
              <w:jc w:val="center"/>
            </w:pPr>
            <w:r>
              <w:t>92,0</w:t>
            </w:r>
          </w:p>
        </w:tc>
        <w:tc>
          <w:tcPr>
            <w:tcW w:w="2041" w:type="dxa"/>
          </w:tcPr>
          <w:p w:rsidR="00B94217" w:rsidRDefault="00B94217">
            <w:pPr>
              <w:pStyle w:val="ConsPlusNormal"/>
            </w:pPr>
            <w:r>
              <w:t xml:space="preserve">В 2020 - 2025 годах плановые значения установлены с учетом итогов, </w:t>
            </w:r>
            <w:r>
              <w:lastRenderedPageBreak/>
              <w:t>достигнутых в 2019 году</w:t>
            </w:r>
          </w:p>
        </w:tc>
      </w:tr>
      <w:tr w:rsidR="00B94217">
        <w:tc>
          <w:tcPr>
            <w:tcW w:w="1978" w:type="dxa"/>
            <w:vMerge w:val="restart"/>
            <w:tcBorders>
              <w:bottom w:val="nil"/>
            </w:tcBorders>
          </w:tcPr>
          <w:p w:rsidR="00B94217" w:rsidRDefault="00B94217">
            <w:pPr>
              <w:pStyle w:val="ConsPlusNormal"/>
            </w:pPr>
            <w:r>
              <w:lastRenderedPageBreak/>
              <w:t>Задача 3. Повышение энергетической эффективности в системе коммунальной инфраструктуры</w:t>
            </w:r>
          </w:p>
        </w:tc>
        <w:tc>
          <w:tcPr>
            <w:tcW w:w="2438" w:type="dxa"/>
          </w:tcPr>
          <w:p w:rsidR="00B94217" w:rsidRDefault="00B94217">
            <w:pPr>
              <w:pStyle w:val="ConsPlusNormal"/>
            </w:pPr>
            <w:r>
              <w:t>4. Удельный расход топлива муниципальными котельными на выработку тепловой энергии (к уровню 2014 года)</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99,5</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84" w:type="dxa"/>
          </w:tcPr>
          <w:p w:rsidR="00B94217" w:rsidRDefault="00B94217">
            <w:pPr>
              <w:pStyle w:val="ConsPlusNormal"/>
              <w:jc w:val="center"/>
            </w:pPr>
            <w:r>
              <w:t>-</w:t>
            </w:r>
          </w:p>
        </w:tc>
        <w:tc>
          <w:tcPr>
            <w:tcW w:w="749" w:type="dxa"/>
          </w:tcPr>
          <w:p w:rsidR="00B94217" w:rsidRDefault="00B94217">
            <w:pPr>
              <w:pStyle w:val="ConsPlusNormal"/>
              <w:jc w:val="center"/>
            </w:pPr>
            <w:r>
              <w:t>-</w:t>
            </w:r>
          </w:p>
        </w:tc>
        <w:tc>
          <w:tcPr>
            <w:tcW w:w="749" w:type="dxa"/>
          </w:tcPr>
          <w:p w:rsidR="00B94217" w:rsidRDefault="00B94217">
            <w:pPr>
              <w:pStyle w:val="ConsPlusNormal"/>
              <w:jc w:val="center"/>
            </w:pPr>
            <w:r>
              <w:t>-</w:t>
            </w:r>
          </w:p>
        </w:tc>
        <w:tc>
          <w:tcPr>
            <w:tcW w:w="749" w:type="dxa"/>
          </w:tcPr>
          <w:p w:rsidR="00B94217" w:rsidRDefault="00B94217">
            <w:pPr>
              <w:pStyle w:val="ConsPlusNormal"/>
              <w:jc w:val="center"/>
            </w:pPr>
            <w:r>
              <w:t>-</w:t>
            </w:r>
          </w:p>
        </w:tc>
        <w:tc>
          <w:tcPr>
            <w:tcW w:w="737" w:type="dxa"/>
          </w:tcPr>
          <w:p w:rsidR="00B94217" w:rsidRDefault="00B94217">
            <w:pPr>
              <w:pStyle w:val="ConsPlusNormal"/>
              <w:jc w:val="center"/>
            </w:pPr>
            <w:r>
              <w:t>-</w:t>
            </w:r>
          </w:p>
        </w:tc>
        <w:tc>
          <w:tcPr>
            <w:tcW w:w="737" w:type="dxa"/>
          </w:tcPr>
          <w:p w:rsidR="00B94217" w:rsidRDefault="00B94217">
            <w:pPr>
              <w:pStyle w:val="ConsPlusNormal"/>
              <w:jc w:val="center"/>
            </w:pPr>
            <w:r>
              <w:t>-</w:t>
            </w:r>
          </w:p>
        </w:tc>
        <w:tc>
          <w:tcPr>
            <w:tcW w:w="787" w:type="dxa"/>
          </w:tcPr>
          <w:p w:rsidR="00B94217" w:rsidRDefault="00B94217">
            <w:pPr>
              <w:pStyle w:val="ConsPlusNormal"/>
              <w:jc w:val="center"/>
            </w:pPr>
            <w:r>
              <w:t>-</w:t>
            </w:r>
          </w:p>
        </w:tc>
        <w:tc>
          <w:tcPr>
            <w:tcW w:w="2041" w:type="dxa"/>
          </w:tcPr>
          <w:p w:rsidR="00B94217" w:rsidRDefault="00B94217">
            <w:pPr>
              <w:pStyle w:val="ConsPlusNormal"/>
            </w:pPr>
            <w:r>
              <w:t>С 2016 года индикатор исключен</w:t>
            </w: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5. Доля муниципальных котельных, оснащенных источником резервного электроснабжения, от установленной потребности</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0,0</w:t>
            </w:r>
          </w:p>
        </w:tc>
        <w:tc>
          <w:tcPr>
            <w:tcW w:w="721" w:type="dxa"/>
          </w:tcPr>
          <w:p w:rsidR="00B94217" w:rsidRDefault="00B94217">
            <w:pPr>
              <w:pStyle w:val="ConsPlusNormal"/>
              <w:jc w:val="center"/>
            </w:pPr>
            <w:r>
              <w:t>53,9</w:t>
            </w:r>
          </w:p>
        </w:tc>
        <w:tc>
          <w:tcPr>
            <w:tcW w:w="721" w:type="dxa"/>
          </w:tcPr>
          <w:p w:rsidR="00B94217" w:rsidRDefault="00B94217">
            <w:pPr>
              <w:pStyle w:val="ConsPlusNormal"/>
              <w:jc w:val="center"/>
            </w:pPr>
            <w:r>
              <w:t>55,7</w:t>
            </w:r>
          </w:p>
        </w:tc>
        <w:tc>
          <w:tcPr>
            <w:tcW w:w="721" w:type="dxa"/>
          </w:tcPr>
          <w:p w:rsidR="00B94217" w:rsidRDefault="00B94217">
            <w:pPr>
              <w:pStyle w:val="ConsPlusNormal"/>
              <w:jc w:val="center"/>
            </w:pPr>
            <w:r>
              <w:t>55,7</w:t>
            </w:r>
          </w:p>
        </w:tc>
        <w:tc>
          <w:tcPr>
            <w:tcW w:w="721" w:type="dxa"/>
          </w:tcPr>
          <w:p w:rsidR="00B94217" w:rsidRDefault="00B94217">
            <w:pPr>
              <w:pStyle w:val="ConsPlusNormal"/>
              <w:jc w:val="center"/>
            </w:pPr>
            <w:r>
              <w:t>64,0</w:t>
            </w:r>
          </w:p>
        </w:tc>
        <w:tc>
          <w:tcPr>
            <w:tcW w:w="784" w:type="dxa"/>
          </w:tcPr>
          <w:p w:rsidR="00B94217" w:rsidRDefault="00B94217">
            <w:pPr>
              <w:pStyle w:val="ConsPlusNormal"/>
              <w:jc w:val="center"/>
            </w:pPr>
            <w:r>
              <w:t>64,8</w:t>
            </w:r>
          </w:p>
        </w:tc>
        <w:tc>
          <w:tcPr>
            <w:tcW w:w="749" w:type="dxa"/>
          </w:tcPr>
          <w:p w:rsidR="00B94217" w:rsidRDefault="00B94217">
            <w:pPr>
              <w:pStyle w:val="ConsPlusNormal"/>
              <w:jc w:val="center"/>
            </w:pPr>
            <w:r>
              <w:t>64,8</w:t>
            </w:r>
          </w:p>
        </w:tc>
        <w:tc>
          <w:tcPr>
            <w:tcW w:w="749" w:type="dxa"/>
          </w:tcPr>
          <w:p w:rsidR="00B94217" w:rsidRDefault="00B94217">
            <w:pPr>
              <w:pStyle w:val="ConsPlusNormal"/>
              <w:jc w:val="center"/>
            </w:pPr>
            <w:r>
              <w:t>-</w:t>
            </w:r>
          </w:p>
        </w:tc>
        <w:tc>
          <w:tcPr>
            <w:tcW w:w="749" w:type="dxa"/>
          </w:tcPr>
          <w:p w:rsidR="00B94217" w:rsidRDefault="00B94217">
            <w:pPr>
              <w:pStyle w:val="ConsPlusNormal"/>
              <w:jc w:val="center"/>
            </w:pPr>
            <w:r>
              <w:t>-</w:t>
            </w:r>
          </w:p>
        </w:tc>
        <w:tc>
          <w:tcPr>
            <w:tcW w:w="737" w:type="dxa"/>
          </w:tcPr>
          <w:p w:rsidR="00B94217" w:rsidRDefault="00B94217">
            <w:pPr>
              <w:pStyle w:val="ConsPlusNormal"/>
              <w:jc w:val="center"/>
            </w:pPr>
            <w:r>
              <w:t>-</w:t>
            </w:r>
          </w:p>
        </w:tc>
        <w:tc>
          <w:tcPr>
            <w:tcW w:w="737" w:type="dxa"/>
          </w:tcPr>
          <w:p w:rsidR="00B94217" w:rsidRDefault="00B94217">
            <w:pPr>
              <w:pStyle w:val="ConsPlusNormal"/>
              <w:jc w:val="center"/>
            </w:pPr>
            <w:r>
              <w:t>-</w:t>
            </w:r>
          </w:p>
        </w:tc>
        <w:tc>
          <w:tcPr>
            <w:tcW w:w="787" w:type="dxa"/>
          </w:tcPr>
          <w:p w:rsidR="00B94217" w:rsidRDefault="00B94217">
            <w:pPr>
              <w:pStyle w:val="ConsPlusNormal"/>
              <w:jc w:val="center"/>
            </w:pPr>
            <w:r>
              <w:t>-</w:t>
            </w:r>
          </w:p>
        </w:tc>
        <w:tc>
          <w:tcPr>
            <w:tcW w:w="2041" w:type="dxa"/>
          </w:tcPr>
          <w:p w:rsidR="00B94217" w:rsidRDefault="00B94217">
            <w:pPr>
              <w:pStyle w:val="ConsPlusNormal"/>
            </w:pPr>
            <w:r>
              <w:t>С 2021 года индикатор исключен</w:t>
            </w: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6. Доля муниципальных образований Новосибирской области, в которых разработаны и утверждены схемы теплоснабжения, водоснабжения и водоотведения, от установленной потребности</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77,7</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100</w:t>
            </w:r>
          </w:p>
        </w:tc>
        <w:tc>
          <w:tcPr>
            <w:tcW w:w="784" w:type="dxa"/>
          </w:tcPr>
          <w:p w:rsidR="00B94217" w:rsidRDefault="00B94217">
            <w:pPr>
              <w:pStyle w:val="ConsPlusNormal"/>
              <w:jc w:val="center"/>
            </w:pPr>
            <w:r>
              <w:t>100</w:t>
            </w:r>
          </w:p>
        </w:tc>
        <w:tc>
          <w:tcPr>
            <w:tcW w:w="749" w:type="dxa"/>
          </w:tcPr>
          <w:p w:rsidR="00B94217" w:rsidRDefault="00B94217">
            <w:pPr>
              <w:pStyle w:val="ConsPlusNormal"/>
              <w:jc w:val="center"/>
            </w:pPr>
            <w:r>
              <w:t>100</w:t>
            </w:r>
          </w:p>
        </w:tc>
        <w:tc>
          <w:tcPr>
            <w:tcW w:w="749" w:type="dxa"/>
          </w:tcPr>
          <w:p w:rsidR="00B94217" w:rsidRDefault="00B94217">
            <w:pPr>
              <w:pStyle w:val="ConsPlusNormal"/>
              <w:jc w:val="center"/>
            </w:pPr>
            <w:r>
              <w:t>100</w:t>
            </w:r>
          </w:p>
        </w:tc>
        <w:tc>
          <w:tcPr>
            <w:tcW w:w="749" w:type="dxa"/>
          </w:tcPr>
          <w:p w:rsidR="00B94217" w:rsidRDefault="00B94217">
            <w:pPr>
              <w:pStyle w:val="ConsPlusNormal"/>
              <w:jc w:val="center"/>
            </w:pPr>
            <w:r>
              <w:t>100</w:t>
            </w:r>
          </w:p>
        </w:tc>
        <w:tc>
          <w:tcPr>
            <w:tcW w:w="737" w:type="dxa"/>
          </w:tcPr>
          <w:p w:rsidR="00B94217" w:rsidRDefault="00B94217">
            <w:pPr>
              <w:pStyle w:val="ConsPlusNormal"/>
              <w:jc w:val="center"/>
            </w:pPr>
            <w:r>
              <w:t>100</w:t>
            </w:r>
          </w:p>
        </w:tc>
        <w:tc>
          <w:tcPr>
            <w:tcW w:w="737" w:type="dxa"/>
          </w:tcPr>
          <w:p w:rsidR="00B94217" w:rsidRDefault="00B94217">
            <w:pPr>
              <w:pStyle w:val="ConsPlusNormal"/>
              <w:jc w:val="center"/>
            </w:pPr>
            <w:r>
              <w:t>100</w:t>
            </w:r>
          </w:p>
        </w:tc>
        <w:tc>
          <w:tcPr>
            <w:tcW w:w="787" w:type="dxa"/>
          </w:tcPr>
          <w:p w:rsidR="00B94217" w:rsidRDefault="00B94217">
            <w:pPr>
              <w:pStyle w:val="ConsPlusNormal"/>
              <w:jc w:val="center"/>
            </w:pPr>
            <w:r>
              <w:t>100</w:t>
            </w:r>
          </w:p>
        </w:tc>
        <w:tc>
          <w:tcPr>
            <w:tcW w:w="2041" w:type="dxa"/>
          </w:tcPr>
          <w:p w:rsidR="00B94217" w:rsidRDefault="00B94217">
            <w:pPr>
              <w:pStyle w:val="ConsPlusNormal"/>
            </w:pP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 xml:space="preserve">7. Доля муниципальных образований Новосибирской области, в которых выполнена модернизация, строительство и реконструкция муниципальных котельных, тепловых сетей и сетей </w:t>
            </w:r>
            <w:r>
              <w:lastRenderedPageBreak/>
              <w:t>водоснабжения (нарастающим итогом с начала реализации государственной программы)</w:t>
            </w:r>
          </w:p>
        </w:tc>
        <w:tc>
          <w:tcPr>
            <w:tcW w:w="680" w:type="dxa"/>
          </w:tcPr>
          <w:p w:rsidR="00B94217" w:rsidRDefault="00B94217">
            <w:pPr>
              <w:pStyle w:val="ConsPlusNormal"/>
              <w:jc w:val="center"/>
            </w:pPr>
            <w:r>
              <w:lastRenderedPageBreak/>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1,7</w:t>
            </w:r>
          </w:p>
        </w:tc>
        <w:tc>
          <w:tcPr>
            <w:tcW w:w="721" w:type="dxa"/>
          </w:tcPr>
          <w:p w:rsidR="00B94217" w:rsidRDefault="00B94217">
            <w:pPr>
              <w:pStyle w:val="ConsPlusNormal"/>
              <w:jc w:val="center"/>
            </w:pPr>
            <w:r>
              <w:t>1,7</w:t>
            </w:r>
          </w:p>
        </w:tc>
        <w:tc>
          <w:tcPr>
            <w:tcW w:w="721" w:type="dxa"/>
          </w:tcPr>
          <w:p w:rsidR="00B94217" w:rsidRDefault="00B94217">
            <w:pPr>
              <w:pStyle w:val="ConsPlusNormal"/>
              <w:jc w:val="center"/>
            </w:pPr>
            <w:r>
              <w:t>3,0</w:t>
            </w:r>
          </w:p>
        </w:tc>
        <w:tc>
          <w:tcPr>
            <w:tcW w:w="721" w:type="dxa"/>
          </w:tcPr>
          <w:p w:rsidR="00B94217" w:rsidRDefault="00B94217">
            <w:pPr>
              <w:pStyle w:val="ConsPlusNormal"/>
              <w:jc w:val="center"/>
            </w:pPr>
            <w:r>
              <w:t>3,9</w:t>
            </w:r>
          </w:p>
        </w:tc>
        <w:tc>
          <w:tcPr>
            <w:tcW w:w="784" w:type="dxa"/>
          </w:tcPr>
          <w:p w:rsidR="00B94217" w:rsidRDefault="00B94217">
            <w:pPr>
              <w:pStyle w:val="ConsPlusNormal"/>
              <w:jc w:val="center"/>
            </w:pPr>
            <w:r>
              <w:t>4,3</w:t>
            </w:r>
          </w:p>
        </w:tc>
        <w:tc>
          <w:tcPr>
            <w:tcW w:w="749" w:type="dxa"/>
          </w:tcPr>
          <w:p w:rsidR="00B94217" w:rsidRDefault="00B94217">
            <w:pPr>
              <w:pStyle w:val="ConsPlusNormal"/>
              <w:jc w:val="center"/>
            </w:pPr>
            <w:r>
              <w:t>4,8</w:t>
            </w:r>
          </w:p>
        </w:tc>
        <w:tc>
          <w:tcPr>
            <w:tcW w:w="749" w:type="dxa"/>
          </w:tcPr>
          <w:p w:rsidR="00B94217" w:rsidRDefault="00B94217">
            <w:pPr>
              <w:pStyle w:val="ConsPlusNormal"/>
              <w:jc w:val="center"/>
            </w:pPr>
            <w:r>
              <w:t>5,0</w:t>
            </w:r>
          </w:p>
        </w:tc>
        <w:tc>
          <w:tcPr>
            <w:tcW w:w="749" w:type="dxa"/>
          </w:tcPr>
          <w:p w:rsidR="00B94217" w:rsidRDefault="00B94217">
            <w:pPr>
              <w:pStyle w:val="ConsPlusNormal"/>
              <w:jc w:val="center"/>
            </w:pPr>
            <w:r>
              <w:t>5,7</w:t>
            </w:r>
          </w:p>
        </w:tc>
        <w:tc>
          <w:tcPr>
            <w:tcW w:w="737" w:type="dxa"/>
          </w:tcPr>
          <w:p w:rsidR="00B94217" w:rsidRDefault="00B94217">
            <w:pPr>
              <w:pStyle w:val="ConsPlusNormal"/>
              <w:jc w:val="center"/>
            </w:pPr>
            <w:r>
              <w:t>8,0</w:t>
            </w:r>
          </w:p>
        </w:tc>
        <w:tc>
          <w:tcPr>
            <w:tcW w:w="737" w:type="dxa"/>
          </w:tcPr>
          <w:p w:rsidR="00B94217" w:rsidRDefault="00B94217">
            <w:pPr>
              <w:pStyle w:val="ConsPlusNormal"/>
              <w:jc w:val="center"/>
            </w:pPr>
            <w:r>
              <w:t>9,1</w:t>
            </w:r>
          </w:p>
        </w:tc>
        <w:tc>
          <w:tcPr>
            <w:tcW w:w="787" w:type="dxa"/>
          </w:tcPr>
          <w:p w:rsidR="00B94217" w:rsidRDefault="00B94217">
            <w:pPr>
              <w:pStyle w:val="ConsPlusNormal"/>
              <w:jc w:val="center"/>
            </w:pPr>
            <w:r>
              <w:t>9,5</w:t>
            </w:r>
          </w:p>
        </w:tc>
        <w:tc>
          <w:tcPr>
            <w:tcW w:w="2041" w:type="dxa"/>
          </w:tcPr>
          <w:p w:rsidR="00B94217" w:rsidRDefault="00B94217">
            <w:pPr>
              <w:pStyle w:val="ConsPlusNormal"/>
            </w:pPr>
            <w:r>
              <w:t>Индикатор введен в 2016 году</w:t>
            </w: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8. Удельный расход топлива на выработку тепловой энергии муниципальными котельными, построенными, модернизированными и реконструированными в соответствии с требованиями энергетической эффективности, при работе на угле</w:t>
            </w:r>
          </w:p>
        </w:tc>
        <w:tc>
          <w:tcPr>
            <w:tcW w:w="680" w:type="dxa"/>
          </w:tcPr>
          <w:p w:rsidR="00B94217" w:rsidRDefault="00B94217">
            <w:pPr>
              <w:pStyle w:val="ConsPlusNormal"/>
              <w:jc w:val="center"/>
            </w:pPr>
            <w:r>
              <w:t>кг у.т./Гкал</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208,8</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208,8</w:t>
            </w:r>
          </w:p>
        </w:tc>
        <w:tc>
          <w:tcPr>
            <w:tcW w:w="784" w:type="dxa"/>
          </w:tcPr>
          <w:p w:rsidR="00B94217" w:rsidRDefault="00B94217">
            <w:pPr>
              <w:pStyle w:val="ConsPlusNormal"/>
              <w:jc w:val="center"/>
            </w:pPr>
            <w:r>
              <w:t>-</w:t>
            </w:r>
          </w:p>
        </w:tc>
        <w:tc>
          <w:tcPr>
            <w:tcW w:w="749" w:type="dxa"/>
          </w:tcPr>
          <w:p w:rsidR="00B94217" w:rsidRDefault="00B94217">
            <w:pPr>
              <w:pStyle w:val="ConsPlusNormal"/>
              <w:jc w:val="center"/>
            </w:pPr>
            <w:r>
              <w:t>208,8</w:t>
            </w:r>
          </w:p>
        </w:tc>
        <w:tc>
          <w:tcPr>
            <w:tcW w:w="749" w:type="dxa"/>
          </w:tcPr>
          <w:p w:rsidR="00B94217" w:rsidRDefault="00B94217">
            <w:pPr>
              <w:pStyle w:val="ConsPlusNormal"/>
              <w:jc w:val="center"/>
            </w:pPr>
            <w:r>
              <w:t>-</w:t>
            </w:r>
          </w:p>
        </w:tc>
        <w:tc>
          <w:tcPr>
            <w:tcW w:w="749" w:type="dxa"/>
          </w:tcPr>
          <w:p w:rsidR="00B94217" w:rsidRDefault="00B94217">
            <w:pPr>
              <w:pStyle w:val="ConsPlusNormal"/>
              <w:jc w:val="center"/>
            </w:pPr>
            <w:r>
              <w:t>208,8</w:t>
            </w:r>
          </w:p>
        </w:tc>
        <w:tc>
          <w:tcPr>
            <w:tcW w:w="737" w:type="dxa"/>
          </w:tcPr>
          <w:p w:rsidR="00B94217" w:rsidRDefault="00B94217">
            <w:pPr>
              <w:pStyle w:val="ConsPlusNormal"/>
              <w:jc w:val="center"/>
            </w:pPr>
            <w:r>
              <w:t>208,8</w:t>
            </w:r>
          </w:p>
        </w:tc>
        <w:tc>
          <w:tcPr>
            <w:tcW w:w="737" w:type="dxa"/>
          </w:tcPr>
          <w:p w:rsidR="00B94217" w:rsidRDefault="00B94217">
            <w:pPr>
              <w:pStyle w:val="ConsPlusNormal"/>
              <w:jc w:val="center"/>
            </w:pPr>
            <w:r>
              <w:t>208,8</w:t>
            </w:r>
          </w:p>
        </w:tc>
        <w:tc>
          <w:tcPr>
            <w:tcW w:w="787" w:type="dxa"/>
          </w:tcPr>
          <w:p w:rsidR="00B94217" w:rsidRDefault="00B94217">
            <w:pPr>
              <w:pStyle w:val="ConsPlusNormal"/>
              <w:jc w:val="center"/>
            </w:pPr>
            <w:r>
              <w:t>208,8</w:t>
            </w:r>
          </w:p>
        </w:tc>
        <w:tc>
          <w:tcPr>
            <w:tcW w:w="2041" w:type="dxa"/>
          </w:tcPr>
          <w:p w:rsidR="00B94217" w:rsidRDefault="00B94217">
            <w:pPr>
              <w:pStyle w:val="ConsPlusNormal"/>
            </w:pPr>
            <w:r>
              <w:t>Индикатор введен с 2016 года. В отчетном году индикатор определяется по результатам работ, выполненных в предыдущем году</w:t>
            </w:r>
          </w:p>
        </w:tc>
      </w:tr>
      <w:tr w:rsidR="00B94217">
        <w:tc>
          <w:tcPr>
            <w:tcW w:w="1978" w:type="dxa"/>
            <w:vMerge w:val="restart"/>
            <w:tcBorders>
              <w:top w:val="nil"/>
              <w:bottom w:val="nil"/>
            </w:tcBorders>
          </w:tcPr>
          <w:p w:rsidR="00B94217" w:rsidRDefault="00B94217">
            <w:pPr>
              <w:pStyle w:val="ConsPlusNormal"/>
            </w:pPr>
          </w:p>
        </w:tc>
        <w:tc>
          <w:tcPr>
            <w:tcW w:w="2438" w:type="dxa"/>
          </w:tcPr>
          <w:p w:rsidR="00B94217" w:rsidRDefault="00B94217">
            <w:pPr>
              <w:pStyle w:val="ConsPlusNormal"/>
            </w:pPr>
            <w:r>
              <w:t>9. Удельный расход топлива на выработку тепловой энергии муниципальными котельными, построенными, модернизированными и реконструированными в соответствии с требованиями энергетической эффективности, при работе на газе</w:t>
            </w:r>
          </w:p>
        </w:tc>
        <w:tc>
          <w:tcPr>
            <w:tcW w:w="680" w:type="dxa"/>
          </w:tcPr>
          <w:p w:rsidR="00B94217" w:rsidRDefault="00B94217">
            <w:pPr>
              <w:pStyle w:val="ConsPlusNormal"/>
              <w:jc w:val="center"/>
            </w:pPr>
            <w:r>
              <w:t>кг у.т./Гкал</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162,8</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162,8</w:t>
            </w:r>
          </w:p>
        </w:tc>
        <w:tc>
          <w:tcPr>
            <w:tcW w:w="784" w:type="dxa"/>
          </w:tcPr>
          <w:p w:rsidR="00B94217" w:rsidRDefault="00B94217">
            <w:pPr>
              <w:pStyle w:val="ConsPlusNormal"/>
              <w:jc w:val="center"/>
            </w:pPr>
            <w:r>
              <w:t>162,8</w:t>
            </w:r>
          </w:p>
        </w:tc>
        <w:tc>
          <w:tcPr>
            <w:tcW w:w="749" w:type="dxa"/>
          </w:tcPr>
          <w:p w:rsidR="00B94217" w:rsidRDefault="00B94217">
            <w:pPr>
              <w:pStyle w:val="ConsPlusNormal"/>
              <w:jc w:val="center"/>
            </w:pPr>
            <w:r>
              <w:t>162,8</w:t>
            </w:r>
          </w:p>
        </w:tc>
        <w:tc>
          <w:tcPr>
            <w:tcW w:w="749" w:type="dxa"/>
          </w:tcPr>
          <w:p w:rsidR="00B94217" w:rsidRDefault="00B94217">
            <w:pPr>
              <w:pStyle w:val="ConsPlusNormal"/>
              <w:jc w:val="center"/>
            </w:pPr>
            <w:r>
              <w:t>162,8</w:t>
            </w:r>
          </w:p>
        </w:tc>
        <w:tc>
          <w:tcPr>
            <w:tcW w:w="749" w:type="dxa"/>
          </w:tcPr>
          <w:p w:rsidR="00B94217" w:rsidRDefault="00B94217">
            <w:pPr>
              <w:pStyle w:val="ConsPlusNormal"/>
              <w:jc w:val="center"/>
            </w:pPr>
            <w:r>
              <w:t>-</w:t>
            </w:r>
          </w:p>
        </w:tc>
        <w:tc>
          <w:tcPr>
            <w:tcW w:w="737" w:type="dxa"/>
          </w:tcPr>
          <w:p w:rsidR="00B94217" w:rsidRDefault="00B94217">
            <w:pPr>
              <w:pStyle w:val="ConsPlusNormal"/>
              <w:jc w:val="center"/>
            </w:pPr>
            <w:r>
              <w:t>162,8</w:t>
            </w:r>
          </w:p>
        </w:tc>
        <w:tc>
          <w:tcPr>
            <w:tcW w:w="737" w:type="dxa"/>
          </w:tcPr>
          <w:p w:rsidR="00B94217" w:rsidRDefault="00B94217">
            <w:pPr>
              <w:pStyle w:val="ConsPlusNormal"/>
              <w:jc w:val="center"/>
            </w:pPr>
            <w:r>
              <w:t>162,8</w:t>
            </w:r>
          </w:p>
        </w:tc>
        <w:tc>
          <w:tcPr>
            <w:tcW w:w="787" w:type="dxa"/>
          </w:tcPr>
          <w:p w:rsidR="00B94217" w:rsidRDefault="00B94217">
            <w:pPr>
              <w:pStyle w:val="ConsPlusNormal"/>
              <w:jc w:val="center"/>
            </w:pPr>
            <w:r>
              <w:t>162,8</w:t>
            </w:r>
          </w:p>
        </w:tc>
        <w:tc>
          <w:tcPr>
            <w:tcW w:w="2041" w:type="dxa"/>
          </w:tcPr>
          <w:p w:rsidR="00B94217" w:rsidRDefault="00B94217">
            <w:pPr>
              <w:pStyle w:val="ConsPlusNormal"/>
            </w:pPr>
            <w:r>
              <w:t>Индикатор введен с 2016 года. В отчетном году индикатор определяется по результатам работ, выполненных в предыдущем году</w:t>
            </w:r>
          </w:p>
        </w:tc>
      </w:tr>
      <w:tr w:rsidR="00B94217">
        <w:tc>
          <w:tcPr>
            <w:tcW w:w="1978" w:type="dxa"/>
            <w:vMerge/>
            <w:tcBorders>
              <w:top w:val="nil"/>
              <w:bottom w:val="nil"/>
            </w:tcBorders>
          </w:tcPr>
          <w:p w:rsidR="00B94217" w:rsidRDefault="00B94217">
            <w:pPr>
              <w:pStyle w:val="ConsPlusNormal"/>
            </w:pPr>
          </w:p>
        </w:tc>
        <w:tc>
          <w:tcPr>
            <w:tcW w:w="2438" w:type="dxa"/>
          </w:tcPr>
          <w:p w:rsidR="00B94217" w:rsidRDefault="00B94217">
            <w:pPr>
              <w:pStyle w:val="ConsPlusNormal"/>
            </w:pPr>
            <w:r>
              <w:t xml:space="preserve">10. Удельный расход электрической энергии на выработку тепловой энергии муниципальными </w:t>
            </w:r>
            <w:r>
              <w:lastRenderedPageBreak/>
              <w:t>котельными, построенными, модернизированными и реконструированными в соответствии с требованиями энергетической эффективности</w:t>
            </w:r>
          </w:p>
        </w:tc>
        <w:tc>
          <w:tcPr>
            <w:tcW w:w="680" w:type="dxa"/>
          </w:tcPr>
          <w:p w:rsidR="00B94217" w:rsidRDefault="00B94217">
            <w:pPr>
              <w:pStyle w:val="ConsPlusNormal"/>
              <w:jc w:val="center"/>
            </w:pPr>
            <w:proofErr w:type="spellStart"/>
            <w:r>
              <w:lastRenderedPageBreak/>
              <w:t>кВт·ч</w:t>
            </w:r>
            <w:proofErr w:type="spellEnd"/>
            <w:r>
              <w:t>/Гкал</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33,0</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33,0</w:t>
            </w:r>
          </w:p>
        </w:tc>
        <w:tc>
          <w:tcPr>
            <w:tcW w:w="784" w:type="dxa"/>
          </w:tcPr>
          <w:p w:rsidR="00B94217" w:rsidRDefault="00B94217">
            <w:pPr>
              <w:pStyle w:val="ConsPlusNormal"/>
              <w:jc w:val="center"/>
            </w:pPr>
            <w:r>
              <w:t>33,0</w:t>
            </w:r>
          </w:p>
        </w:tc>
        <w:tc>
          <w:tcPr>
            <w:tcW w:w="749" w:type="dxa"/>
          </w:tcPr>
          <w:p w:rsidR="00B94217" w:rsidRDefault="00B94217">
            <w:pPr>
              <w:pStyle w:val="ConsPlusNormal"/>
              <w:jc w:val="center"/>
            </w:pPr>
            <w:r>
              <w:t>33,0</w:t>
            </w:r>
          </w:p>
        </w:tc>
        <w:tc>
          <w:tcPr>
            <w:tcW w:w="749" w:type="dxa"/>
          </w:tcPr>
          <w:p w:rsidR="00B94217" w:rsidRDefault="00B94217">
            <w:pPr>
              <w:pStyle w:val="ConsPlusNormal"/>
              <w:jc w:val="center"/>
            </w:pPr>
            <w:r>
              <w:t>33,0</w:t>
            </w:r>
          </w:p>
        </w:tc>
        <w:tc>
          <w:tcPr>
            <w:tcW w:w="749" w:type="dxa"/>
          </w:tcPr>
          <w:p w:rsidR="00B94217" w:rsidRDefault="00B94217">
            <w:pPr>
              <w:pStyle w:val="ConsPlusNormal"/>
              <w:jc w:val="center"/>
            </w:pPr>
            <w:r>
              <w:t>33,0</w:t>
            </w:r>
          </w:p>
        </w:tc>
        <w:tc>
          <w:tcPr>
            <w:tcW w:w="737" w:type="dxa"/>
          </w:tcPr>
          <w:p w:rsidR="00B94217" w:rsidRDefault="00B94217">
            <w:pPr>
              <w:pStyle w:val="ConsPlusNormal"/>
              <w:jc w:val="center"/>
            </w:pPr>
            <w:r>
              <w:t>33,0</w:t>
            </w:r>
          </w:p>
        </w:tc>
        <w:tc>
          <w:tcPr>
            <w:tcW w:w="737" w:type="dxa"/>
          </w:tcPr>
          <w:p w:rsidR="00B94217" w:rsidRDefault="00B94217">
            <w:pPr>
              <w:pStyle w:val="ConsPlusNormal"/>
              <w:jc w:val="center"/>
            </w:pPr>
            <w:r>
              <w:t>33,0</w:t>
            </w:r>
          </w:p>
        </w:tc>
        <w:tc>
          <w:tcPr>
            <w:tcW w:w="787" w:type="dxa"/>
          </w:tcPr>
          <w:p w:rsidR="00B94217" w:rsidRDefault="00B94217">
            <w:pPr>
              <w:pStyle w:val="ConsPlusNormal"/>
              <w:jc w:val="center"/>
            </w:pPr>
            <w:r>
              <w:t>33,0</w:t>
            </w:r>
          </w:p>
        </w:tc>
        <w:tc>
          <w:tcPr>
            <w:tcW w:w="2041" w:type="dxa"/>
          </w:tcPr>
          <w:p w:rsidR="00B94217" w:rsidRDefault="00B94217">
            <w:pPr>
              <w:pStyle w:val="ConsPlusNormal"/>
            </w:pPr>
            <w:r>
              <w:t>Индикатор введен с 2016 года.</w:t>
            </w:r>
          </w:p>
          <w:p w:rsidR="00B94217" w:rsidRDefault="00B94217">
            <w:pPr>
              <w:pStyle w:val="ConsPlusNormal"/>
            </w:pPr>
            <w:r>
              <w:t xml:space="preserve">В отчетном году индикатор определяется по </w:t>
            </w:r>
            <w:r>
              <w:lastRenderedPageBreak/>
              <w:t>результатам работ, выполненных в предыдущем году</w:t>
            </w:r>
          </w:p>
        </w:tc>
      </w:tr>
      <w:tr w:rsidR="00B94217">
        <w:tc>
          <w:tcPr>
            <w:tcW w:w="1978" w:type="dxa"/>
            <w:vMerge/>
            <w:tcBorders>
              <w:top w:val="nil"/>
              <w:bottom w:val="nil"/>
            </w:tcBorders>
          </w:tcPr>
          <w:p w:rsidR="00B94217" w:rsidRDefault="00B94217">
            <w:pPr>
              <w:pStyle w:val="ConsPlusNormal"/>
            </w:pPr>
          </w:p>
        </w:tc>
        <w:tc>
          <w:tcPr>
            <w:tcW w:w="2438" w:type="dxa"/>
          </w:tcPr>
          <w:p w:rsidR="00B94217" w:rsidRDefault="00B94217">
            <w:pPr>
              <w:pStyle w:val="ConsPlusNormal"/>
            </w:pPr>
            <w:r>
              <w:t>11. Потери тепловой энергии в муниципальных тепловых сетях, построенных, модернизированных и реконструированных в соответствии с требованиями энергетической эффективности</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6,8</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6,8</w:t>
            </w:r>
          </w:p>
        </w:tc>
        <w:tc>
          <w:tcPr>
            <w:tcW w:w="784" w:type="dxa"/>
          </w:tcPr>
          <w:p w:rsidR="00B94217" w:rsidRDefault="00B94217">
            <w:pPr>
              <w:pStyle w:val="ConsPlusNormal"/>
              <w:jc w:val="center"/>
            </w:pPr>
            <w:r>
              <w:t>6,8</w:t>
            </w:r>
          </w:p>
        </w:tc>
        <w:tc>
          <w:tcPr>
            <w:tcW w:w="749" w:type="dxa"/>
          </w:tcPr>
          <w:p w:rsidR="00B94217" w:rsidRDefault="00B94217">
            <w:pPr>
              <w:pStyle w:val="ConsPlusNormal"/>
              <w:jc w:val="center"/>
            </w:pPr>
            <w:r>
              <w:t>6,8</w:t>
            </w:r>
          </w:p>
        </w:tc>
        <w:tc>
          <w:tcPr>
            <w:tcW w:w="749" w:type="dxa"/>
          </w:tcPr>
          <w:p w:rsidR="00B94217" w:rsidRDefault="00B94217">
            <w:pPr>
              <w:pStyle w:val="ConsPlusNormal"/>
              <w:jc w:val="center"/>
            </w:pPr>
            <w:r>
              <w:t>-</w:t>
            </w:r>
          </w:p>
        </w:tc>
        <w:tc>
          <w:tcPr>
            <w:tcW w:w="749" w:type="dxa"/>
          </w:tcPr>
          <w:p w:rsidR="00B94217" w:rsidRDefault="00B94217">
            <w:pPr>
              <w:pStyle w:val="ConsPlusNormal"/>
              <w:jc w:val="center"/>
            </w:pPr>
            <w:r>
              <w:t>6,8</w:t>
            </w:r>
          </w:p>
        </w:tc>
        <w:tc>
          <w:tcPr>
            <w:tcW w:w="737" w:type="dxa"/>
          </w:tcPr>
          <w:p w:rsidR="00B94217" w:rsidRDefault="00B94217">
            <w:pPr>
              <w:pStyle w:val="ConsPlusNormal"/>
              <w:jc w:val="center"/>
            </w:pPr>
            <w:r>
              <w:t>6,8</w:t>
            </w:r>
          </w:p>
        </w:tc>
        <w:tc>
          <w:tcPr>
            <w:tcW w:w="737" w:type="dxa"/>
          </w:tcPr>
          <w:p w:rsidR="00B94217" w:rsidRDefault="00B94217">
            <w:pPr>
              <w:pStyle w:val="ConsPlusNormal"/>
              <w:jc w:val="center"/>
            </w:pPr>
            <w:r>
              <w:t>6,8</w:t>
            </w:r>
          </w:p>
        </w:tc>
        <w:tc>
          <w:tcPr>
            <w:tcW w:w="787" w:type="dxa"/>
          </w:tcPr>
          <w:p w:rsidR="00B94217" w:rsidRDefault="00B94217">
            <w:pPr>
              <w:pStyle w:val="ConsPlusNormal"/>
              <w:jc w:val="center"/>
            </w:pPr>
            <w:r>
              <w:t>6,8</w:t>
            </w:r>
          </w:p>
        </w:tc>
        <w:tc>
          <w:tcPr>
            <w:tcW w:w="2041" w:type="dxa"/>
          </w:tcPr>
          <w:p w:rsidR="00B94217" w:rsidRDefault="00B94217">
            <w:pPr>
              <w:pStyle w:val="ConsPlusNormal"/>
            </w:pPr>
            <w:r>
              <w:t>Индикатор введен с 2016 года.</w:t>
            </w:r>
          </w:p>
          <w:p w:rsidR="00B94217" w:rsidRDefault="00B94217">
            <w:pPr>
              <w:pStyle w:val="ConsPlusNormal"/>
            </w:pPr>
            <w:r>
              <w:t>В отчетном году индикатор определяется по результатам работ, выполненных в предыдущем году</w:t>
            </w:r>
          </w:p>
        </w:tc>
      </w:tr>
      <w:tr w:rsidR="00B94217">
        <w:tc>
          <w:tcPr>
            <w:tcW w:w="1978" w:type="dxa"/>
            <w:vMerge/>
            <w:tcBorders>
              <w:top w:val="nil"/>
              <w:bottom w:val="nil"/>
            </w:tcBorders>
          </w:tcPr>
          <w:p w:rsidR="00B94217" w:rsidRDefault="00B94217">
            <w:pPr>
              <w:pStyle w:val="ConsPlusNormal"/>
            </w:pPr>
          </w:p>
        </w:tc>
        <w:tc>
          <w:tcPr>
            <w:tcW w:w="2438" w:type="dxa"/>
          </w:tcPr>
          <w:p w:rsidR="00B94217" w:rsidRDefault="00B94217">
            <w:pPr>
              <w:pStyle w:val="ConsPlusNormal"/>
            </w:pPr>
            <w:r>
              <w:t>12. Количество муниципальных котельных, построенных, модернизированных и реконструированных в соответствии с требованиями энергетической эффективности, ежегодно</w:t>
            </w:r>
          </w:p>
        </w:tc>
        <w:tc>
          <w:tcPr>
            <w:tcW w:w="680" w:type="dxa"/>
          </w:tcPr>
          <w:p w:rsidR="00B94217" w:rsidRDefault="00B94217">
            <w:pPr>
              <w:pStyle w:val="ConsPlusNormal"/>
              <w:jc w:val="center"/>
            </w:pPr>
            <w:r>
              <w:t>ед.</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4</w:t>
            </w:r>
          </w:p>
        </w:tc>
        <w:tc>
          <w:tcPr>
            <w:tcW w:w="721" w:type="dxa"/>
          </w:tcPr>
          <w:p w:rsidR="00B94217" w:rsidRDefault="00B94217">
            <w:pPr>
              <w:pStyle w:val="ConsPlusNormal"/>
              <w:jc w:val="center"/>
            </w:pPr>
            <w:r>
              <w:t>0</w:t>
            </w:r>
          </w:p>
        </w:tc>
        <w:tc>
          <w:tcPr>
            <w:tcW w:w="721" w:type="dxa"/>
          </w:tcPr>
          <w:p w:rsidR="00B94217" w:rsidRDefault="00B94217">
            <w:pPr>
              <w:pStyle w:val="ConsPlusNormal"/>
              <w:jc w:val="center"/>
            </w:pPr>
            <w:r>
              <w:t>6</w:t>
            </w:r>
          </w:p>
        </w:tc>
        <w:tc>
          <w:tcPr>
            <w:tcW w:w="721" w:type="dxa"/>
          </w:tcPr>
          <w:p w:rsidR="00B94217" w:rsidRDefault="00B94217">
            <w:pPr>
              <w:pStyle w:val="ConsPlusNormal"/>
              <w:jc w:val="center"/>
            </w:pPr>
            <w:r>
              <w:t>4</w:t>
            </w:r>
          </w:p>
        </w:tc>
        <w:tc>
          <w:tcPr>
            <w:tcW w:w="784" w:type="dxa"/>
          </w:tcPr>
          <w:p w:rsidR="00B94217" w:rsidRDefault="00B94217">
            <w:pPr>
              <w:pStyle w:val="ConsPlusNormal"/>
              <w:jc w:val="center"/>
            </w:pPr>
            <w:r>
              <w:t>4</w:t>
            </w:r>
          </w:p>
        </w:tc>
        <w:tc>
          <w:tcPr>
            <w:tcW w:w="749" w:type="dxa"/>
          </w:tcPr>
          <w:p w:rsidR="00B94217" w:rsidRDefault="00B94217">
            <w:pPr>
              <w:pStyle w:val="ConsPlusNormal"/>
              <w:jc w:val="center"/>
            </w:pPr>
            <w:r>
              <w:t>1</w:t>
            </w:r>
          </w:p>
        </w:tc>
        <w:tc>
          <w:tcPr>
            <w:tcW w:w="749" w:type="dxa"/>
          </w:tcPr>
          <w:p w:rsidR="00B94217" w:rsidRDefault="00B94217">
            <w:pPr>
              <w:pStyle w:val="ConsPlusNormal"/>
              <w:jc w:val="center"/>
            </w:pPr>
            <w:r>
              <w:t>1</w:t>
            </w:r>
          </w:p>
        </w:tc>
        <w:tc>
          <w:tcPr>
            <w:tcW w:w="749" w:type="dxa"/>
          </w:tcPr>
          <w:p w:rsidR="00B94217" w:rsidRDefault="00B94217">
            <w:pPr>
              <w:pStyle w:val="ConsPlusNormal"/>
              <w:jc w:val="center"/>
            </w:pPr>
            <w:r>
              <w:t>2</w:t>
            </w:r>
          </w:p>
        </w:tc>
        <w:tc>
          <w:tcPr>
            <w:tcW w:w="737" w:type="dxa"/>
          </w:tcPr>
          <w:p w:rsidR="00B94217" w:rsidRDefault="00B94217">
            <w:pPr>
              <w:pStyle w:val="ConsPlusNormal"/>
              <w:jc w:val="center"/>
            </w:pPr>
            <w:r>
              <w:t>17</w:t>
            </w:r>
          </w:p>
        </w:tc>
        <w:tc>
          <w:tcPr>
            <w:tcW w:w="737" w:type="dxa"/>
          </w:tcPr>
          <w:p w:rsidR="00B94217" w:rsidRDefault="00B94217">
            <w:pPr>
              <w:pStyle w:val="ConsPlusNormal"/>
              <w:jc w:val="center"/>
            </w:pPr>
            <w:r>
              <w:t>4</w:t>
            </w:r>
          </w:p>
        </w:tc>
        <w:tc>
          <w:tcPr>
            <w:tcW w:w="787" w:type="dxa"/>
          </w:tcPr>
          <w:p w:rsidR="00B94217" w:rsidRDefault="00B94217">
            <w:pPr>
              <w:pStyle w:val="ConsPlusNormal"/>
              <w:jc w:val="center"/>
            </w:pPr>
            <w:r>
              <w:t>2</w:t>
            </w:r>
          </w:p>
        </w:tc>
        <w:tc>
          <w:tcPr>
            <w:tcW w:w="2041" w:type="dxa"/>
          </w:tcPr>
          <w:p w:rsidR="00B94217" w:rsidRDefault="00B94217">
            <w:pPr>
              <w:pStyle w:val="ConsPlusNormal"/>
            </w:pPr>
            <w:r>
              <w:t>Индикатор введен с 2016 года.</w:t>
            </w:r>
          </w:p>
          <w:p w:rsidR="00B94217" w:rsidRDefault="00B94217">
            <w:pPr>
              <w:pStyle w:val="ConsPlusNormal"/>
            </w:pPr>
            <w:r>
              <w:t>С учетом достигнутых значений в 2018 году (построена 1 котельная) за период действия госпрограммы планируется построить, модернизировать и реконструировать 42 котельные</w:t>
            </w:r>
          </w:p>
        </w:tc>
      </w:tr>
      <w:tr w:rsidR="00B94217">
        <w:tc>
          <w:tcPr>
            <w:tcW w:w="1978" w:type="dxa"/>
            <w:vMerge w:val="restart"/>
            <w:tcBorders>
              <w:top w:val="nil"/>
            </w:tcBorders>
          </w:tcPr>
          <w:p w:rsidR="00B94217" w:rsidRDefault="00B94217">
            <w:pPr>
              <w:pStyle w:val="ConsPlusNormal"/>
            </w:pPr>
          </w:p>
        </w:tc>
        <w:tc>
          <w:tcPr>
            <w:tcW w:w="2438" w:type="dxa"/>
          </w:tcPr>
          <w:p w:rsidR="00B94217" w:rsidRDefault="00B94217">
            <w:pPr>
              <w:pStyle w:val="ConsPlusNormal"/>
            </w:pPr>
            <w:r>
              <w:t xml:space="preserve">13. Протяженность муниципальных тепловых сетей, </w:t>
            </w:r>
            <w:r>
              <w:lastRenderedPageBreak/>
              <w:t>построенных, модернизированных и реконструированных в соответствии с требованиями энергетической эффективности, в том числе муниципальных сетей водопровода, вынесенных из канала тепловых сетей, ежегодно</w:t>
            </w:r>
          </w:p>
        </w:tc>
        <w:tc>
          <w:tcPr>
            <w:tcW w:w="680" w:type="dxa"/>
          </w:tcPr>
          <w:p w:rsidR="00B94217" w:rsidRDefault="00B94217">
            <w:pPr>
              <w:pStyle w:val="ConsPlusNormal"/>
              <w:jc w:val="center"/>
            </w:pPr>
            <w:r>
              <w:lastRenderedPageBreak/>
              <w:t>км</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19,8</w:t>
            </w:r>
          </w:p>
        </w:tc>
        <w:tc>
          <w:tcPr>
            <w:tcW w:w="721" w:type="dxa"/>
          </w:tcPr>
          <w:p w:rsidR="00B94217" w:rsidRDefault="00B94217">
            <w:pPr>
              <w:pStyle w:val="ConsPlusNormal"/>
              <w:jc w:val="center"/>
            </w:pPr>
            <w:r>
              <w:t>0</w:t>
            </w:r>
          </w:p>
        </w:tc>
        <w:tc>
          <w:tcPr>
            <w:tcW w:w="721" w:type="dxa"/>
          </w:tcPr>
          <w:p w:rsidR="00B94217" w:rsidRDefault="00B94217">
            <w:pPr>
              <w:pStyle w:val="ConsPlusNormal"/>
              <w:jc w:val="center"/>
            </w:pPr>
            <w:r>
              <w:t>11,4</w:t>
            </w:r>
          </w:p>
        </w:tc>
        <w:tc>
          <w:tcPr>
            <w:tcW w:w="721" w:type="dxa"/>
          </w:tcPr>
          <w:p w:rsidR="00B94217" w:rsidRDefault="00B94217">
            <w:pPr>
              <w:pStyle w:val="ConsPlusNormal"/>
              <w:jc w:val="center"/>
            </w:pPr>
            <w:r>
              <w:t>1,4</w:t>
            </w:r>
          </w:p>
        </w:tc>
        <w:tc>
          <w:tcPr>
            <w:tcW w:w="784" w:type="dxa"/>
          </w:tcPr>
          <w:p w:rsidR="00B94217" w:rsidRDefault="00B94217">
            <w:pPr>
              <w:pStyle w:val="ConsPlusNormal"/>
              <w:jc w:val="center"/>
            </w:pPr>
            <w:r>
              <w:t>2,5</w:t>
            </w:r>
          </w:p>
        </w:tc>
        <w:tc>
          <w:tcPr>
            <w:tcW w:w="749" w:type="dxa"/>
          </w:tcPr>
          <w:p w:rsidR="00B94217" w:rsidRDefault="00B94217">
            <w:pPr>
              <w:pStyle w:val="ConsPlusNormal"/>
              <w:jc w:val="center"/>
            </w:pPr>
            <w:r>
              <w:t>7,2</w:t>
            </w:r>
          </w:p>
        </w:tc>
        <w:tc>
          <w:tcPr>
            <w:tcW w:w="749" w:type="dxa"/>
          </w:tcPr>
          <w:p w:rsidR="00B94217" w:rsidRDefault="00B94217">
            <w:pPr>
              <w:pStyle w:val="ConsPlusNormal"/>
              <w:jc w:val="center"/>
            </w:pPr>
            <w:r>
              <w:t>1,55</w:t>
            </w:r>
          </w:p>
        </w:tc>
        <w:tc>
          <w:tcPr>
            <w:tcW w:w="749" w:type="dxa"/>
          </w:tcPr>
          <w:p w:rsidR="00B94217" w:rsidRDefault="00B94217">
            <w:pPr>
              <w:pStyle w:val="ConsPlusNormal"/>
              <w:jc w:val="center"/>
            </w:pPr>
            <w:r>
              <w:t>1,37</w:t>
            </w:r>
          </w:p>
        </w:tc>
        <w:tc>
          <w:tcPr>
            <w:tcW w:w="737" w:type="dxa"/>
          </w:tcPr>
          <w:p w:rsidR="00B94217" w:rsidRDefault="00B94217">
            <w:pPr>
              <w:pStyle w:val="ConsPlusNormal"/>
              <w:jc w:val="center"/>
            </w:pPr>
            <w:r>
              <w:t>31,7</w:t>
            </w:r>
          </w:p>
        </w:tc>
        <w:tc>
          <w:tcPr>
            <w:tcW w:w="737" w:type="dxa"/>
          </w:tcPr>
          <w:p w:rsidR="00B94217" w:rsidRDefault="00B94217">
            <w:pPr>
              <w:pStyle w:val="ConsPlusNormal"/>
              <w:jc w:val="center"/>
            </w:pPr>
            <w:r>
              <w:t>5,2</w:t>
            </w:r>
          </w:p>
        </w:tc>
        <w:tc>
          <w:tcPr>
            <w:tcW w:w="787" w:type="dxa"/>
          </w:tcPr>
          <w:p w:rsidR="00B94217" w:rsidRDefault="00B94217">
            <w:pPr>
              <w:pStyle w:val="ConsPlusNormal"/>
              <w:jc w:val="center"/>
            </w:pPr>
            <w:r>
              <w:t>1,5</w:t>
            </w:r>
          </w:p>
        </w:tc>
        <w:tc>
          <w:tcPr>
            <w:tcW w:w="2041" w:type="dxa"/>
          </w:tcPr>
          <w:p w:rsidR="00B94217" w:rsidRDefault="00B94217">
            <w:pPr>
              <w:pStyle w:val="ConsPlusNormal"/>
            </w:pPr>
            <w:r>
              <w:t>Индикатор введен с 2016 года.</w:t>
            </w:r>
          </w:p>
          <w:p w:rsidR="00B94217" w:rsidRDefault="00B94217">
            <w:pPr>
              <w:pStyle w:val="ConsPlusNormal"/>
            </w:pPr>
            <w:r>
              <w:t xml:space="preserve">С учетом </w:t>
            </w:r>
            <w:r>
              <w:lastRenderedPageBreak/>
              <w:t>достигнутых значений в 2018 году (реконструировано 0,5 км тепловой сети) за период действия госпрограммы планируется построить, модернизировать и реконструировать 82,72 км тепловых сетей и сетей водопровода, вынесенных из канала тепловых сетей</w:t>
            </w:r>
          </w:p>
        </w:tc>
      </w:tr>
      <w:tr w:rsidR="00B94217">
        <w:tc>
          <w:tcPr>
            <w:tcW w:w="1978" w:type="dxa"/>
            <w:vMerge/>
            <w:tcBorders>
              <w:top w:val="nil"/>
            </w:tcBorders>
          </w:tcPr>
          <w:p w:rsidR="00B94217" w:rsidRDefault="00B94217">
            <w:pPr>
              <w:pStyle w:val="ConsPlusNormal"/>
            </w:pPr>
          </w:p>
        </w:tc>
        <w:tc>
          <w:tcPr>
            <w:tcW w:w="2438" w:type="dxa"/>
          </w:tcPr>
          <w:p w:rsidR="00B94217" w:rsidRDefault="00B94217">
            <w:pPr>
              <w:pStyle w:val="ConsPlusNormal"/>
            </w:pPr>
            <w:r>
              <w:t>14. Доля квартир (домовладений), переведенных на индивидуальное поквартирное отопление, ежегодно (нарастающим итогом с 2020 года реализации государственной программы), от общего количества квартир, подлежащих переводу на индивидуальное поквартирное отопление</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84" w:type="dxa"/>
          </w:tcPr>
          <w:p w:rsidR="00B94217" w:rsidRDefault="00B94217">
            <w:pPr>
              <w:pStyle w:val="ConsPlusNormal"/>
              <w:jc w:val="center"/>
            </w:pPr>
            <w:r>
              <w:t>-</w:t>
            </w:r>
          </w:p>
        </w:tc>
        <w:tc>
          <w:tcPr>
            <w:tcW w:w="749" w:type="dxa"/>
          </w:tcPr>
          <w:p w:rsidR="00B94217" w:rsidRDefault="00B94217">
            <w:pPr>
              <w:pStyle w:val="ConsPlusNormal"/>
              <w:jc w:val="center"/>
            </w:pPr>
            <w:r>
              <w:t>2,0</w:t>
            </w:r>
          </w:p>
        </w:tc>
        <w:tc>
          <w:tcPr>
            <w:tcW w:w="749" w:type="dxa"/>
          </w:tcPr>
          <w:p w:rsidR="00B94217" w:rsidRDefault="00B94217">
            <w:pPr>
              <w:pStyle w:val="ConsPlusNormal"/>
              <w:jc w:val="center"/>
            </w:pPr>
            <w:r>
              <w:t>2,8</w:t>
            </w:r>
          </w:p>
        </w:tc>
        <w:tc>
          <w:tcPr>
            <w:tcW w:w="749" w:type="dxa"/>
          </w:tcPr>
          <w:p w:rsidR="00B94217" w:rsidRDefault="00B94217">
            <w:pPr>
              <w:pStyle w:val="ConsPlusNormal"/>
              <w:jc w:val="center"/>
            </w:pPr>
            <w:r>
              <w:t>4,0</w:t>
            </w:r>
          </w:p>
        </w:tc>
        <w:tc>
          <w:tcPr>
            <w:tcW w:w="737" w:type="dxa"/>
          </w:tcPr>
          <w:p w:rsidR="00B94217" w:rsidRDefault="00B94217">
            <w:pPr>
              <w:pStyle w:val="ConsPlusNormal"/>
              <w:jc w:val="center"/>
            </w:pPr>
            <w:r>
              <w:t>4,9</w:t>
            </w:r>
          </w:p>
        </w:tc>
        <w:tc>
          <w:tcPr>
            <w:tcW w:w="737" w:type="dxa"/>
          </w:tcPr>
          <w:p w:rsidR="00B94217" w:rsidRDefault="00B94217">
            <w:pPr>
              <w:pStyle w:val="ConsPlusNormal"/>
              <w:jc w:val="center"/>
            </w:pPr>
            <w:r>
              <w:t>5,7</w:t>
            </w:r>
          </w:p>
        </w:tc>
        <w:tc>
          <w:tcPr>
            <w:tcW w:w="787" w:type="dxa"/>
          </w:tcPr>
          <w:p w:rsidR="00B94217" w:rsidRDefault="00B94217">
            <w:pPr>
              <w:pStyle w:val="ConsPlusNormal"/>
              <w:jc w:val="center"/>
            </w:pPr>
            <w:r>
              <w:t>6,5</w:t>
            </w:r>
          </w:p>
        </w:tc>
        <w:tc>
          <w:tcPr>
            <w:tcW w:w="2041" w:type="dxa"/>
          </w:tcPr>
          <w:p w:rsidR="00B94217" w:rsidRDefault="00B94217">
            <w:pPr>
              <w:pStyle w:val="ConsPlusNormal"/>
            </w:pPr>
            <w:r>
              <w:t>Индикатор введен с 2020 года.</w:t>
            </w:r>
          </w:p>
          <w:p w:rsidR="00B94217" w:rsidRDefault="00B94217">
            <w:pPr>
              <w:pStyle w:val="ConsPlusNormal"/>
            </w:pPr>
            <w:r>
              <w:t>В 2020 - 2022 годах планируется перевод 157 домовладений с централизованного теплоснабжения на индивидуальное поквартирное отопление в 2-х муниципальных районах, на 2023 год - 34 домовладения, на 2024 - 2025 годы - по 32 домовладения</w:t>
            </w:r>
          </w:p>
        </w:tc>
      </w:tr>
      <w:tr w:rsidR="00B94217">
        <w:tc>
          <w:tcPr>
            <w:tcW w:w="1978" w:type="dxa"/>
            <w:vMerge w:val="restart"/>
            <w:tcBorders>
              <w:bottom w:val="nil"/>
            </w:tcBorders>
          </w:tcPr>
          <w:p w:rsidR="00B94217" w:rsidRDefault="00B94217">
            <w:pPr>
              <w:pStyle w:val="ConsPlusNormal"/>
            </w:pPr>
            <w:r>
              <w:t xml:space="preserve">Задача 4. </w:t>
            </w:r>
            <w:r>
              <w:lastRenderedPageBreak/>
              <w:t>Стимулирование энергосбережения и повышения энергетической эффективности в экономике Новосибирской области</w:t>
            </w:r>
          </w:p>
        </w:tc>
        <w:tc>
          <w:tcPr>
            <w:tcW w:w="2438" w:type="dxa"/>
          </w:tcPr>
          <w:p w:rsidR="00B94217" w:rsidRDefault="00B94217">
            <w:pPr>
              <w:pStyle w:val="ConsPlusNormal"/>
            </w:pPr>
            <w:r>
              <w:lastRenderedPageBreak/>
              <w:t xml:space="preserve">15. Количество </w:t>
            </w:r>
            <w:r>
              <w:lastRenderedPageBreak/>
              <w:t>юридических лиц, индивидуальных предпринимателей, осуществляющих деятельность в области энергосбережения, в том числе по энергосервисным контрактам, при поддержке из областного бюджета Новосибирской области в рамках государственной программы, ежегодно</w:t>
            </w:r>
          </w:p>
        </w:tc>
        <w:tc>
          <w:tcPr>
            <w:tcW w:w="680" w:type="dxa"/>
          </w:tcPr>
          <w:p w:rsidR="00B94217" w:rsidRDefault="00B94217">
            <w:pPr>
              <w:pStyle w:val="ConsPlusNormal"/>
              <w:jc w:val="center"/>
            </w:pPr>
            <w:r>
              <w:lastRenderedPageBreak/>
              <w:t>ед.</w:t>
            </w:r>
          </w:p>
        </w:tc>
        <w:tc>
          <w:tcPr>
            <w:tcW w:w="721" w:type="dxa"/>
          </w:tcPr>
          <w:p w:rsidR="00B94217" w:rsidRDefault="00B94217">
            <w:pPr>
              <w:pStyle w:val="ConsPlusNormal"/>
              <w:jc w:val="center"/>
            </w:pPr>
            <w:r>
              <w:t>0</w:t>
            </w:r>
          </w:p>
        </w:tc>
        <w:tc>
          <w:tcPr>
            <w:tcW w:w="721" w:type="dxa"/>
          </w:tcPr>
          <w:p w:rsidR="00B94217" w:rsidRDefault="00B94217">
            <w:pPr>
              <w:pStyle w:val="ConsPlusNormal"/>
              <w:jc w:val="center"/>
            </w:pPr>
            <w:r>
              <w:t>3</w:t>
            </w:r>
          </w:p>
        </w:tc>
        <w:tc>
          <w:tcPr>
            <w:tcW w:w="721" w:type="dxa"/>
          </w:tcPr>
          <w:p w:rsidR="00B94217" w:rsidRDefault="00B94217">
            <w:pPr>
              <w:pStyle w:val="ConsPlusNormal"/>
              <w:jc w:val="center"/>
            </w:pPr>
            <w:r>
              <w:t>0</w:t>
            </w:r>
          </w:p>
        </w:tc>
        <w:tc>
          <w:tcPr>
            <w:tcW w:w="721" w:type="dxa"/>
          </w:tcPr>
          <w:p w:rsidR="00B94217" w:rsidRDefault="00B94217">
            <w:pPr>
              <w:pStyle w:val="ConsPlusNormal"/>
              <w:jc w:val="center"/>
            </w:pPr>
            <w:r>
              <w:t>0</w:t>
            </w:r>
          </w:p>
        </w:tc>
        <w:tc>
          <w:tcPr>
            <w:tcW w:w="721" w:type="dxa"/>
          </w:tcPr>
          <w:p w:rsidR="00B94217" w:rsidRDefault="00B94217">
            <w:pPr>
              <w:pStyle w:val="ConsPlusNormal"/>
              <w:jc w:val="center"/>
            </w:pPr>
            <w:r>
              <w:t>0</w:t>
            </w:r>
          </w:p>
        </w:tc>
        <w:tc>
          <w:tcPr>
            <w:tcW w:w="784" w:type="dxa"/>
          </w:tcPr>
          <w:p w:rsidR="00B94217" w:rsidRDefault="00B94217">
            <w:pPr>
              <w:pStyle w:val="ConsPlusNormal"/>
              <w:jc w:val="center"/>
            </w:pPr>
            <w:r>
              <w:t>0</w:t>
            </w:r>
          </w:p>
        </w:tc>
        <w:tc>
          <w:tcPr>
            <w:tcW w:w="749" w:type="dxa"/>
          </w:tcPr>
          <w:p w:rsidR="00B94217" w:rsidRDefault="00B94217">
            <w:pPr>
              <w:pStyle w:val="ConsPlusNormal"/>
              <w:jc w:val="center"/>
            </w:pPr>
            <w:r>
              <w:t>0</w:t>
            </w:r>
          </w:p>
        </w:tc>
        <w:tc>
          <w:tcPr>
            <w:tcW w:w="749" w:type="dxa"/>
          </w:tcPr>
          <w:p w:rsidR="00B94217" w:rsidRDefault="00B94217">
            <w:pPr>
              <w:pStyle w:val="ConsPlusNormal"/>
              <w:jc w:val="center"/>
            </w:pPr>
            <w:r>
              <w:t>0</w:t>
            </w:r>
          </w:p>
        </w:tc>
        <w:tc>
          <w:tcPr>
            <w:tcW w:w="749" w:type="dxa"/>
          </w:tcPr>
          <w:p w:rsidR="00B94217" w:rsidRDefault="00B94217">
            <w:pPr>
              <w:pStyle w:val="ConsPlusNormal"/>
              <w:jc w:val="center"/>
            </w:pPr>
            <w:r>
              <w:t>0</w:t>
            </w:r>
          </w:p>
        </w:tc>
        <w:tc>
          <w:tcPr>
            <w:tcW w:w="737" w:type="dxa"/>
          </w:tcPr>
          <w:p w:rsidR="00B94217" w:rsidRDefault="00B94217">
            <w:pPr>
              <w:pStyle w:val="ConsPlusNormal"/>
              <w:jc w:val="center"/>
            </w:pPr>
            <w:r>
              <w:t>0</w:t>
            </w:r>
          </w:p>
        </w:tc>
        <w:tc>
          <w:tcPr>
            <w:tcW w:w="737" w:type="dxa"/>
          </w:tcPr>
          <w:p w:rsidR="00B94217" w:rsidRDefault="00B94217">
            <w:pPr>
              <w:pStyle w:val="ConsPlusNormal"/>
              <w:jc w:val="center"/>
            </w:pPr>
            <w:r>
              <w:t>0</w:t>
            </w:r>
          </w:p>
        </w:tc>
        <w:tc>
          <w:tcPr>
            <w:tcW w:w="787" w:type="dxa"/>
          </w:tcPr>
          <w:p w:rsidR="00B94217" w:rsidRDefault="00B94217">
            <w:pPr>
              <w:pStyle w:val="ConsPlusNormal"/>
              <w:jc w:val="center"/>
            </w:pPr>
            <w:r>
              <w:t>0</w:t>
            </w:r>
          </w:p>
        </w:tc>
        <w:tc>
          <w:tcPr>
            <w:tcW w:w="2041" w:type="dxa"/>
          </w:tcPr>
          <w:p w:rsidR="00B94217" w:rsidRDefault="00B94217">
            <w:pPr>
              <w:pStyle w:val="ConsPlusNormal"/>
            </w:pPr>
            <w:r>
              <w:t xml:space="preserve">С 2019 года </w:t>
            </w:r>
            <w:r>
              <w:lastRenderedPageBreak/>
              <w:t>реализация мероприятия не планируется</w:t>
            </w: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16. Количество предприятий, организаций, заключивших с МЖКХиЭ соглашение о взаимодействии и сотрудничестве в сфере энергосбережения и повышения энергетической эффективности</w:t>
            </w:r>
          </w:p>
        </w:tc>
        <w:tc>
          <w:tcPr>
            <w:tcW w:w="680" w:type="dxa"/>
          </w:tcPr>
          <w:p w:rsidR="00B94217" w:rsidRDefault="00B94217">
            <w:pPr>
              <w:pStyle w:val="ConsPlusNormal"/>
              <w:jc w:val="center"/>
            </w:pPr>
            <w:r>
              <w:t>ед.</w:t>
            </w:r>
          </w:p>
        </w:tc>
        <w:tc>
          <w:tcPr>
            <w:tcW w:w="721" w:type="dxa"/>
          </w:tcPr>
          <w:p w:rsidR="00B94217" w:rsidRDefault="00B94217">
            <w:pPr>
              <w:pStyle w:val="ConsPlusNormal"/>
              <w:jc w:val="center"/>
            </w:pPr>
            <w:r>
              <w:t>18</w:t>
            </w:r>
          </w:p>
        </w:tc>
        <w:tc>
          <w:tcPr>
            <w:tcW w:w="721" w:type="dxa"/>
          </w:tcPr>
          <w:p w:rsidR="00B94217" w:rsidRDefault="00B94217">
            <w:pPr>
              <w:pStyle w:val="ConsPlusNormal"/>
              <w:jc w:val="center"/>
            </w:pPr>
            <w:r>
              <w:t>20</w:t>
            </w:r>
          </w:p>
        </w:tc>
        <w:tc>
          <w:tcPr>
            <w:tcW w:w="721" w:type="dxa"/>
          </w:tcPr>
          <w:p w:rsidR="00B94217" w:rsidRDefault="00B94217">
            <w:pPr>
              <w:pStyle w:val="ConsPlusNormal"/>
              <w:jc w:val="center"/>
            </w:pPr>
            <w:r>
              <w:t>20</w:t>
            </w:r>
          </w:p>
        </w:tc>
        <w:tc>
          <w:tcPr>
            <w:tcW w:w="721" w:type="dxa"/>
          </w:tcPr>
          <w:p w:rsidR="00B94217" w:rsidRDefault="00B94217">
            <w:pPr>
              <w:pStyle w:val="ConsPlusNormal"/>
              <w:jc w:val="center"/>
            </w:pPr>
            <w:r>
              <w:t>20</w:t>
            </w:r>
          </w:p>
        </w:tc>
        <w:tc>
          <w:tcPr>
            <w:tcW w:w="721" w:type="dxa"/>
          </w:tcPr>
          <w:p w:rsidR="00B94217" w:rsidRDefault="00B94217">
            <w:pPr>
              <w:pStyle w:val="ConsPlusNormal"/>
              <w:jc w:val="center"/>
            </w:pPr>
            <w:r>
              <w:t>11</w:t>
            </w:r>
          </w:p>
        </w:tc>
        <w:tc>
          <w:tcPr>
            <w:tcW w:w="784" w:type="dxa"/>
          </w:tcPr>
          <w:p w:rsidR="00B94217" w:rsidRDefault="00B94217">
            <w:pPr>
              <w:pStyle w:val="ConsPlusNormal"/>
              <w:jc w:val="center"/>
            </w:pPr>
            <w:r>
              <w:t>11</w:t>
            </w:r>
          </w:p>
        </w:tc>
        <w:tc>
          <w:tcPr>
            <w:tcW w:w="749" w:type="dxa"/>
          </w:tcPr>
          <w:p w:rsidR="00B94217" w:rsidRDefault="00B94217">
            <w:pPr>
              <w:pStyle w:val="ConsPlusNormal"/>
              <w:jc w:val="center"/>
            </w:pPr>
            <w:r>
              <w:t>11</w:t>
            </w:r>
          </w:p>
        </w:tc>
        <w:tc>
          <w:tcPr>
            <w:tcW w:w="749" w:type="dxa"/>
          </w:tcPr>
          <w:p w:rsidR="00B94217" w:rsidRDefault="00B94217">
            <w:pPr>
              <w:pStyle w:val="ConsPlusNormal"/>
              <w:jc w:val="center"/>
            </w:pPr>
            <w:r>
              <w:t>11</w:t>
            </w:r>
          </w:p>
        </w:tc>
        <w:tc>
          <w:tcPr>
            <w:tcW w:w="749" w:type="dxa"/>
          </w:tcPr>
          <w:p w:rsidR="00B94217" w:rsidRDefault="00B94217">
            <w:pPr>
              <w:pStyle w:val="ConsPlusNormal"/>
              <w:jc w:val="center"/>
            </w:pPr>
            <w:r>
              <w:t>7</w:t>
            </w:r>
          </w:p>
        </w:tc>
        <w:tc>
          <w:tcPr>
            <w:tcW w:w="737" w:type="dxa"/>
          </w:tcPr>
          <w:p w:rsidR="00B94217" w:rsidRDefault="00B94217">
            <w:pPr>
              <w:pStyle w:val="ConsPlusNormal"/>
              <w:jc w:val="center"/>
            </w:pPr>
            <w:r>
              <w:t>7</w:t>
            </w:r>
          </w:p>
        </w:tc>
        <w:tc>
          <w:tcPr>
            <w:tcW w:w="737" w:type="dxa"/>
          </w:tcPr>
          <w:p w:rsidR="00B94217" w:rsidRDefault="00B94217">
            <w:pPr>
              <w:pStyle w:val="ConsPlusNormal"/>
              <w:jc w:val="center"/>
            </w:pPr>
            <w:r>
              <w:t>7</w:t>
            </w:r>
          </w:p>
        </w:tc>
        <w:tc>
          <w:tcPr>
            <w:tcW w:w="787" w:type="dxa"/>
          </w:tcPr>
          <w:p w:rsidR="00B94217" w:rsidRDefault="00B94217">
            <w:pPr>
              <w:pStyle w:val="ConsPlusNormal"/>
              <w:jc w:val="center"/>
            </w:pPr>
            <w:r>
              <w:t>7</w:t>
            </w:r>
          </w:p>
        </w:tc>
        <w:tc>
          <w:tcPr>
            <w:tcW w:w="2041" w:type="dxa"/>
          </w:tcPr>
          <w:p w:rsidR="00B94217" w:rsidRDefault="00B94217">
            <w:pPr>
              <w:pStyle w:val="ConsPlusNormal"/>
            </w:pP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17. Доля оснащенных энергоэффективным оборудованием трамваев и троллейбусов от общего их количества в г. Новосибирске</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46,6</w:t>
            </w:r>
          </w:p>
        </w:tc>
        <w:tc>
          <w:tcPr>
            <w:tcW w:w="721" w:type="dxa"/>
          </w:tcPr>
          <w:p w:rsidR="00B94217" w:rsidRDefault="00B94217">
            <w:pPr>
              <w:pStyle w:val="ConsPlusNormal"/>
              <w:jc w:val="center"/>
            </w:pPr>
            <w:r>
              <w:t>50,1</w:t>
            </w:r>
          </w:p>
        </w:tc>
        <w:tc>
          <w:tcPr>
            <w:tcW w:w="721" w:type="dxa"/>
          </w:tcPr>
          <w:p w:rsidR="00B94217" w:rsidRDefault="00B94217">
            <w:pPr>
              <w:pStyle w:val="ConsPlusNormal"/>
              <w:jc w:val="center"/>
            </w:pPr>
            <w:r>
              <w:t>46,6</w:t>
            </w:r>
          </w:p>
        </w:tc>
        <w:tc>
          <w:tcPr>
            <w:tcW w:w="721" w:type="dxa"/>
          </w:tcPr>
          <w:p w:rsidR="00B94217" w:rsidRDefault="00B94217">
            <w:pPr>
              <w:pStyle w:val="ConsPlusNormal"/>
              <w:jc w:val="center"/>
            </w:pPr>
            <w:r>
              <w:t>46,6</w:t>
            </w:r>
          </w:p>
        </w:tc>
        <w:tc>
          <w:tcPr>
            <w:tcW w:w="721" w:type="dxa"/>
          </w:tcPr>
          <w:p w:rsidR="00B94217" w:rsidRDefault="00B94217">
            <w:pPr>
              <w:pStyle w:val="ConsPlusNormal"/>
              <w:jc w:val="center"/>
            </w:pPr>
            <w:r>
              <w:t>52,3</w:t>
            </w:r>
          </w:p>
        </w:tc>
        <w:tc>
          <w:tcPr>
            <w:tcW w:w="784" w:type="dxa"/>
          </w:tcPr>
          <w:p w:rsidR="00B94217" w:rsidRDefault="00B94217">
            <w:pPr>
              <w:pStyle w:val="ConsPlusNormal"/>
              <w:jc w:val="center"/>
            </w:pPr>
            <w:r>
              <w:t>40,3</w:t>
            </w:r>
          </w:p>
        </w:tc>
        <w:tc>
          <w:tcPr>
            <w:tcW w:w="749" w:type="dxa"/>
          </w:tcPr>
          <w:p w:rsidR="00B94217" w:rsidRDefault="00B94217">
            <w:pPr>
              <w:pStyle w:val="ConsPlusNormal"/>
              <w:jc w:val="center"/>
            </w:pPr>
            <w:r>
              <w:t>48,9</w:t>
            </w:r>
          </w:p>
        </w:tc>
        <w:tc>
          <w:tcPr>
            <w:tcW w:w="749" w:type="dxa"/>
          </w:tcPr>
          <w:p w:rsidR="00B94217" w:rsidRDefault="00B94217">
            <w:pPr>
              <w:pStyle w:val="ConsPlusNormal"/>
              <w:jc w:val="center"/>
            </w:pPr>
            <w:r>
              <w:t>44,0</w:t>
            </w:r>
          </w:p>
        </w:tc>
        <w:tc>
          <w:tcPr>
            <w:tcW w:w="749" w:type="dxa"/>
          </w:tcPr>
          <w:p w:rsidR="00B94217" w:rsidRDefault="00B94217">
            <w:pPr>
              <w:pStyle w:val="ConsPlusNormal"/>
              <w:jc w:val="center"/>
            </w:pPr>
            <w:r>
              <w:t>45,9</w:t>
            </w:r>
          </w:p>
        </w:tc>
        <w:tc>
          <w:tcPr>
            <w:tcW w:w="737" w:type="dxa"/>
          </w:tcPr>
          <w:p w:rsidR="00B94217" w:rsidRDefault="00B94217">
            <w:pPr>
              <w:pStyle w:val="ConsPlusNormal"/>
              <w:jc w:val="center"/>
            </w:pPr>
            <w:r>
              <w:t>47,0</w:t>
            </w:r>
          </w:p>
        </w:tc>
        <w:tc>
          <w:tcPr>
            <w:tcW w:w="737" w:type="dxa"/>
          </w:tcPr>
          <w:p w:rsidR="00B94217" w:rsidRDefault="00B94217">
            <w:pPr>
              <w:pStyle w:val="ConsPlusNormal"/>
              <w:jc w:val="center"/>
            </w:pPr>
            <w:r>
              <w:t>48,16</w:t>
            </w:r>
          </w:p>
        </w:tc>
        <w:tc>
          <w:tcPr>
            <w:tcW w:w="787" w:type="dxa"/>
          </w:tcPr>
          <w:p w:rsidR="00B94217" w:rsidRDefault="00B94217">
            <w:pPr>
              <w:pStyle w:val="ConsPlusNormal"/>
              <w:jc w:val="center"/>
            </w:pPr>
            <w:r>
              <w:t>49,3</w:t>
            </w:r>
          </w:p>
        </w:tc>
        <w:tc>
          <w:tcPr>
            <w:tcW w:w="2041" w:type="dxa"/>
          </w:tcPr>
          <w:p w:rsidR="00B94217" w:rsidRDefault="00B94217">
            <w:pPr>
              <w:pStyle w:val="ConsPlusNormal"/>
            </w:pPr>
            <w:r>
              <w:t>В 2022 - 2025 годах плановые значения установлены с учетом оснащения по 5 трамваев ежегодно, при общем количестве подвижного состава 434 единицы</w:t>
            </w:r>
          </w:p>
        </w:tc>
      </w:tr>
      <w:tr w:rsidR="00B94217">
        <w:tc>
          <w:tcPr>
            <w:tcW w:w="1978" w:type="dxa"/>
            <w:vMerge/>
            <w:tcBorders>
              <w:bottom w:val="nil"/>
            </w:tcBorders>
          </w:tcPr>
          <w:p w:rsidR="00B94217" w:rsidRDefault="00B94217">
            <w:pPr>
              <w:pStyle w:val="ConsPlusNormal"/>
            </w:pPr>
          </w:p>
        </w:tc>
        <w:tc>
          <w:tcPr>
            <w:tcW w:w="2438" w:type="dxa"/>
          </w:tcPr>
          <w:p w:rsidR="00B94217" w:rsidRDefault="00B94217">
            <w:pPr>
              <w:pStyle w:val="ConsPlusNormal"/>
            </w:pPr>
            <w:r>
              <w:t xml:space="preserve">18. Количество </w:t>
            </w:r>
            <w:r>
              <w:lastRenderedPageBreak/>
              <w:t>реализуемых предприятиями, осуществляющими инвестиционную деятельность совместно с муниципальными образованиями Новосибирской области, проектов по использованию возобновляемых источников энергии (нарастающим итогом с начала реализации государственной программы)</w:t>
            </w:r>
          </w:p>
        </w:tc>
        <w:tc>
          <w:tcPr>
            <w:tcW w:w="680" w:type="dxa"/>
          </w:tcPr>
          <w:p w:rsidR="00B94217" w:rsidRDefault="00B94217">
            <w:pPr>
              <w:pStyle w:val="ConsPlusNormal"/>
              <w:jc w:val="center"/>
            </w:pPr>
            <w:r>
              <w:lastRenderedPageBreak/>
              <w:t>ед.</w:t>
            </w:r>
          </w:p>
        </w:tc>
        <w:tc>
          <w:tcPr>
            <w:tcW w:w="721" w:type="dxa"/>
          </w:tcPr>
          <w:p w:rsidR="00B94217" w:rsidRDefault="00B94217">
            <w:pPr>
              <w:pStyle w:val="ConsPlusNormal"/>
              <w:jc w:val="center"/>
            </w:pPr>
            <w:r>
              <w:t>0</w:t>
            </w:r>
          </w:p>
        </w:tc>
        <w:tc>
          <w:tcPr>
            <w:tcW w:w="721" w:type="dxa"/>
          </w:tcPr>
          <w:p w:rsidR="00B94217" w:rsidRDefault="00B94217">
            <w:pPr>
              <w:pStyle w:val="ConsPlusNormal"/>
              <w:jc w:val="center"/>
            </w:pPr>
            <w:r>
              <w:t>1</w:t>
            </w:r>
          </w:p>
        </w:tc>
        <w:tc>
          <w:tcPr>
            <w:tcW w:w="721" w:type="dxa"/>
          </w:tcPr>
          <w:p w:rsidR="00B94217" w:rsidRDefault="00B94217">
            <w:pPr>
              <w:pStyle w:val="ConsPlusNormal"/>
              <w:jc w:val="center"/>
            </w:pPr>
            <w:r>
              <w:t>2</w:t>
            </w:r>
          </w:p>
        </w:tc>
        <w:tc>
          <w:tcPr>
            <w:tcW w:w="721" w:type="dxa"/>
          </w:tcPr>
          <w:p w:rsidR="00B94217" w:rsidRDefault="00B94217">
            <w:pPr>
              <w:pStyle w:val="ConsPlusNormal"/>
              <w:jc w:val="center"/>
            </w:pPr>
            <w:r>
              <w:t>1</w:t>
            </w:r>
          </w:p>
        </w:tc>
        <w:tc>
          <w:tcPr>
            <w:tcW w:w="721" w:type="dxa"/>
          </w:tcPr>
          <w:p w:rsidR="00B94217" w:rsidRDefault="00B94217">
            <w:pPr>
              <w:pStyle w:val="ConsPlusNormal"/>
              <w:jc w:val="center"/>
            </w:pPr>
            <w:r>
              <w:t>2</w:t>
            </w:r>
          </w:p>
        </w:tc>
        <w:tc>
          <w:tcPr>
            <w:tcW w:w="784" w:type="dxa"/>
          </w:tcPr>
          <w:p w:rsidR="00B94217" w:rsidRDefault="00B94217">
            <w:pPr>
              <w:pStyle w:val="ConsPlusNormal"/>
              <w:jc w:val="center"/>
            </w:pPr>
            <w:r>
              <w:t>3</w:t>
            </w:r>
          </w:p>
        </w:tc>
        <w:tc>
          <w:tcPr>
            <w:tcW w:w="749" w:type="dxa"/>
          </w:tcPr>
          <w:p w:rsidR="00B94217" w:rsidRDefault="00B94217">
            <w:pPr>
              <w:pStyle w:val="ConsPlusNormal"/>
              <w:jc w:val="center"/>
            </w:pPr>
            <w:r>
              <w:t>3</w:t>
            </w:r>
          </w:p>
        </w:tc>
        <w:tc>
          <w:tcPr>
            <w:tcW w:w="749" w:type="dxa"/>
          </w:tcPr>
          <w:p w:rsidR="00B94217" w:rsidRDefault="00B94217">
            <w:pPr>
              <w:pStyle w:val="ConsPlusNormal"/>
              <w:jc w:val="center"/>
            </w:pPr>
            <w:r>
              <w:t>3</w:t>
            </w:r>
          </w:p>
        </w:tc>
        <w:tc>
          <w:tcPr>
            <w:tcW w:w="749" w:type="dxa"/>
          </w:tcPr>
          <w:p w:rsidR="00B94217" w:rsidRDefault="00B94217">
            <w:pPr>
              <w:pStyle w:val="ConsPlusNormal"/>
              <w:jc w:val="center"/>
            </w:pPr>
            <w:r>
              <w:t>4</w:t>
            </w:r>
          </w:p>
        </w:tc>
        <w:tc>
          <w:tcPr>
            <w:tcW w:w="737" w:type="dxa"/>
          </w:tcPr>
          <w:p w:rsidR="00B94217" w:rsidRDefault="00B94217">
            <w:pPr>
              <w:pStyle w:val="ConsPlusNormal"/>
              <w:jc w:val="center"/>
            </w:pPr>
            <w:r>
              <w:t>5</w:t>
            </w:r>
          </w:p>
        </w:tc>
        <w:tc>
          <w:tcPr>
            <w:tcW w:w="737" w:type="dxa"/>
          </w:tcPr>
          <w:p w:rsidR="00B94217" w:rsidRDefault="00B94217">
            <w:pPr>
              <w:pStyle w:val="ConsPlusNormal"/>
              <w:jc w:val="center"/>
            </w:pPr>
            <w:r>
              <w:t>6</w:t>
            </w:r>
          </w:p>
        </w:tc>
        <w:tc>
          <w:tcPr>
            <w:tcW w:w="787" w:type="dxa"/>
          </w:tcPr>
          <w:p w:rsidR="00B94217" w:rsidRDefault="00B94217">
            <w:pPr>
              <w:pStyle w:val="ConsPlusNormal"/>
              <w:jc w:val="center"/>
            </w:pPr>
            <w:r>
              <w:t>7</w:t>
            </w:r>
          </w:p>
        </w:tc>
        <w:tc>
          <w:tcPr>
            <w:tcW w:w="2041" w:type="dxa"/>
          </w:tcPr>
          <w:p w:rsidR="00B94217" w:rsidRDefault="00B94217">
            <w:pPr>
              <w:pStyle w:val="ConsPlusNormal"/>
            </w:pPr>
            <w:r>
              <w:t xml:space="preserve">В 2021 - 2025 годах </w:t>
            </w:r>
            <w:r>
              <w:lastRenderedPageBreak/>
              <w:t>плановые значения установлены с учетом итогов, достигнутых в 2015 - 2020 годах</w:t>
            </w:r>
          </w:p>
        </w:tc>
      </w:tr>
      <w:tr w:rsidR="00B94217">
        <w:tc>
          <w:tcPr>
            <w:tcW w:w="1978" w:type="dxa"/>
            <w:vMerge w:val="restart"/>
            <w:tcBorders>
              <w:top w:val="nil"/>
            </w:tcBorders>
          </w:tcPr>
          <w:p w:rsidR="00B94217" w:rsidRDefault="00B94217">
            <w:pPr>
              <w:pStyle w:val="ConsPlusNormal"/>
            </w:pPr>
          </w:p>
        </w:tc>
        <w:tc>
          <w:tcPr>
            <w:tcW w:w="2438" w:type="dxa"/>
          </w:tcPr>
          <w:p w:rsidR="00B94217" w:rsidRDefault="00B94217">
            <w:pPr>
              <w:pStyle w:val="ConsPlusNormal"/>
            </w:pPr>
            <w:r>
              <w:t>19. Удельное потребление электроэнергии (на единицу товарной продукции) на собственные нужды в организациях, осуществляющих регулируемые виды деятельности на территории Новосибирской области, к уровню 2014 года</w:t>
            </w:r>
          </w:p>
        </w:tc>
        <w:tc>
          <w:tcPr>
            <w:tcW w:w="680" w:type="dxa"/>
          </w:tcPr>
          <w:p w:rsidR="00B94217" w:rsidRDefault="00B94217">
            <w:pPr>
              <w:pStyle w:val="ConsPlusNormal"/>
              <w:jc w:val="center"/>
            </w:pPr>
            <w:r>
              <w:t>%</w:t>
            </w:r>
          </w:p>
        </w:tc>
        <w:tc>
          <w:tcPr>
            <w:tcW w:w="721" w:type="dxa"/>
          </w:tcPr>
          <w:p w:rsidR="00B94217" w:rsidRDefault="00B94217">
            <w:pPr>
              <w:pStyle w:val="ConsPlusNormal"/>
              <w:jc w:val="center"/>
            </w:pPr>
            <w:r>
              <w:t>100</w:t>
            </w:r>
          </w:p>
        </w:tc>
        <w:tc>
          <w:tcPr>
            <w:tcW w:w="721" w:type="dxa"/>
          </w:tcPr>
          <w:p w:rsidR="00B94217" w:rsidRDefault="00B94217">
            <w:pPr>
              <w:pStyle w:val="ConsPlusNormal"/>
              <w:jc w:val="center"/>
            </w:pPr>
            <w:r>
              <w:t>99,5</w:t>
            </w:r>
          </w:p>
        </w:tc>
        <w:tc>
          <w:tcPr>
            <w:tcW w:w="721" w:type="dxa"/>
          </w:tcPr>
          <w:p w:rsidR="00B94217" w:rsidRDefault="00B94217">
            <w:pPr>
              <w:pStyle w:val="ConsPlusNormal"/>
              <w:jc w:val="center"/>
            </w:pPr>
            <w:r>
              <w:t>99,0</w:t>
            </w:r>
          </w:p>
        </w:tc>
        <w:tc>
          <w:tcPr>
            <w:tcW w:w="721" w:type="dxa"/>
          </w:tcPr>
          <w:p w:rsidR="00B94217" w:rsidRDefault="00B94217">
            <w:pPr>
              <w:pStyle w:val="ConsPlusNormal"/>
              <w:jc w:val="center"/>
            </w:pPr>
            <w:r>
              <w:t>94,0</w:t>
            </w:r>
          </w:p>
        </w:tc>
        <w:tc>
          <w:tcPr>
            <w:tcW w:w="721" w:type="dxa"/>
          </w:tcPr>
          <w:p w:rsidR="00B94217" w:rsidRDefault="00B94217">
            <w:pPr>
              <w:pStyle w:val="ConsPlusNormal"/>
              <w:jc w:val="center"/>
            </w:pPr>
            <w:r>
              <w:t>89,5</w:t>
            </w:r>
          </w:p>
        </w:tc>
        <w:tc>
          <w:tcPr>
            <w:tcW w:w="784" w:type="dxa"/>
          </w:tcPr>
          <w:p w:rsidR="00B94217" w:rsidRDefault="00B94217">
            <w:pPr>
              <w:pStyle w:val="ConsPlusNormal"/>
              <w:jc w:val="center"/>
            </w:pPr>
            <w:r>
              <w:t>85,5</w:t>
            </w:r>
          </w:p>
        </w:tc>
        <w:tc>
          <w:tcPr>
            <w:tcW w:w="749" w:type="dxa"/>
          </w:tcPr>
          <w:p w:rsidR="00B94217" w:rsidRDefault="00B94217">
            <w:pPr>
              <w:pStyle w:val="ConsPlusNormal"/>
              <w:jc w:val="center"/>
            </w:pPr>
            <w:r>
              <w:t>86,5</w:t>
            </w:r>
          </w:p>
        </w:tc>
        <w:tc>
          <w:tcPr>
            <w:tcW w:w="749" w:type="dxa"/>
          </w:tcPr>
          <w:p w:rsidR="00B94217" w:rsidRDefault="00B94217">
            <w:pPr>
              <w:pStyle w:val="ConsPlusNormal"/>
              <w:jc w:val="center"/>
            </w:pPr>
            <w:r>
              <w:t>86,0</w:t>
            </w:r>
          </w:p>
        </w:tc>
        <w:tc>
          <w:tcPr>
            <w:tcW w:w="749" w:type="dxa"/>
          </w:tcPr>
          <w:p w:rsidR="00B94217" w:rsidRDefault="00B94217">
            <w:pPr>
              <w:pStyle w:val="ConsPlusNormal"/>
              <w:jc w:val="center"/>
            </w:pPr>
            <w:r>
              <w:t>87,5</w:t>
            </w:r>
          </w:p>
        </w:tc>
        <w:tc>
          <w:tcPr>
            <w:tcW w:w="737" w:type="dxa"/>
          </w:tcPr>
          <w:p w:rsidR="00B94217" w:rsidRDefault="00B94217">
            <w:pPr>
              <w:pStyle w:val="ConsPlusNormal"/>
              <w:jc w:val="center"/>
            </w:pPr>
            <w:r>
              <w:t>87,0</w:t>
            </w:r>
          </w:p>
        </w:tc>
        <w:tc>
          <w:tcPr>
            <w:tcW w:w="737" w:type="dxa"/>
          </w:tcPr>
          <w:p w:rsidR="00B94217" w:rsidRDefault="00B94217">
            <w:pPr>
              <w:pStyle w:val="ConsPlusNormal"/>
              <w:jc w:val="center"/>
            </w:pPr>
            <w:r>
              <w:t>86,5</w:t>
            </w:r>
          </w:p>
        </w:tc>
        <w:tc>
          <w:tcPr>
            <w:tcW w:w="787" w:type="dxa"/>
          </w:tcPr>
          <w:p w:rsidR="00B94217" w:rsidRDefault="00B94217">
            <w:pPr>
              <w:pStyle w:val="ConsPlusNormal"/>
              <w:jc w:val="center"/>
            </w:pPr>
            <w:r>
              <w:t>86,0</w:t>
            </w:r>
          </w:p>
        </w:tc>
        <w:tc>
          <w:tcPr>
            <w:tcW w:w="2041" w:type="dxa"/>
          </w:tcPr>
          <w:p w:rsidR="00B94217" w:rsidRDefault="00B94217">
            <w:pPr>
              <w:pStyle w:val="ConsPlusNormal"/>
            </w:pPr>
            <w:r>
              <w:t>В 2022 - 2025 годах плановые значения установлены с учетом итогов, достигнутых в 2020 году и ожидаемых в 2021 году</w:t>
            </w:r>
          </w:p>
        </w:tc>
      </w:tr>
      <w:tr w:rsidR="00B94217">
        <w:tc>
          <w:tcPr>
            <w:tcW w:w="1978" w:type="dxa"/>
            <w:vMerge/>
            <w:tcBorders>
              <w:top w:val="nil"/>
            </w:tcBorders>
          </w:tcPr>
          <w:p w:rsidR="00B94217" w:rsidRDefault="00B94217">
            <w:pPr>
              <w:pStyle w:val="ConsPlusNormal"/>
            </w:pPr>
          </w:p>
        </w:tc>
        <w:tc>
          <w:tcPr>
            <w:tcW w:w="2438" w:type="dxa"/>
          </w:tcPr>
          <w:p w:rsidR="00B94217" w:rsidRDefault="00B94217">
            <w:pPr>
              <w:pStyle w:val="ConsPlusNormal"/>
            </w:pPr>
            <w:r>
              <w:t xml:space="preserve">20. Количество мероприятий, направленных на информированность потребителей о способах энергосбережения и повышения </w:t>
            </w:r>
            <w:r>
              <w:lastRenderedPageBreak/>
              <w:t>энергетической эффективности</w:t>
            </w:r>
          </w:p>
        </w:tc>
        <w:tc>
          <w:tcPr>
            <w:tcW w:w="680" w:type="dxa"/>
          </w:tcPr>
          <w:p w:rsidR="00B94217" w:rsidRDefault="00B94217">
            <w:pPr>
              <w:pStyle w:val="ConsPlusNormal"/>
              <w:jc w:val="center"/>
            </w:pPr>
            <w:r>
              <w:lastRenderedPageBreak/>
              <w:t>ед.</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w:t>
            </w:r>
          </w:p>
        </w:tc>
        <w:tc>
          <w:tcPr>
            <w:tcW w:w="721" w:type="dxa"/>
          </w:tcPr>
          <w:p w:rsidR="00B94217" w:rsidRDefault="00B94217">
            <w:pPr>
              <w:pStyle w:val="ConsPlusNormal"/>
              <w:jc w:val="center"/>
            </w:pPr>
            <w:r>
              <w:t>2</w:t>
            </w:r>
          </w:p>
        </w:tc>
        <w:tc>
          <w:tcPr>
            <w:tcW w:w="721" w:type="dxa"/>
          </w:tcPr>
          <w:p w:rsidR="00B94217" w:rsidRDefault="00B94217">
            <w:pPr>
              <w:pStyle w:val="ConsPlusNormal"/>
              <w:jc w:val="center"/>
            </w:pPr>
            <w:r>
              <w:t>2</w:t>
            </w:r>
          </w:p>
        </w:tc>
        <w:tc>
          <w:tcPr>
            <w:tcW w:w="721" w:type="dxa"/>
          </w:tcPr>
          <w:p w:rsidR="00B94217" w:rsidRDefault="00B94217">
            <w:pPr>
              <w:pStyle w:val="ConsPlusNormal"/>
              <w:jc w:val="center"/>
            </w:pPr>
            <w:r>
              <w:t>2</w:t>
            </w:r>
          </w:p>
        </w:tc>
        <w:tc>
          <w:tcPr>
            <w:tcW w:w="784" w:type="dxa"/>
          </w:tcPr>
          <w:p w:rsidR="00B94217" w:rsidRDefault="00B94217">
            <w:pPr>
              <w:pStyle w:val="ConsPlusNormal"/>
              <w:jc w:val="center"/>
            </w:pPr>
            <w:r>
              <w:t>2</w:t>
            </w:r>
          </w:p>
        </w:tc>
        <w:tc>
          <w:tcPr>
            <w:tcW w:w="749" w:type="dxa"/>
          </w:tcPr>
          <w:p w:rsidR="00B94217" w:rsidRDefault="00B94217">
            <w:pPr>
              <w:pStyle w:val="ConsPlusNormal"/>
              <w:jc w:val="center"/>
            </w:pPr>
            <w:r>
              <w:t>2</w:t>
            </w:r>
          </w:p>
        </w:tc>
        <w:tc>
          <w:tcPr>
            <w:tcW w:w="749" w:type="dxa"/>
          </w:tcPr>
          <w:p w:rsidR="00B94217" w:rsidRDefault="00B94217">
            <w:pPr>
              <w:pStyle w:val="ConsPlusNormal"/>
              <w:jc w:val="center"/>
            </w:pPr>
            <w:r>
              <w:t>2</w:t>
            </w:r>
          </w:p>
        </w:tc>
        <w:tc>
          <w:tcPr>
            <w:tcW w:w="749" w:type="dxa"/>
          </w:tcPr>
          <w:p w:rsidR="00B94217" w:rsidRDefault="00B94217">
            <w:pPr>
              <w:pStyle w:val="ConsPlusNormal"/>
              <w:jc w:val="center"/>
            </w:pPr>
            <w:r>
              <w:t>2</w:t>
            </w:r>
          </w:p>
        </w:tc>
        <w:tc>
          <w:tcPr>
            <w:tcW w:w="737" w:type="dxa"/>
          </w:tcPr>
          <w:p w:rsidR="00B94217" w:rsidRDefault="00B94217">
            <w:pPr>
              <w:pStyle w:val="ConsPlusNormal"/>
              <w:jc w:val="center"/>
            </w:pPr>
            <w:r>
              <w:t>2</w:t>
            </w:r>
          </w:p>
        </w:tc>
        <w:tc>
          <w:tcPr>
            <w:tcW w:w="737" w:type="dxa"/>
          </w:tcPr>
          <w:p w:rsidR="00B94217" w:rsidRDefault="00B94217">
            <w:pPr>
              <w:pStyle w:val="ConsPlusNormal"/>
              <w:jc w:val="center"/>
            </w:pPr>
            <w:r>
              <w:t>2</w:t>
            </w:r>
          </w:p>
        </w:tc>
        <w:tc>
          <w:tcPr>
            <w:tcW w:w="787" w:type="dxa"/>
          </w:tcPr>
          <w:p w:rsidR="00B94217" w:rsidRDefault="00B94217">
            <w:pPr>
              <w:pStyle w:val="ConsPlusNormal"/>
              <w:jc w:val="center"/>
            </w:pPr>
            <w:r>
              <w:t>2</w:t>
            </w:r>
          </w:p>
        </w:tc>
        <w:tc>
          <w:tcPr>
            <w:tcW w:w="2041" w:type="dxa"/>
          </w:tcPr>
          <w:p w:rsidR="00B94217" w:rsidRDefault="00B94217">
            <w:pPr>
              <w:pStyle w:val="ConsPlusNormal"/>
            </w:pPr>
            <w:r>
              <w:t>Индикатор введен с 2016 года</w:t>
            </w:r>
          </w:p>
        </w:tc>
      </w:tr>
    </w:tbl>
    <w:p w:rsidR="00B94217" w:rsidRDefault="00B94217">
      <w:pPr>
        <w:pStyle w:val="ConsPlusNormal"/>
        <w:sectPr w:rsidR="00B94217">
          <w:pgSz w:w="16838" w:h="11905" w:orient="landscape"/>
          <w:pgMar w:top="1701" w:right="1134" w:bottom="850" w:left="1134" w:header="0" w:footer="0" w:gutter="0"/>
          <w:cols w:space="720"/>
          <w:titlePg/>
        </w:sectPr>
      </w:pPr>
    </w:p>
    <w:p w:rsidR="00B94217" w:rsidRDefault="00B94217">
      <w:pPr>
        <w:pStyle w:val="ConsPlusNormal"/>
        <w:ind w:firstLine="540"/>
        <w:jc w:val="both"/>
      </w:pPr>
    </w:p>
    <w:p w:rsidR="00B94217" w:rsidRDefault="00B94217">
      <w:pPr>
        <w:pStyle w:val="ConsPlusNormal"/>
        <w:ind w:firstLine="540"/>
        <w:jc w:val="both"/>
      </w:pPr>
      <w:r>
        <w:t>Применяемые сокращения:</w:t>
      </w:r>
    </w:p>
    <w:p w:rsidR="00B94217" w:rsidRDefault="00B94217">
      <w:pPr>
        <w:pStyle w:val="ConsPlusNormal"/>
        <w:spacing w:before="200"/>
        <w:ind w:firstLine="540"/>
        <w:jc w:val="both"/>
      </w:pPr>
      <w:r>
        <w:t>ВРП - валовый региональный продукт;</w:t>
      </w:r>
    </w:p>
    <w:p w:rsidR="00B94217" w:rsidRDefault="00B94217">
      <w:pPr>
        <w:pStyle w:val="ConsPlusNormal"/>
        <w:spacing w:before="200"/>
        <w:ind w:firstLine="540"/>
        <w:jc w:val="both"/>
      </w:pPr>
      <w:r>
        <w:t>у.т. - условное топливо.</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2</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4" w:name="P1223"/>
      <w:bookmarkEnd w:id="4"/>
      <w:r>
        <w:t>ОСНОВНЫЕ МЕРОПРИЯТИЯ</w:t>
      </w:r>
    </w:p>
    <w:p w:rsidR="00B94217" w:rsidRDefault="00B94217">
      <w:pPr>
        <w:pStyle w:val="ConsPlusTitle"/>
        <w:jc w:val="center"/>
      </w:pPr>
      <w:r>
        <w:t>государственной программы Новосибирской области</w:t>
      </w:r>
    </w:p>
    <w:p w:rsidR="00B94217" w:rsidRDefault="00B94217">
      <w:pPr>
        <w:pStyle w:val="ConsPlusTitle"/>
        <w:jc w:val="center"/>
      </w:pPr>
      <w:r>
        <w:t>"Энергосбережение и повышение энергетической</w:t>
      </w:r>
    </w:p>
    <w:p w:rsidR="00B94217" w:rsidRDefault="00B94217">
      <w:pPr>
        <w:pStyle w:val="ConsPlusTitle"/>
        <w:jc w:val="center"/>
      </w:pPr>
      <w:r>
        <w:t>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 ред. </w:t>
            </w:r>
            <w:hyperlink r:id="rId456">
              <w:r>
                <w:rPr>
                  <w:color w:val="0000FF"/>
                </w:rPr>
                <w:t>постановления</w:t>
              </w:r>
            </w:hyperlink>
            <w:r>
              <w:rPr>
                <w:color w:val="392C69"/>
              </w:rPr>
              <w:t xml:space="preserve"> Правительства Новосибирской области</w:t>
            </w:r>
          </w:p>
          <w:p w:rsidR="00B94217" w:rsidRDefault="00B94217">
            <w:pPr>
              <w:pStyle w:val="ConsPlusNormal"/>
              <w:jc w:val="center"/>
            </w:pPr>
            <w:r>
              <w:rPr>
                <w:color w:val="392C69"/>
              </w:rPr>
              <w:t>от 25.03.2019 N 113-п)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84"/>
        <w:gridCol w:w="907"/>
        <w:gridCol w:w="5556"/>
      </w:tblGrid>
      <w:tr w:rsidR="00B94217">
        <w:tc>
          <w:tcPr>
            <w:tcW w:w="5159" w:type="dxa"/>
          </w:tcPr>
          <w:p w:rsidR="00B94217" w:rsidRDefault="00B94217">
            <w:pPr>
              <w:pStyle w:val="ConsPlusNormal"/>
              <w:jc w:val="center"/>
            </w:pPr>
            <w:r>
              <w:t>Наименование основного мероприятия</w:t>
            </w:r>
          </w:p>
        </w:tc>
        <w:tc>
          <w:tcPr>
            <w:tcW w:w="1984" w:type="dxa"/>
          </w:tcPr>
          <w:p w:rsidR="00B94217" w:rsidRDefault="00B94217">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B94217" w:rsidRDefault="00B94217">
            <w:pPr>
              <w:pStyle w:val="ConsPlusNormal"/>
              <w:jc w:val="center"/>
            </w:pPr>
            <w:r>
              <w:t>Срок реализации, год</w:t>
            </w:r>
          </w:p>
        </w:tc>
        <w:tc>
          <w:tcPr>
            <w:tcW w:w="5556" w:type="dxa"/>
          </w:tcPr>
          <w:p w:rsidR="00B94217" w:rsidRDefault="00B94217">
            <w:pPr>
              <w:pStyle w:val="ConsPlusNormal"/>
              <w:jc w:val="center"/>
            </w:pPr>
            <w:r>
              <w:t>Ожидаемый результат (краткое описание)</w:t>
            </w:r>
          </w:p>
        </w:tc>
      </w:tr>
      <w:tr w:rsidR="00B94217">
        <w:tc>
          <w:tcPr>
            <w:tcW w:w="13606" w:type="dxa"/>
            <w:gridSpan w:val="4"/>
          </w:tcPr>
          <w:p w:rsidR="00B94217" w:rsidRDefault="00B94217">
            <w:pPr>
              <w:pStyle w:val="ConsPlusNormal"/>
              <w:jc w:val="center"/>
              <w:outlineLvl w:val="2"/>
            </w:pPr>
            <w:r>
              <w:t>Государственная программа Новосибирской области "Энергосбережение и повышение энергетической эффективности Новосибирской области"</w:t>
            </w:r>
          </w:p>
        </w:tc>
      </w:tr>
      <w:tr w:rsidR="00B94217">
        <w:tc>
          <w:tcPr>
            <w:tcW w:w="13606" w:type="dxa"/>
            <w:gridSpan w:val="4"/>
          </w:tcPr>
          <w:p w:rsidR="00B94217" w:rsidRDefault="00B94217">
            <w:pPr>
              <w:pStyle w:val="ConsPlusNormal"/>
              <w:jc w:val="center"/>
              <w:outlineLvl w:val="3"/>
            </w:pPr>
            <w:r>
              <w:t xml:space="preserve">Цель: снижение энергоемкости валового регионального продукта Новосибирской области; переход к рациональному и экологически </w:t>
            </w:r>
            <w:r>
              <w:lastRenderedPageBreak/>
              <w:t>ответственному использованию энергетических ресурсов</w:t>
            </w:r>
          </w:p>
        </w:tc>
      </w:tr>
      <w:tr w:rsidR="00B94217">
        <w:tc>
          <w:tcPr>
            <w:tcW w:w="13606" w:type="dxa"/>
            <w:gridSpan w:val="4"/>
          </w:tcPr>
          <w:p w:rsidR="00B94217" w:rsidRDefault="00B94217">
            <w:pPr>
              <w:pStyle w:val="ConsPlusNormal"/>
              <w:jc w:val="center"/>
              <w:outlineLvl w:val="4"/>
            </w:pPr>
            <w:r>
              <w:lastRenderedPageBreak/>
              <w:t>Задача 1. Повышение энергетической эффективности в государственных и муниципальных учреждениях</w:t>
            </w:r>
          </w:p>
        </w:tc>
      </w:tr>
      <w:tr w:rsidR="00B94217">
        <w:tc>
          <w:tcPr>
            <w:tcW w:w="5159" w:type="dxa"/>
          </w:tcPr>
          <w:p w:rsidR="00B94217" w:rsidRDefault="00B94217">
            <w:pPr>
              <w:pStyle w:val="ConsPlusNormal"/>
            </w:pPr>
            <w:r>
              <w:t>1.1. Мероприятия, направленные на снижение энергопотребления государственными учреждениями Новосибирской области</w:t>
            </w:r>
          </w:p>
        </w:tc>
        <w:tc>
          <w:tcPr>
            <w:tcW w:w="1984" w:type="dxa"/>
          </w:tcPr>
          <w:p w:rsidR="00B94217" w:rsidRDefault="00B94217">
            <w:pPr>
              <w:pStyle w:val="ConsPlusNormal"/>
              <w:jc w:val="center"/>
            </w:pPr>
            <w:proofErr w:type="spellStart"/>
            <w:r>
              <w:t>МТЗиТР</w:t>
            </w:r>
            <w:proofErr w:type="spellEnd"/>
            <w:r>
              <w:t xml:space="preserve"> во взаимодействии с подведомственными государственными учреждениями Новосибирской области</w:t>
            </w:r>
          </w:p>
        </w:tc>
        <w:tc>
          <w:tcPr>
            <w:tcW w:w="907" w:type="dxa"/>
          </w:tcPr>
          <w:p w:rsidR="00B94217" w:rsidRDefault="00B94217">
            <w:pPr>
              <w:pStyle w:val="ConsPlusNormal"/>
              <w:jc w:val="center"/>
            </w:pPr>
            <w:r>
              <w:t>2015</w:t>
            </w:r>
          </w:p>
        </w:tc>
        <w:tc>
          <w:tcPr>
            <w:tcW w:w="5556" w:type="dxa"/>
            <w:vMerge w:val="restart"/>
          </w:tcPr>
          <w:p w:rsidR="00B94217" w:rsidRDefault="00B94217">
            <w:pPr>
              <w:pStyle w:val="ConsPlusNormal"/>
            </w:pPr>
            <w:r>
              <w:t>Удельное потребление энергоресурсов государственными учреждениями Новосибирской области в 2018 году к уровню 2014 года снизится: электрической и тепловой энергии на 3%, воды на 7%</w:t>
            </w:r>
          </w:p>
        </w:tc>
      </w:tr>
      <w:tr w:rsidR="00B94217">
        <w:tc>
          <w:tcPr>
            <w:tcW w:w="5159" w:type="dxa"/>
          </w:tcPr>
          <w:p w:rsidR="00B94217" w:rsidRDefault="00B94217">
            <w:pPr>
              <w:pStyle w:val="ConsPlusNormal"/>
            </w:pPr>
            <w:r>
              <w:t>1.2. Заключение энергосервисных контрактов государственными и муниципальными учреждениями</w:t>
            </w:r>
          </w:p>
        </w:tc>
        <w:tc>
          <w:tcPr>
            <w:tcW w:w="1984" w:type="dxa"/>
          </w:tcPr>
          <w:p w:rsidR="00B94217" w:rsidRDefault="00B94217">
            <w:pPr>
              <w:pStyle w:val="ConsPlusNormal"/>
              <w:jc w:val="center"/>
            </w:pPr>
            <w:r>
              <w:t>государственные и муниципальные учреждения Новосибирской области</w:t>
            </w:r>
          </w:p>
        </w:tc>
        <w:tc>
          <w:tcPr>
            <w:tcW w:w="907" w:type="dxa"/>
          </w:tcPr>
          <w:p w:rsidR="00B94217" w:rsidRDefault="00B94217">
            <w:pPr>
              <w:pStyle w:val="ConsPlusNormal"/>
              <w:jc w:val="center"/>
            </w:pPr>
            <w:r>
              <w:t>2015 - 2018</w:t>
            </w:r>
          </w:p>
        </w:tc>
        <w:tc>
          <w:tcPr>
            <w:tcW w:w="5556" w:type="dxa"/>
            <w:vMerge/>
          </w:tcPr>
          <w:p w:rsidR="00B94217" w:rsidRDefault="00B94217">
            <w:pPr>
              <w:pStyle w:val="ConsPlusNormal"/>
            </w:pPr>
          </w:p>
        </w:tc>
      </w:tr>
      <w:tr w:rsidR="00B94217">
        <w:tc>
          <w:tcPr>
            <w:tcW w:w="13606" w:type="dxa"/>
            <w:gridSpan w:val="4"/>
          </w:tcPr>
          <w:p w:rsidR="00B94217" w:rsidRDefault="00B94217">
            <w:pPr>
              <w:pStyle w:val="ConsPlusNormal"/>
              <w:jc w:val="center"/>
              <w:outlineLvl w:val="4"/>
            </w:pPr>
            <w:r>
              <w:t>Задача 2. Повышение энергетической эффективности в жилищном секторе</w:t>
            </w:r>
          </w:p>
        </w:tc>
      </w:tr>
      <w:tr w:rsidR="00B94217">
        <w:tc>
          <w:tcPr>
            <w:tcW w:w="5159" w:type="dxa"/>
          </w:tcPr>
          <w:p w:rsidR="00B94217" w:rsidRDefault="00B94217">
            <w:pPr>
              <w:pStyle w:val="ConsPlusNormal"/>
            </w:pPr>
            <w:r>
              <w:t>2.1. Модернизация (реконструкция) транзитных инженерных сетей в многоквартирных домах, включая установку общедомовых приборов учета потребляемых ресурсов</w:t>
            </w:r>
          </w:p>
        </w:tc>
        <w:tc>
          <w:tcPr>
            <w:tcW w:w="1984" w:type="dxa"/>
          </w:tcPr>
          <w:p w:rsidR="00B94217" w:rsidRDefault="00B94217">
            <w:pPr>
              <w:pStyle w:val="ConsPlusNormal"/>
              <w:jc w:val="center"/>
            </w:pPr>
            <w:r>
              <w:t>МЖКХиЭ во взаимодействии с органами местного самоуправления</w:t>
            </w:r>
          </w:p>
        </w:tc>
        <w:tc>
          <w:tcPr>
            <w:tcW w:w="907" w:type="dxa"/>
          </w:tcPr>
          <w:p w:rsidR="00B94217" w:rsidRDefault="00B94217">
            <w:pPr>
              <w:pStyle w:val="ConsPlusNormal"/>
              <w:jc w:val="center"/>
            </w:pPr>
            <w:r>
              <w:t>2015</w:t>
            </w:r>
          </w:p>
        </w:tc>
        <w:tc>
          <w:tcPr>
            <w:tcW w:w="5556" w:type="dxa"/>
          </w:tcPr>
          <w:p w:rsidR="00B94217" w:rsidRDefault="00B94217">
            <w:pPr>
              <w:pStyle w:val="ConsPlusNormal"/>
            </w:pPr>
            <w:r>
              <w:t>Создание собственникам многоквартирных домов с транзитными инженерными сетями равных условий при оплате услуг по установке общедомовых приборов учета</w:t>
            </w:r>
          </w:p>
        </w:tc>
      </w:tr>
      <w:tr w:rsidR="00B94217">
        <w:tc>
          <w:tcPr>
            <w:tcW w:w="5159" w:type="dxa"/>
          </w:tcPr>
          <w:p w:rsidR="00B94217" w:rsidRDefault="00B94217">
            <w:pPr>
              <w:pStyle w:val="ConsPlusNormal"/>
            </w:pPr>
            <w:r>
              <w:t>2.2. Информирование населения о мероприятиях и способах энергосбережения и повышения энергетической эффективности</w:t>
            </w:r>
          </w:p>
        </w:tc>
        <w:tc>
          <w:tcPr>
            <w:tcW w:w="1984" w:type="dxa"/>
          </w:tcPr>
          <w:p w:rsidR="00B94217" w:rsidRDefault="00B94217">
            <w:pPr>
              <w:pStyle w:val="ConsPlusNormal"/>
              <w:jc w:val="center"/>
            </w:pPr>
            <w:r>
              <w:t>МЖКХиЭ во взаимодействии с органами местного самоуправления</w:t>
            </w:r>
          </w:p>
        </w:tc>
        <w:tc>
          <w:tcPr>
            <w:tcW w:w="907" w:type="dxa"/>
          </w:tcPr>
          <w:p w:rsidR="00B94217" w:rsidRDefault="00B94217">
            <w:pPr>
              <w:pStyle w:val="ConsPlusNormal"/>
              <w:jc w:val="center"/>
            </w:pPr>
            <w:r>
              <w:t>2018</w:t>
            </w:r>
          </w:p>
        </w:tc>
        <w:tc>
          <w:tcPr>
            <w:tcW w:w="5556" w:type="dxa"/>
          </w:tcPr>
          <w:p w:rsidR="00B94217" w:rsidRDefault="00B94217">
            <w:pPr>
              <w:pStyle w:val="ConsPlusNormal"/>
            </w:pPr>
            <w:r>
              <w:t>Повышение уровня информированности населения о мероприятиях и способах энергосбережения и повышения энергетической эффективности в жилищном фонде</w:t>
            </w:r>
          </w:p>
        </w:tc>
      </w:tr>
      <w:tr w:rsidR="00B94217">
        <w:tc>
          <w:tcPr>
            <w:tcW w:w="13606" w:type="dxa"/>
            <w:gridSpan w:val="4"/>
          </w:tcPr>
          <w:p w:rsidR="00B94217" w:rsidRDefault="00B94217">
            <w:pPr>
              <w:pStyle w:val="ConsPlusNormal"/>
              <w:jc w:val="center"/>
              <w:outlineLvl w:val="4"/>
            </w:pPr>
            <w:r>
              <w:t>Задача 3. Повышение энергетической эффективности в системе коммунальной инфраструктуры</w:t>
            </w:r>
          </w:p>
        </w:tc>
      </w:tr>
      <w:tr w:rsidR="00B94217">
        <w:tc>
          <w:tcPr>
            <w:tcW w:w="5159" w:type="dxa"/>
          </w:tcPr>
          <w:p w:rsidR="00B94217" w:rsidRDefault="00B94217">
            <w:pPr>
              <w:pStyle w:val="ConsPlusNormal"/>
            </w:pPr>
            <w:r>
              <w:t xml:space="preserve">3.1. Модернизация коммунальной инфраструктуры: строительство и реконструкция тепловых сетей, водопроводных сетей в канале тепловых сетей, котельных, включая инженерно-изыскательские, проектно-сметные и строительно-монтажные работы, установка резервного электроснабжения, разработка схем теплоснабжения, водоснабжения и </w:t>
            </w:r>
            <w:r>
              <w:lastRenderedPageBreak/>
              <w:t>водоотведения</w:t>
            </w:r>
          </w:p>
        </w:tc>
        <w:tc>
          <w:tcPr>
            <w:tcW w:w="1984" w:type="dxa"/>
          </w:tcPr>
          <w:p w:rsidR="00B94217" w:rsidRDefault="00B94217">
            <w:pPr>
              <w:pStyle w:val="ConsPlusNormal"/>
              <w:jc w:val="center"/>
            </w:pPr>
            <w:r>
              <w:lastRenderedPageBreak/>
              <w:t>МЖКХиЭ, Фонд модернизации во взаимодействии с органами местного самоуправления</w:t>
            </w:r>
          </w:p>
        </w:tc>
        <w:tc>
          <w:tcPr>
            <w:tcW w:w="907" w:type="dxa"/>
          </w:tcPr>
          <w:p w:rsidR="00B94217" w:rsidRDefault="00B94217">
            <w:pPr>
              <w:pStyle w:val="ConsPlusNormal"/>
              <w:jc w:val="center"/>
            </w:pPr>
            <w:r>
              <w:t>2015 - 2018</w:t>
            </w:r>
          </w:p>
        </w:tc>
        <w:tc>
          <w:tcPr>
            <w:tcW w:w="5556" w:type="dxa"/>
          </w:tcPr>
          <w:p w:rsidR="00B94217" w:rsidRDefault="00B94217">
            <w:pPr>
              <w:pStyle w:val="ConsPlusNormal"/>
            </w:pPr>
            <w:r>
              <w:t>Обеспечение муниципальных образований Новосибирской области схемами теплоснабжения, водоснабжения и водоотведения достигнет 100% к концу 2015 года.</w:t>
            </w:r>
          </w:p>
          <w:p w:rsidR="00B94217" w:rsidRDefault="00B94217">
            <w:pPr>
              <w:pStyle w:val="ConsPlusNormal"/>
            </w:pPr>
            <w:r>
              <w:t xml:space="preserve">Доля муниципальных образований Новосибирской области, в которых выполнена модернизация, строительство и реконструкция муниципальных </w:t>
            </w:r>
            <w:r>
              <w:lastRenderedPageBreak/>
              <w:t>котельных и тепловых сетей, к концу 2018 года составит 3,9% (в 2015 году - 1,7%)</w:t>
            </w:r>
          </w:p>
        </w:tc>
      </w:tr>
      <w:tr w:rsidR="00B94217">
        <w:tc>
          <w:tcPr>
            <w:tcW w:w="13606" w:type="dxa"/>
            <w:gridSpan w:val="4"/>
          </w:tcPr>
          <w:p w:rsidR="00B94217" w:rsidRDefault="00B94217">
            <w:pPr>
              <w:pStyle w:val="ConsPlusNormal"/>
              <w:jc w:val="center"/>
              <w:outlineLvl w:val="4"/>
            </w:pPr>
            <w:r>
              <w:lastRenderedPageBreak/>
              <w:t>Задача 4. Стимулирование энергосбережения и повышения энергетической эффективности в экономике Новосибирской области</w:t>
            </w:r>
          </w:p>
        </w:tc>
      </w:tr>
      <w:tr w:rsidR="00B94217">
        <w:tc>
          <w:tcPr>
            <w:tcW w:w="5159" w:type="dxa"/>
          </w:tcPr>
          <w:p w:rsidR="00B94217" w:rsidRDefault="00B94217">
            <w:pPr>
              <w:pStyle w:val="ConsPlusNormal"/>
            </w:pPr>
            <w:r>
              <w:t>4.1. Оказание поддержки из областного бюджета Новосибирской области юридическим лицам, индивидуальным предпринимателям, осуществляющим деятельность в области энергосбережения, в том числе по энергосервисным контрактам, в виде возмещения части затрат на уплату процентов по кредитным ресурсам</w:t>
            </w:r>
          </w:p>
        </w:tc>
        <w:tc>
          <w:tcPr>
            <w:tcW w:w="1984" w:type="dxa"/>
          </w:tcPr>
          <w:p w:rsidR="00B94217" w:rsidRDefault="00B94217">
            <w:pPr>
              <w:pStyle w:val="ConsPlusNormal"/>
              <w:jc w:val="center"/>
            </w:pPr>
            <w:r>
              <w:t>МЖКХиЭ</w:t>
            </w:r>
          </w:p>
        </w:tc>
        <w:tc>
          <w:tcPr>
            <w:tcW w:w="907" w:type="dxa"/>
          </w:tcPr>
          <w:p w:rsidR="00B94217" w:rsidRDefault="00B94217">
            <w:pPr>
              <w:pStyle w:val="ConsPlusNormal"/>
              <w:jc w:val="center"/>
            </w:pPr>
            <w:r>
              <w:t>2015</w:t>
            </w:r>
          </w:p>
        </w:tc>
        <w:tc>
          <w:tcPr>
            <w:tcW w:w="5556" w:type="dxa"/>
            <w:vMerge w:val="restart"/>
          </w:tcPr>
          <w:p w:rsidR="00B94217" w:rsidRDefault="00B94217">
            <w:pPr>
              <w:pStyle w:val="ConsPlusNormal"/>
            </w:pPr>
            <w:r>
              <w:t>Снижение энергоемкости валового регионального продукта Новосибирской области в 2018 году на 21% к уровню 2014 года</w:t>
            </w:r>
          </w:p>
        </w:tc>
      </w:tr>
      <w:tr w:rsidR="00B94217">
        <w:tc>
          <w:tcPr>
            <w:tcW w:w="5159" w:type="dxa"/>
          </w:tcPr>
          <w:p w:rsidR="00B94217" w:rsidRDefault="00B94217">
            <w:pPr>
              <w:pStyle w:val="ConsPlusNormal"/>
            </w:pPr>
            <w:r>
              <w:t>4.2. Мероприятия по энергосбережению и повышению энергетической эффективности предприятий, осуществляющих свою деятельность на территории Новосибирской области</w:t>
            </w:r>
          </w:p>
        </w:tc>
        <w:tc>
          <w:tcPr>
            <w:tcW w:w="1984" w:type="dxa"/>
          </w:tcPr>
          <w:p w:rsidR="00B94217" w:rsidRDefault="00B94217">
            <w:pPr>
              <w:pStyle w:val="ConsPlusNormal"/>
              <w:jc w:val="center"/>
            </w:pPr>
            <w:r>
              <w:t>МЖКХиЭ, предприятия, осуществляющие свою деятельность на территории Новосибирской области</w:t>
            </w:r>
          </w:p>
        </w:tc>
        <w:tc>
          <w:tcPr>
            <w:tcW w:w="907" w:type="dxa"/>
          </w:tcPr>
          <w:p w:rsidR="00B94217" w:rsidRDefault="00B94217">
            <w:pPr>
              <w:pStyle w:val="ConsPlusNormal"/>
              <w:jc w:val="center"/>
            </w:pPr>
            <w:r>
              <w:t>2015 - 2018</w:t>
            </w:r>
          </w:p>
        </w:tc>
        <w:tc>
          <w:tcPr>
            <w:tcW w:w="5556" w:type="dxa"/>
            <w:vMerge/>
          </w:tcPr>
          <w:p w:rsidR="00B94217" w:rsidRDefault="00B94217">
            <w:pPr>
              <w:pStyle w:val="ConsPlusNormal"/>
            </w:pPr>
          </w:p>
        </w:tc>
      </w:tr>
      <w:tr w:rsidR="00B94217">
        <w:tc>
          <w:tcPr>
            <w:tcW w:w="5159" w:type="dxa"/>
          </w:tcPr>
          <w:p w:rsidR="00B94217" w:rsidRDefault="00B94217">
            <w:pPr>
              <w:pStyle w:val="ConsPlusNormal"/>
            </w:pPr>
            <w:r>
              <w:t>4.3. Мероприятия по энергосбережению и повышению энергетической эффективности в организациях, осуществляющих регулируемые виды деятельности на территории Новосибирской области</w:t>
            </w:r>
          </w:p>
        </w:tc>
        <w:tc>
          <w:tcPr>
            <w:tcW w:w="1984" w:type="dxa"/>
          </w:tcPr>
          <w:p w:rsidR="00B94217" w:rsidRDefault="00B94217">
            <w:pPr>
              <w:pStyle w:val="ConsPlusNormal"/>
              <w:jc w:val="center"/>
            </w:pPr>
            <w:r>
              <w:t>МЖКХиЭ, организации, осуществляющие регулируемые виды деятельности на территории Новосибирской области</w:t>
            </w:r>
          </w:p>
        </w:tc>
        <w:tc>
          <w:tcPr>
            <w:tcW w:w="907" w:type="dxa"/>
          </w:tcPr>
          <w:p w:rsidR="00B94217" w:rsidRDefault="00B94217">
            <w:pPr>
              <w:pStyle w:val="ConsPlusNormal"/>
              <w:jc w:val="center"/>
            </w:pPr>
            <w:r>
              <w:t>2015 - 2018</w:t>
            </w:r>
          </w:p>
        </w:tc>
        <w:tc>
          <w:tcPr>
            <w:tcW w:w="5556" w:type="dxa"/>
          </w:tcPr>
          <w:p w:rsidR="00B94217" w:rsidRDefault="00B94217">
            <w:pPr>
              <w:pStyle w:val="ConsPlusNormal"/>
            </w:pPr>
            <w:r>
              <w:t>Снижение удельного потребления электроэнергии на собственные нужды организациями, осуществляющими регулируемые виды деятельности, в 2018 году на 10,5% к уровню 2014 года</w:t>
            </w:r>
          </w:p>
        </w:tc>
      </w:tr>
      <w:tr w:rsidR="00B94217">
        <w:tc>
          <w:tcPr>
            <w:tcW w:w="5159" w:type="dxa"/>
          </w:tcPr>
          <w:p w:rsidR="00B94217" w:rsidRDefault="00B94217">
            <w:pPr>
              <w:pStyle w:val="ConsPlusNormal"/>
            </w:pPr>
            <w:r>
              <w:t>4.4. Мероприятия по энергосбережению и повышению энергетической эффективности в транспортной сфере</w:t>
            </w:r>
          </w:p>
        </w:tc>
        <w:tc>
          <w:tcPr>
            <w:tcW w:w="1984" w:type="dxa"/>
          </w:tcPr>
          <w:p w:rsidR="00B94217" w:rsidRDefault="00B94217">
            <w:pPr>
              <w:pStyle w:val="ConsPlusNormal"/>
              <w:jc w:val="center"/>
            </w:pPr>
            <w:r>
              <w:t>МЖКХиЭ, организации транспортной сферы</w:t>
            </w:r>
          </w:p>
        </w:tc>
        <w:tc>
          <w:tcPr>
            <w:tcW w:w="907" w:type="dxa"/>
          </w:tcPr>
          <w:p w:rsidR="00B94217" w:rsidRDefault="00B94217">
            <w:pPr>
              <w:pStyle w:val="ConsPlusNormal"/>
              <w:jc w:val="center"/>
            </w:pPr>
            <w:r>
              <w:t>2015, 2017 - 2018</w:t>
            </w:r>
          </w:p>
        </w:tc>
        <w:tc>
          <w:tcPr>
            <w:tcW w:w="5556" w:type="dxa"/>
          </w:tcPr>
          <w:p w:rsidR="00B94217" w:rsidRDefault="00B94217">
            <w:pPr>
              <w:pStyle w:val="ConsPlusNormal"/>
            </w:pPr>
            <w:r>
              <w:t>Доля оснащенных энергоэффективным оборудованием трамваев и троллейбусов от общего их количества в городе Новосибирске в 2018 году составит 52,3% (в 2014 году - 46,6%)</w:t>
            </w:r>
          </w:p>
        </w:tc>
      </w:tr>
      <w:tr w:rsidR="00B94217">
        <w:tc>
          <w:tcPr>
            <w:tcW w:w="5159" w:type="dxa"/>
          </w:tcPr>
          <w:p w:rsidR="00B94217" w:rsidRDefault="00B94217">
            <w:pPr>
              <w:pStyle w:val="ConsPlusNormal"/>
            </w:pPr>
            <w:r>
              <w:t xml:space="preserve">4.5. Содействие предприятиям, осуществляющим инвестиционную деятельность совместно с муниципальными образованиями Новосибирской области, в реализации инвестиционных проектов по использованию возобновляемых источников энергии </w:t>
            </w:r>
            <w:r>
              <w:lastRenderedPageBreak/>
              <w:t>на основе биоресурсов (солома, древесные отходы, навоз и т.д.)</w:t>
            </w:r>
          </w:p>
        </w:tc>
        <w:tc>
          <w:tcPr>
            <w:tcW w:w="1984" w:type="dxa"/>
          </w:tcPr>
          <w:p w:rsidR="00B94217" w:rsidRDefault="00B94217">
            <w:pPr>
              <w:pStyle w:val="ConsPlusNormal"/>
              <w:jc w:val="center"/>
            </w:pPr>
            <w:r>
              <w:lastRenderedPageBreak/>
              <w:t xml:space="preserve">МЖКХиЭ во взаимодействии с органами местного самоуправления и предприятиями, </w:t>
            </w:r>
            <w:r>
              <w:lastRenderedPageBreak/>
              <w:t>осуществляющими инвестиционную деятельность</w:t>
            </w:r>
          </w:p>
        </w:tc>
        <w:tc>
          <w:tcPr>
            <w:tcW w:w="907" w:type="dxa"/>
          </w:tcPr>
          <w:p w:rsidR="00B94217" w:rsidRDefault="00B94217">
            <w:pPr>
              <w:pStyle w:val="ConsPlusNormal"/>
              <w:jc w:val="center"/>
            </w:pPr>
            <w:r>
              <w:lastRenderedPageBreak/>
              <w:t>2015 - 2018</w:t>
            </w:r>
          </w:p>
        </w:tc>
        <w:tc>
          <w:tcPr>
            <w:tcW w:w="5556" w:type="dxa"/>
          </w:tcPr>
          <w:p w:rsidR="00B94217" w:rsidRDefault="00B94217">
            <w:pPr>
              <w:pStyle w:val="ConsPlusNormal"/>
            </w:pPr>
            <w:r>
              <w:t>Совместно с органами местного самоуправления содействие предприятиям, осуществляющим инвестиционную деятельность, в реализации ежегодно не менее одного инвестиционного проекта по использованию возобновляемых источников энергии</w:t>
            </w:r>
          </w:p>
        </w:tc>
      </w:tr>
      <w:tr w:rsidR="00B94217">
        <w:tc>
          <w:tcPr>
            <w:tcW w:w="5159" w:type="dxa"/>
          </w:tcPr>
          <w:p w:rsidR="00B94217" w:rsidRDefault="00B94217">
            <w:pPr>
              <w:pStyle w:val="ConsPlusNormal"/>
            </w:pPr>
            <w:r>
              <w:t>4.6. Пропаганда государственной политики энергосбережения и повышения энергетической эффективности Новосибирской области</w:t>
            </w:r>
          </w:p>
        </w:tc>
        <w:tc>
          <w:tcPr>
            <w:tcW w:w="1984" w:type="dxa"/>
          </w:tcPr>
          <w:p w:rsidR="00B94217" w:rsidRDefault="00B94217">
            <w:pPr>
              <w:pStyle w:val="ConsPlusNormal"/>
              <w:jc w:val="center"/>
            </w:pPr>
            <w:r>
              <w:t>МЖКХиЭ</w:t>
            </w:r>
          </w:p>
        </w:tc>
        <w:tc>
          <w:tcPr>
            <w:tcW w:w="907" w:type="dxa"/>
          </w:tcPr>
          <w:p w:rsidR="00B94217" w:rsidRDefault="00B94217">
            <w:pPr>
              <w:pStyle w:val="ConsPlusNormal"/>
              <w:jc w:val="center"/>
            </w:pPr>
            <w:r>
              <w:t>2017 - 2018</w:t>
            </w:r>
          </w:p>
        </w:tc>
        <w:tc>
          <w:tcPr>
            <w:tcW w:w="5556" w:type="dxa"/>
          </w:tcPr>
          <w:p w:rsidR="00B94217" w:rsidRDefault="00B94217">
            <w:pPr>
              <w:pStyle w:val="ConsPlusNormal"/>
            </w:pPr>
            <w:r>
              <w:t>Повышение уровня информированности населения, организаций, предприятий Новосибирской области о необходимости проведения мероприятий по энергосбережению и повышению энергетической эффективности</w:t>
            </w:r>
          </w:p>
        </w:tc>
      </w:tr>
    </w:tbl>
    <w:p w:rsidR="00B94217" w:rsidRDefault="00B94217">
      <w:pPr>
        <w:pStyle w:val="ConsPlusNormal"/>
        <w:ind w:firstLine="540"/>
        <w:jc w:val="both"/>
      </w:pPr>
    </w:p>
    <w:p w:rsidR="00B94217" w:rsidRDefault="00B94217">
      <w:pPr>
        <w:pStyle w:val="ConsPlusNormal"/>
        <w:ind w:firstLine="540"/>
        <w:jc w:val="both"/>
      </w:pPr>
      <w:r>
        <w:t>Применяемые сокращения:</w:t>
      </w:r>
    </w:p>
    <w:p w:rsidR="00B94217" w:rsidRDefault="00B94217">
      <w:pPr>
        <w:pStyle w:val="ConsPlusNormal"/>
        <w:spacing w:before="200"/>
        <w:ind w:firstLine="540"/>
        <w:jc w:val="both"/>
      </w:pPr>
      <w:r>
        <w:t>МЖКХиЭ - министерство жилищно-коммунального хозяйства и энергетики Новосибирской области;</w:t>
      </w:r>
    </w:p>
    <w:p w:rsidR="00B94217" w:rsidRDefault="00B94217">
      <w:pPr>
        <w:pStyle w:val="ConsPlusNormal"/>
        <w:spacing w:before="200"/>
        <w:ind w:firstLine="540"/>
        <w:jc w:val="both"/>
      </w:pPr>
      <w:proofErr w:type="spellStart"/>
      <w:r>
        <w:t>МТЗиТР</w:t>
      </w:r>
      <w:proofErr w:type="spellEnd"/>
      <w:r>
        <w:t xml:space="preserve"> - министерство труда, занятости и трудовых ресурсов Новосибирской области;</w:t>
      </w:r>
    </w:p>
    <w:p w:rsidR="00B94217" w:rsidRDefault="00B94217">
      <w:pPr>
        <w:pStyle w:val="ConsPlusNormal"/>
        <w:spacing w:before="200"/>
        <w:ind w:firstLine="540"/>
        <w:jc w:val="both"/>
      </w:pPr>
      <w:r>
        <w:t>органы местного самоуправления - органы местного самоуправления муниципальных образований Новосибирской области;</w:t>
      </w:r>
    </w:p>
    <w:p w:rsidR="00B94217" w:rsidRDefault="00B94217">
      <w:pPr>
        <w:pStyle w:val="ConsPlusNormal"/>
        <w:spacing w:before="200"/>
        <w:ind w:firstLine="540"/>
        <w:jc w:val="both"/>
      </w:pPr>
      <w:r>
        <w:t>Фонд модернизации - некоммерческая организация "Фонд модернизации и развития жилищно-коммунального хозяйства муниципальных образований Новосибирской области".</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2.1</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5" w:name="P1301"/>
      <w:bookmarkEnd w:id="5"/>
      <w:r>
        <w:t>ОСНОВНЫЕ МЕРОПРИЯТИЯ</w:t>
      </w:r>
    </w:p>
    <w:p w:rsidR="00B94217" w:rsidRDefault="00B94217">
      <w:pPr>
        <w:pStyle w:val="ConsPlusTitle"/>
        <w:jc w:val="center"/>
      </w:pPr>
      <w:r>
        <w:t>государственной программы Новосибирской области</w:t>
      </w:r>
    </w:p>
    <w:p w:rsidR="00B94217" w:rsidRDefault="00B94217">
      <w:pPr>
        <w:pStyle w:val="ConsPlusTitle"/>
        <w:jc w:val="center"/>
      </w:pPr>
      <w:r>
        <w:t>"Энергосбережение и повышение энергетической</w:t>
      </w:r>
    </w:p>
    <w:p w:rsidR="00B94217" w:rsidRDefault="00B94217">
      <w:pPr>
        <w:pStyle w:val="ConsPlusTitle"/>
        <w:jc w:val="center"/>
      </w:pPr>
      <w:r>
        <w:t>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 ред. </w:t>
            </w:r>
            <w:hyperlink r:id="rId457">
              <w:r>
                <w:rPr>
                  <w:color w:val="0000FF"/>
                </w:rPr>
                <w:t>постановления</w:t>
              </w:r>
            </w:hyperlink>
            <w:r>
              <w:rPr>
                <w:color w:val="392C69"/>
              </w:rPr>
              <w:t xml:space="preserve"> Правительства Новосибирской области</w:t>
            </w:r>
          </w:p>
          <w:p w:rsidR="00B94217" w:rsidRDefault="00B94217">
            <w:pPr>
              <w:pStyle w:val="ConsPlusNormal"/>
              <w:jc w:val="center"/>
            </w:pPr>
            <w:r>
              <w:rPr>
                <w:color w:val="392C69"/>
              </w:rPr>
              <w:t>от 29.03.2022 N 133-п)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61"/>
        <w:gridCol w:w="737"/>
        <w:gridCol w:w="567"/>
        <w:gridCol w:w="567"/>
        <w:gridCol w:w="567"/>
        <w:gridCol w:w="1304"/>
        <w:gridCol w:w="1134"/>
        <w:gridCol w:w="1134"/>
        <w:gridCol w:w="1134"/>
        <w:gridCol w:w="1587"/>
        <w:gridCol w:w="1134"/>
        <w:gridCol w:w="1134"/>
        <w:gridCol w:w="1247"/>
        <w:gridCol w:w="2041"/>
      </w:tblGrid>
      <w:tr w:rsidR="00B94217">
        <w:tc>
          <w:tcPr>
            <w:tcW w:w="2098" w:type="dxa"/>
            <w:vMerge w:val="restart"/>
          </w:tcPr>
          <w:p w:rsidR="00B94217" w:rsidRDefault="00B94217">
            <w:pPr>
              <w:pStyle w:val="ConsPlusNormal"/>
              <w:jc w:val="center"/>
            </w:pPr>
            <w:r>
              <w:t>Наименование мероприятия</w:t>
            </w:r>
          </w:p>
        </w:tc>
        <w:tc>
          <w:tcPr>
            <w:tcW w:w="12360" w:type="dxa"/>
            <w:gridSpan w:val="12"/>
          </w:tcPr>
          <w:p w:rsidR="00B94217" w:rsidRDefault="00B94217">
            <w:pPr>
              <w:pStyle w:val="ConsPlusNormal"/>
              <w:jc w:val="center"/>
            </w:pPr>
            <w:r>
              <w:t>Ресурсное обеспечение</w:t>
            </w:r>
          </w:p>
        </w:tc>
        <w:tc>
          <w:tcPr>
            <w:tcW w:w="1247" w:type="dxa"/>
            <w:vMerge w:val="restart"/>
          </w:tcPr>
          <w:p w:rsidR="00B94217" w:rsidRDefault="00B94217">
            <w:pPr>
              <w:pStyle w:val="ConsPlusNormal"/>
              <w:jc w:val="center"/>
            </w:pPr>
            <w:r>
              <w:t>Главный распорядитель бюджетных средств (ответственный исполнитель)</w:t>
            </w:r>
          </w:p>
        </w:tc>
        <w:tc>
          <w:tcPr>
            <w:tcW w:w="2041" w:type="dxa"/>
            <w:vMerge w:val="restart"/>
          </w:tcPr>
          <w:p w:rsidR="00B94217" w:rsidRDefault="00B94217">
            <w:pPr>
              <w:pStyle w:val="ConsPlusNormal"/>
              <w:jc w:val="center"/>
            </w:pPr>
            <w:r>
              <w:t>Ожидаемый результат (краткое описание)</w:t>
            </w:r>
          </w:p>
        </w:tc>
      </w:tr>
      <w:tr w:rsidR="00B94217">
        <w:tc>
          <w:tcPr>
            <w:tcW w:w="2098" w:type="dxa"/>
            <w:vMerge/>
          </w:tcPr>
          <w:p w:rsidR="00B94217" w:rsidRDefault="00B94217">
            <w:pPr>
              <w:pStyle w:val="ConsPlusNormal"/>
            </w:pPr>
          </w:p>
        </w:tc>
        <w:tc>
          <w:tcPr>
            <w:tcW w:w="1361" w:type="dxa"/>
            <w:vMerge w:val="restart"/>
          </w:tcPr>
          <w:p w:rsidR="00B94217" w:rsidRDefault="00B94217">
            <w:pPr>
              <w:pStyle w:val="ConsPlusNormal"/>
              <w:jc w:val="center"/>
            </w:pPr>
            <w:r>
              <w:t>источники</w:t>
            </w:r>
          </w:p>
        </w:tc>
        <w:tc>
          <w:tcPr>
            <w:tcW w:w="2438" w:type="dxa"/>
            <w:gridSpan w:val="4"/>
          </w:tcPr>
          <w:p w:rsidR="00B94217" w:rsidRDefault="00B94217">
            <w:pPr>
              <w:pStyle w:val="ConsPlusNormal"/>
              <w:jc w:val="center"/>
            </w:pPr>
            <w:r>
              <w:t>код бюджетной классификации</w:t>
            </w:r>
          </w:p>
        </w:tc>
        <w:tc>
          <w:tcPr>
            <w:tcW w:w="8561" w:type="dxa"/>
            <w:gridSpan w:val="7"/>
          </w:tcPr>
          <w:p w:rsidR="00B94217" w:rsidRDefault="00B94217">
            <w:pPr>
              <w:pStyle w:val="ConsPlusNormal"/>
              <w:jc w:val="center"/>
            </w:pPr>
            <w:r>
              <w:t>по годам реализации, тыс. руб.</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vMerge/>
          </w:tcPr>
          <w:p w:rsidR="00B94217" w:rsidRDefault="00B94217">
            <w:pPr>
              <w:pStyle w:val="ConsPlusNormal"/>
            </w:pPr>
          </w:p>
        </w:tc>
        <w:tc>
          <w:tcPr>
            <w:tcW w:w="737" w:type="dxa"/>
          </w:tcPr>
          <w:p w:rsidR="00B94217" w:rsidRDefault="00B94217">
            <w:pPr>
              <w:pStyle w:val="ConsPlusNormal"/>
              <w:jc w:val="center"/>
            </w:pPr>
            <w:r>
              <w:t>ГРБС</w:t>
            </w:r>
          </w:p>
        </w:tc>
        <w:tc>
          <w:tcPr>
            <w:tcW w:w="567" w:type="dxa"/>
          </w:tcPr>
          <w:p w:rsidR="00B94217" w:rsidRDefault="00B94217">
            <w:pPr>
              <w:pStyle w:val="ConsPlusNormal"/>
              <w:jc w:val="center"/>
            </w:pPr>
            <w:r>
              <w:t>ГП</w:t>
            </w:r>
          </w:p>
        </w:tc>
        <w:tc>
          <w:tcPr>
            <w:tcW w:w="567" w:type="dxa"/>
          </w:tcPr>
          <w:p w:rsidR="00B94217" w:rsidRDefault="00B94217">
            <w:pPr>
              <w:pStyle w:val="ConsPlusNormal"/>
              <w:jc w:val="center"/>
            </w:pPr>
            <w:proofErr w:type="spellStart"/>
            <w:r>
              <w:t>пГП</w:t>
            </w:r>
            <w:proofErr w:type="spellEnd"/>
          </w:p>
        </w:tc>
        <w:tc>
          <w:tcPr>
            <w:tcW w:w="567" w:type="dxa"/>
          </w:tcPr>
          <w:p w:rsidR="00B94217" w:rsidRDefault="00B94217">
            <w:pPr>
              <w:pStyle w:val="ConsPlusNormal"/>
              <w:jc w:val="center"/>
            </w:pPr>
            <w:r>
              <w:t>ОМ</w:t>
            </w:r>
          </w:p>
        </w:tc>
        <w:tc>
          <w:tcPr>
            <w:tcW w:w="1304" w:type="dxa"/>
          </w:tcPr>
          <w:p w:rsidR="00B94217" w:rsidRDefault="00B94217">
            <w:pPr>
              <w:pStyle w:val="ConsPlusNormal"/>
              <w:jc w:val="center"/>
            </w:pPr>
            <w:r>
              <w:t>2019</w:t>
            </w:r>
          </w:p>
        </w:tc>
        <w:tc>
          <w:tcPr>
            <w:tcW w:w="1134" w:type="dxa"/>
          </w:tcPr>
          <w:p w:rsidR="00B94217" w:rsidRDefault="00B94217">
            <w:pPr>
              <w:pStyle w:val="ConsPlusNormal"/>
              <w:jc w:val="center"/>
            </w:pPr>
            <w:r>
              <w:t>2020</w:t>
            </w:r>
          </w:p>
        </w:tc>
        <w:tc>
          <w:tcPr>
            <w:tcW w:w="1134" w:type="dxa"/>
          </w:tcPr>
          <w:p w:rsidR="00B94217" w:rsidRDefault="00B94217">
            <w:pPr>
              <w:pStyle w:val="ConsPlusNormal"/>
              <w:jc w:val="center"/>
            </w:pPr>
            <w:r>
              <w:t>2021</w:t>
            </w:r>
          </w:p>
        </w:tc>
        <w:tc>
          <w:tcPr>
            <w:tcW w:w="1134" w:type="dxa"/>
          </w:tcPr>
          <w:p w:rsidR="00B94217" w:rsidRDefault="00B94217">
            <w:pPr>
              <w:pStyle w:val="ConsPlusNormal"/>
              <w:jc w:val="center"/>
            </w:pPr>
            <w:r>
              <w:t>2022</w:t>
            </w:r>
          </w:p>
        </w:tc>
        <w:tc>
          <w:tcPr>
            <w:tcW w:w="1587" w:type="dxa"/>
          </w:tcPr>
          <w:p w:rsidR="00B94217" w:rsidRDefault="00B94217">
            <w:pPr>
              <w:pStyle w:val="ConsPlusNormal"/>
              <w:jc w:val="center"/>
            </w:pPr>
            <w:r>
              <w:t>2023</w:t>
            </w:r>
          </w:p>
        </w:tc>
        <w:tc>
          <w:tcPr>
            <w:tcW w:w="1134" w:type="dxa"/>
          </w:tcPr>
          <w:p w:rsidR="00B94217" w:rsidRDefault="00B94217">
            <w:pPr>
              <w:pStyle w:val="ConsPlusNormal"/>
              <w:jc w:val="center"/>
            </w:pPr>
            <w:r>
              <w:t>2024</w:t>
            </w:r>
          </w:p>
        </w:tc>
        <w:tc>
          <w:tcPr>
            <w:tcW w:w="1134" w:type="dxa"/>
          </w:tcPr>
          <w:p w:rsidR="00B94217" w:rsidRDefault="00B94217">
            <w:pPr>
              <w:pStyle w:val="ConsPlusNormal"/>
              <w:jc w:val="center"/>
            </w:pPr>
            <w:r>
              <w:t>2025</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tcPr>
          <w:p w:rsidR="00B94217" w:rsidRDefault="00B94217">
            <w:pPr>
              <w:pStyle w:val="ConsPlusNormal"/>
              <w:jc w:val="center"/>
            </w:pPr>
            <w:r>
              <w:t>1</w:t>
            </w:r>
          </w:p>
        </w:tc>
        <w:tc>
          <w:tcPr>
            <w:tcW w:w="1361" w:type="dxa"/>
          </w:tcPr>
          <w:p w:rsidR="00B94217" w:rsidRDefault="00B94217">
            <w:pPr>
              <w:pStyle w:val="ConsPlusNormal"/>
              <w:jc w:val="center"/>
            </w:pPr>
            <w:r>
              <w:t>2</w:t>
            </w:r>
          </w:p>
        </w:tc>
        <w:tc>
          <w:tcPr>
            <w:tcW w:w="737" w:type="dxa"/>
          </w:tcPr>
          <w:p w:rsidR="00B94217" w:rsidRDefault="00B94217">
            <w:pPr>
              <w:pStyle w:val="ConsPlusNormal"/>
              <w:jc w:val="center"/>
            </w:pPr>
            <w:r>
              <w:t>3</w:t>
            </w:r>
          </w:p>
        </w:tc>
        <w:tc>
          <w:tcPr>
            <w:tcW w:w="567" w:type="dxa"/>
          </w:tcPr>
          <w:p w:rsidR="00B94217" w:rsidRDefault="00B94217">
            <w:pPr>
              <w:pStyle w:val="ConsPlusNormal"/>
              <w:jc w:val="center"/>
            </w:pPr>
            <w:r>
              <w:t>4</w:t>
            </w:r>
          </w:p>
        </w:tc>
        <w:tc>
          <w:tcPr>
            <w:tcW w:w="567" w:type="dxa"/>
          </w:tcPr>
          <w:p w:rsidR="00B94217" w:rsidRDefault="00B94217">
            <w:pPr>
              <w:pStyle w:val="ConsPlusNormal"/>
              <w:jc w:val="center"/>
            </w:pPr>
            <w:r>
              <w:t>5</w:t>
            </w:r>
          </w:p>
        </w:tc>
        <w:tc>
          <w:tcPr>
            <w:tcW w:w="567" w:type="dxa"/>
          </w:tcPr>
          <w:p w:rsidR="00B94217" w:rsidRDefault="00B94217">
            <w:pPr>
              <w:pStyle w:val="ConsPlusNormal"/>
              <w:jc w:val="center"/>
            </w:pPr>
            <w:r>
              <w:t>6</w:t>
            </w:r>
          </w:p>
        </w:tc>
        <w:tc>
          <w:tcPr>
            <w:tcW w:w="1304" w:type="dxa"/>
          </w:tcPr>
          <w:p w:rsidR="00B94217" w:rsidRDefault="00B94217">
            <w:pPr>
              <w:pStyle w:val="ConsPlusNormal"/>
              <w:jc w:val="center"/>
            </w:pPr>
            <w:r>
              <w:t>7</w:t>
            </w:r>
          </w:p>
        </w:tc>
        <w:tc>
          <w:tcPr>
            <w:tcW w:w="1134" w:type="dxa"/>
          </w:tcPr>
          <w:p w:rsidR="00B94217" w:rsidRDefault="00B94217">
            <w:pPr>
              <w:pStyle w:val="ConsPlusNormal"/>
              <w:jc w:val="center"/>
            </w:pPr>
            <w:r>
              <w:t>8</w:t>
            </w:r>
          </w:p>
        </w:tc>
        <w:tc>
          <w:tcPr>
            <w:tcW w:w="1134" w:type="dxa"/>
          </w:tcPr>
          <w:p w:rsidR="00B94217" w:rsidRDefault="00B94217">
            <w:pPr>
              <w:pStyle w:val="ConsPlusNormal"/>
              <w:jc w:val="center"/>
            </w:pPr>
            <w:r>
              <w:t>9</w:t>
            </w:r>
          </w:p>
        </w:tc>
        <w:tc>
          <w:tcPr>
            <w:tcW w:w="1134" w:type="dxa"/>
          </w:tcPr>
          <w:p w:rsidR="00B94217" w:rsidRDefault="00B94217">
            <w:pPr>
              <w:pStyle w:val="ConsPlusNormal"/>
              <w:jc w:val="center"/>
            </w:pPr>
            <w:r>
              <w:t>10</w:t>
            </w:r>
          </w:p>
        </w:tc>
        <w:tc>
          <w:tcPr>
            <w:tcW w:w="1587" w:type="dxa"/>
          </w:tcPr>
          <w:p w:rsidR="00B94217" w:rsidRDefault="00B94217">
            <w:pPr>
              <w:pStyle w:val="ConsPlusNormal"/>
              <w:jc w:val="center"/>
            </w:pPr>
            <w:r>
              <w:t>11</w:t>
            </w:r>
          </w:p>
        </w:tc>
        <w:tc>
          <w:tcPr>
            <w:tcW w:w="1134" w:type="dxa"/>
          </w:tcPr>
          <w:p w:rsidR="00B94217" w:rsidRDefault="00B94217">
            <w:pPr>
              <w:pStyle w:val="ConsPlusNormal"/>
              <w:jc w:val="center"/>
            </w:pPr>
            <w:r>
              <w:t>12</w:t>
            </w:r>
          </w:p>
        </w:tc>
        <w:tc>
          <w:tcPr>
            <w:tcW w:w="1134" w:type="dxa"/>
          </w:tcPr>
          <w:p w:rsidR="00B94217" w:rsidRDefault="00B94217">
            <w:pPr>
              <w:pStyle w:val="ConsPlusNormal"/>
              <w:jc w:val="center"/>
            </w:pPr>
            <w:r>
              <w:t>13</w:t>
            </w:r>
          </w:p>
        </w:tc>
        <w:tc>
          <w:tcPr>
            <w:tcW w:w="1247" w:type="dxa"/>
          </w:tcPr>
          <w:p w:rsidR="00B94217" w:rsidRDefault="00B94217">
            <w:pPr>
              <w:pStyle w:val="ConsPlusNormal"/>
              <w:jc w:val="center"/>
            </w:pPr>
            <w:r>
              <w:t>14</w:t>
            </w:r>
          </w:p>
        </w:tc>
        <w:tc>
          <w:tcPr>
            <w:tcW w:w="2041" w:type="dxa"/>
          </w:tcPr>
          <w:p w:rsidR="00B94217" w:rsidRDefault="00B94217">
            <w:pPr>
              <w:pStyle w:val="ConsPlusNormal"/>
              <w:jc w:val="center"/>
            </w:pPr>
            <w:r>
              <w:t>15</w:t>
            </w:r>
          </w:p>
        </w:tc>
      </w:tr>
      <w:tr w:rsidR="00B94217">
        <w:tc>
          <w:tcPr>
            <w:tcW w:w="17746" w:type="dxa"/>
            <w:gridSpan w:val="15"/>
          </w:tcPr>
          <w:p w:rsidR="00B94217" w:rsidRDefault="00B94217">
            <w:pPr>
              <w:pStyle w:val="ConsPlusNormal"/>
              <w:outlineLvl w:val="2"/>
            </w:pPr>
            <w:r>
              <w:t>Цель: снижение энергоемкости валового регионального продукта Новосибирской области; переход к рациональному и экологически ответственному использованию энергетических ресурсов</w:t>
            </w:r>
          </w:p>
        </w:tc>
      </w:tr>
      <w:tr w:rsidR="00B94217">
        <w:tc>
          <w:tcPr>
            <w:tcW w:w="17746" w:type="dxa"/>
            <w:gridSpan w:val="15"/>
          </w:tcPr>
          <w:p w:rsidR="00B94217" w:rsidRDefault="00B94217">
            <w:pPr>
              <w:pStyle w:val="ConsPlusNormal"/>
              <w:outlineLvl w:val="3"/>
            </w:pPr>
            <w:r>
              <w:t>Задача 1. Повышение энергетической эффективности в государственных и муниципальных учреждениях</w:t>
            </w:r>
          </w:p>
        </w:tc>
      </w:tr>
      <w:tr w:rsidR="00B94217">
        <w:tc>
          <w:tcPr>
            <w:tcW w:w="2098" w:type="dxa"/>
            <w:vMerge w:val="restart"/>
          </w:tcPr>
          <w:p w:rsidR="00B94217" w:rsidRDefault="00B94217">
            <w:pPr>
              <w:pStyle w:val="ConsPlusNormal"/>
            </w:pPr>
            <w:r>
              <w:t>1.1. Заключение энергосервисных контрактов с государственными и муниципальными учреждениями</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государственные и муниципальные учреждения Новосибирской области</w:t>
            </w:r>
          </w:p>
        </w:tc>
        <w:tc>
          <w:tcPr>
            <w:tcW w:w="2041" w:type="dxa"/>
            <w:vMerge w:val="restart"/>
          </w:tcPr>
          <w:p w:rsidR="00B94217" w:rsidRDefault="00B94217">
            <w:pPr>
              <w:pStyle w:val="ConsPlusNormal"/>
            </w:pPr>
            <w:r>
              <w:t>удельное потребление энергоресурсов государственными учреждениями Новосибирской области в 2025 году к уровню 2014 года снизится не менее чем на 5%</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10000,0</w:t>
            </w:r>
          </w:p>
        </w:tc>
        <w:tc>
          <w:tcPr>
            <w:tcW w:w="1134" w:type="dxa"/>
          </w:tcPr>
          <w:p w:rsidR="00B94217" w:rsidRDefault="00B94217">
            <w:pPr>
              <w:pStyle w:val="ConsPlusNormal"/>
              <w:jc w:val="center"/>
            </w:pPr>
            <w:r>
              <w:t>10000,0</w:t>
            </w:r>
          </w:p>
        </w:tc>
        <w:tc>
          <w:tcPr>
            <w:tcW w:w="1134" w:type="dxa"/>
          </w:tcPr>
          <w:p w:rsidR="00B94217" w:rsidRDefault="00B94217">
            <w:pPr>
              <w:pStyle w:val="ConsPlusNormal"/>
              <w:jc w:val="center"/>
            </w:pPr>
            <w:r>
              <w:t>10000,0</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Итого затрат по задаче 1 государственной программы</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pPr>
          </w:p>
        </w:tc>
        <w:tc>
          <w:tcPr>
            <w:tcW w:w="2041" w:type="dxa"/>
            <w:vMerge w:val="restart"/>
          </w:tcPr>
          <w:p w:rsidR="00B94217" w:rsidRDefault="00B94217">
            <w:pPr>
              <w:pStyle w:val="ConsPlusNormal"/>
              <w:jc w:val="center"/>
            </w:pPr>
            <w:r>
              <w:t>x</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10000,0</w:t>
            </w:r>
          </w:p>
        </w:tc>
        <w:tc>
          <w:tcPr>
            <w:tcW w:w="1134" w:type="dxa"/>
          </w:tcPr>
          <w:p w:rsidR="00B94217" w:rsidRDefault="00B94217">
            <w:pPr>
              <w:pStyle w:val="ConsPlusNormal"/>
              <w:jc w:val="center"/>
            </w:pPr>
            <w:r>
              <w:t>10000,0</w:t>
            </w:r>
          </w:p>
        </w:tc>
        <w:tc>
          <w:tcPr>
            <w:tcW w:w="1134" w:type="dxa"/>
          </w:tcPr>
          <w:p w:rsidR="00B94217" w:rsidRDefault="00B94217">
            <w:pPr>
              <w:pStyle w:val="ConsPlusNormal"/>
              <w:jc w:val="center"/>
            </w:pPr>
            <w:r>
              <w:t>10000,0</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17746" w:type="dxa"/>
            <w:gridSpan w:val="15"/>
          </w:tcPr>
          <w:p w:rsidR="00B94217" w:rsidRDefault="00B94217">
            <w:pPr>
              <w:pStyle w:val="ConsPlusNormal"/>
              <w:outlineLvl w:val="3"/>
            </w:pPr>
            <w:r>
              <w:t>Задача 2. Повышение энергетической эффективности в жилищном секторе</w:t>
            </w:r>
          </w:p>
        </w:tc>
      </w:tr>
      <w:tr w:rsidR="00B94217">
        <w:tc>
          <w:tcPr>
            <w:tcW w:w="2098" w:type="dxa"/>
            <w:vMerge w:val="restart"/>
          </w:tcPr>
          <w:p w:rsidR="00B94217" w:rsidRDefault="00B94217">
            <w:pPr>
              <w:pStyle w:val="ConsPlusNormal"/>
            </w:pPr>
            <w:r>
              <w:t>2.1. Информирование населения о мероприятиях и способах энергосбережения и повышения энергетической эффективности</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министерство жилищно-коммунального хозяйства и энергетики Новосибирской области (далее - МЖКХиЭ НСО) во взаимодействии с органами местного самоуправления</w:t>
            </w:r>
          </w:p>
        </w:tc>
        <w:tc>
          <w:tcPr>
            <w:tcW w:w="2041" w:type="dxa"/>
            <w:vMerge w:val="restart"/>
          </w:tcPr>
          <w:p w:rsidR="00B94217" w:rsidRDefault="00B94217">
            <w:pPr>
              <w:pStyle w:val="ConsPlusNormal"/>
            </w:pPr>
            <w:r>
              <w:t>мероприятие осуществляется в рамках текущей деятельности. Финансирование не требуется. Ожидается сокращение удельных расходов использования энергетических ресурсов в жилищном фонде в 2025 году к уровню 2014 года на 8%</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Итого затрат по задаче 2 государственной программы</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pPr>
          </w:p>
        </w:tc>
        <w:tc>
          <w:tcPr>
            <w:tcW w:w="2041" w:type="dxa"/>
            <w:vMerge w:val="restart"/>
          </w:tcPr>
          <w:p w:rsidR="00B94217" w:rsidRDefault="00B94217">
            <w:pPr>
              <w:pStyle w:val="ConsPlusNormal"/>
              <w:jc w:val="center"/>
            </w:pPr>
            <w:r>
              <w:t>x</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17746" w:type="dxa"/>
            <w:gridSpan w:val="15"/>
          </w:tcPr>
          <w:p w:rsidR="00B94217" w:rsidRDefault="00B94217">
            <w:pPr>
              <w:pStyle w:val="ConsPlusNormal"/>
              <w:outlineLvl w:val="3"/>
            </w:pPr>
            <w:r>
              <w:t>Задача 3. Повышение энергетической эффективности в системе коммунальной инфраструктуры</w:t>
            </w:r>
          </w:p>
        </w:tc>
      </w:tr>
      <w:tr w:rsidR="00B94217">
        <w:tc>
          <w:tcPr>
            <w:tcW w:w="2098" w:type="dxa"/>
            <w:vMerge w:val="restart"/>
          </w:tcPr>
          <w:p w:rsidR="00B94217" w:rsidRDefault="00B94217">
            <w:pPr>
              <w:pStyle w:val="ConsPlusNormal"/>
            </w:pPr>
            <w:r>
              <w:t>3.1. Модернизация коммунальной инфраструктуры: строительство и реконструкция тепловых сетей, водопроводных сетей в канале тепловых сетей, котельных, включая инженерно-изыскательские, проектно-сметные и строительно-монтажные работы, установка резервного электроснабжения, разработка схем теплоснабжения, водоснабжения и водоотведения, разработка проектно-сметной документации на строительство или реконструкцию котельных и тепловых сетей</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210</w:t>
            </w:r>
          </w:p>
        </w:tc>
        <w:tc>
          <w:tcPr>
            <w:tcW w:w="567" w:type="dxa"/>
          </w:tcPr>
          <w:p w:rsidR="00B94217" w:rsidRDefault="00B94217">
            <w:pPr>
              <w:pStyle w:val="ConsPlusNormal"/>
              <w:jc w:val="center"/>
            </w:pPr>
            <w:r>
              <w:t>32</w:t>
            </w:r>
          </w:p>
        </w:tc>
        <w:tc>
          <w:tcPr>
            <w:tcW w:w="567" w:type="dxa"/>
          </w:tcPr>
          <w:p w:rsidR="00B94217" w:rsidRDefault="00B94217">
            <w:pPr>
              <w:pStyle w:val="ConsPlusNormal"/>
              <w:jc w:val="center"/>
            </w:pPr>
            <w:r>
              <w:t>0</w:t>
            </w:r>
          </w:p>
        </w:tc>
        <w:tc>
          <w:tcPr>
            <w:tcW w:w="567" w:type="dxa"/>
          </w:tcPr>
          <w:p w:rsidR="00B94217" w:rsidRDefault="00B94217">
            <w:pPr>
              <w:pStyle w:val="ConsPlusNormal"/>
              <w:jc w:val="center"/>
            </w:pPr>
            <w:r>
              <w:t>01</w:t>
            </w:r>
          </w:p>
        </w:tc>
        <w:tc>
          <w:tcPr>
            <w:tcW w:w="1304" w:type="dxa"/>
          </w:tcPr>
          <w:p w:rsidR="00B94217" w:rsidRDefault="00B94217">
            <w:pPr>
              <w:pStyle w:val="ConsPlusNormal"/>
              <w:jc w:val="center"/>
            </w:pPr>
            <w:r>
              <w:t>97 099,3</w:t>
            </w:r>
          </w:p>
        </w:tc>
        <w:tc>
          <w:tcPr>
            <w:tcW w:w="1134" w:type="dxa"/>
          </w:tcPr>
          <w:p w:rsidR="00B94217" w:rsidRDefault="00B94217">
            <w:pPr>
              <w:pStyle w:val="ConsPlusNormal"/>
              <w:jc w:val="center"/>
            </w:pPr>
            <w:r>
              <w:t>67 082,6</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МЖКХиЭ НСО, Фонд модернизации во взаимодействии с органами местного самоуправления</w:t>
            </w:r>
          </w:p>
        </w:tc>
        <w:tc>
          <w:tcPr>
            <w:tcW w:w="2041" w:type="dxa"/>
            <w:vMerge w:val="restart"/>
          </w:tcPr>
          <w:p w:rsidR="00B94217" w:rsidRDefault="00B94217">
            <w:pPr>
              <w:pStyle w:val="ConsPlusNormal"/>
            </w:pPr>
            <w:r>
              <w:t>с 2021 года реализация мероприятия осуществляется в рамках мероприятия 3.3.</w:t>
            </w:r>
          </w:p>
          <w:p w:rsidR="00B94217" w:rsidRDefault="00B94217">
            <w:pPr>
              <w:pStyle w:val="ConsPlusNormal"/>
            </w:pPr>
            <w:r>
              <w:t xml:space="preserve">Начиная с 2021 года мероприятие по установке резервных источников электроснабжения, разработке проектно-сметной документации на строительство или реконструкцию котельных и тепловых сетей реализуется в рамках </w:t>
            </w:r>
            <w:hyperlink r:id="rId458">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w:t>
            </w:r>
            <w:r>
              <w:lastRenderedPageBreak/>
              <w:t>коммунальное хозяйство Новосибирской области", утвержденной постановлением Правительства Новосибирской области от 16.02.2015 N 66-п</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5 110,5</w:t>
            </w:r>
          </w:p>
        </w:tc>
        <w:tc>
          <w:tcPr>
            <w:tcW w:w="1134" w:type="dxa"/>
          </w:tcPr>
          <w:p w:rsidR="00B94217" w:rsidRDefault="00B94217">
            <w:pPr>
              <w:pStyle w:val="ConsPlusNormal"/>
              <w:jc w:val="center"/>
            </w:pPr>
            <w:r>
              <w:t>3 530,7</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3.2. Мероприятия по переводу индивидуального и малоэтажного жилищного фонда с централизованного теплоснабжения на индивидуальное поквартирное отопление</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210</w:t>
            </w:r>
          </w:p>
        </w:tc>
        <w:tc>
          <w:tcPr>
            <w:tcW w:w="567" w:type="dxa"/>
          </w:tcPr>
          <w:p w:rsidR="00B94217" w:rsidRDefault="00B94217">
            <w:pPr>
              <w:pStyle w:val="ConsPlusNormal"/>
              <w:jc w:val="center"/>
            </w:pPr>
            <w:r>
              <w:t>32</w:t>
            </w:r>
          </w:p>
        </w:tc>
        <w:tc>
          <w:tcPr>
            <w:tcW w:w="567" w:type="dxa"/>
          </w:tcPr>
          <w:p w:rsidR="00B94217" w:rsidRDefault="00B94217">
            <w:pPr>
              <w:pStyle w:val="ConsPlusNormal"/>
              <w:jc w:val="center"/>
            </w:pPr>
            <w:r>
              <w:t>0</w:t>
            </w:r>
          </w:p>
        </w:tc>
        <w:tc>
          <w:tcPr>
            <w:tcW w:w="567" w:type="dxa"/>
          </w:tcPr>
          <w:p w:rsidR="00B94217" w:rsidRDefault="00B94217">
            <w:pPr>
              <w:pStyle w:val="ConsPlusNormal"/>
              <w:jc w:val="center"/>
            </w:pPr>
            <w:r>
              <w:t>02</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12 000,0</w:t>
            </w:r>
          </w:p>
        </w:tc>
        <w:tc>
          <w:tcPr>
            <w:tcW w:w="1134" w:type="dxa"/>
          </w:tcPr>
          <w:p w:rsidR="00B94217" w:rsidRDefault="00B94217">
            <w:pPr>
              <w:pStyle w:val="ConsPlusNormal"/>
              <w:jc w:val="center"/>
            </w:pPr>
            <w:r>
              <w:t>7 165,0</w:t>
            </w:r>
          </w:p>
        </w:tc>
        <w:tc>
          <w:tcPr>
            <w:tcW w:w="1134" w:type="dxa"/>
          </w:tcPr>
          <w:p w:rsidR="00B94217" w:rsidRDefault="00B94217">
            <w:pPr>
              <w:pStyle w:val="ConsPlusNormal"/>
              <w:jc w:val="center"/>
            </w:pPr>
            <w:r>
              <w:t>9 804,1</w:t>
            </w:r>
          </w:p>
        </w:tc>
        <w:tc>
          <w:tcPr>
            <w:tcW w:w="1587" w:type="dxa"/>
          </w:tcPr>
          <w:p w:rsidR="00B94217" w:rsidRDefault="00B94217">
            <w:pPr>
              <w:pStyle w:val="ConsPlusNormal"/>
              <w:jc w:val="center"/>
            </w:pPr>
            <w:r>
              <w:t>5 265,0</w:t>
            </w:r>
          </w:p>
        </w:tc>
        <w:tc>
          <w:tcPr>
            <w:tcW w:w="1134" w:type="dxa"/>
          </w:tcPr>
          <w:p w:rsidR="00B94217" w:rsidRDefault="00B94217">
            <w:pPr>
              <w:pStyle w:val="ConsPlusNormal"/>
              <w:jc w:val="center"/>
            </w:pPr>
            <w:r>
              <w:t>5 265,0</w:t>
            </w:r>
          </w:p>
        </w:tc>
        <w:tc>
          <w:tcPr>
            <w:tcW w:w="1134" w:type="dxa"/>
          </w:tcPr>
          <w:p w:rsidR="00B94217" w:rsidRDefault="00B94217">
            <w:pPr>
              <w:pStyle w:val="ConsPlusNormal"/>
              <w:jc w:val="center"/>
            </w:pPr>
            <w:r>
              <w:t>8 118,0</w:t>
            </w:r>
          </w:p>
        </w:tc>
        <w:tc>
          <w:tcPr>
            <w:tcW w:w="1247" w:type="dxa"/>
            <w:vMerge w:val="restart"/>
          </w:tcPr>
          <w:p w:rsidR="00B94217" w:rsidRDefault="00B94217">
            <w:pPr>
              <w:pStyle w:val="ConsPlusNormal"/>
              <w:jc w:val="center"/>
            </w:pPr>
            <w:r>
              <w:t>МЖКХиЭ НСО во взаимодействии с органами местного самоуправления</w:t>
            </w:r>
          </w:p>
        </w:tc>
        <w:tc>
          <w:tcPr>
            <w:tcW w:w="2041" w:type="dxa"/>
            <w:vMerge w:val="restart"/>
          </w:tcPr>
          <w:p w:rsidR="00B94217" w:rsidRDefault="00B94217">
            <w:pPr>
              <w:pStyle w:val="ConsPlusNormal"/>
            </w:pPr>
            <w:r>
              <w:t>мероприятие введено с 2020 года.</w:t>
            </w:r>
          </w:p>
          <w:p w:rsidR="00B94217" w:rsidRDefault="00B94217">
            <w:pPr>
              <w:pStyle w:val="ConsPlusNormal"/>
            </w:pPr>
            <w:r>
              <w:t>Доля квартир (домовладений), переведенных на индивидуальное поквартирное отопление, к концу 2025 года составит 6,5%</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0</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631,6</w:t>
            </w:r>
          </w:p>
        </w:tc>
        <w:tc>
          <w:tcPr>
            <w:tcW w:w="1134" w:type="dxa"/>
          </w:tcPr>
          <w:p w:rsidR="00B94217" w:rsidRDefault="00B94217">
            <w:pPr>
              <w:pStyle w:val="ConsPlusNormal"/>
              <w:jc w:val="center"/>
            </w:pPr>
            <w:r>
              <w:t>168,7</w:t>
            </w:r>
          </w:p>
        </w:tc>
        <w:tc>
          <w:tcPr>
            <w:tcW w:w="1134" w:type="dxa"/>
          </w:tcPr>
          <w:p w:rsidR="00B94217" w:rsidRDefault="00B94217">
            <w:pPr>
              <w:pStyle w:val="ConsPlusNormal"/>
              <w:jc w:val="center"/>
            </w:pPr>
            <w:r>
              <w:t>220,5</w:t>
            </w:r>
          </w:p>
        </w:tc>
        <w:tc>
          <w:tcPr>
            <w:tcW w:w="1587" w:type="dxa"/>
          </w:tcPr>
          <w:p w:rsidR="00B94217" w:rsidRDefault="00B94217">
            <w:pPr>
              <w:pStyle w:val="ConsPlusNormal"/>
              <w:jc w:val="center"/>
            </w:pPr>
            <w:r>
              <w:t>85,6</w:t>
            </w:r>
          </w:p>
        </w:tc>
        <w:tc>
          <w:tcPr>
            <w:tcW w:w="1134" w:type="dxa"/>
          </w:tcPr>
          <w:p w:rsidR="00B94217" w:rsidRDefault="00B94217">
            <w:pPr>
              <w:pStyle w:val="ConsPlusNormal"/>
              <w:jc w:val="center"/>
            </w:pPr>
            <w:r>
              <w:t>112,9</w:t>
            </w:r>
          </w:p>
        </w:tc>
        <w:tc>
          <w:tcPr>
            <w:tcW w:w="1134" w:type="dxa"/>
          </w:tcPr>
          <w:p w:rsidR="00B94217" w:rsidRDefault="00B94217">
            <w:pPr>
              <w:pStyle w:val="ConsPlusNormal"/>
              <w:jc w:val="center"/>
            </w:pPr>
            <w:r>
              <w:t>427,2</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3.3. Строительство и реконструкция котельных, тепловых сетей, включая вынос водопроводов из каналов тепловой сети</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210</w:t>
            </w:r>
          </w:p>
        </w:tc>
        <w:tc>
          <w:tcPr>
            <w:tcW w:w="567" w:type="dxa"/>
          </w:tcPr>
          <w:p w:rsidR="00B94217" w:rsidRDefault="00B94217">
            <w:pPr>
              <w:pStyle w:val="ConsPlusNormal"/>
              <w:jc w:val="center"/>
            </w:pPr>
            <w:r>
              <w:t>32</w:t>
            </w:r>
          </w:p>
        </w:tc>
        <w:tc>
          <w:tcPr>
            <w:tcW w:w="567" w:type="dxa"/>
          </w:tcPr>
          <w:p w:rsidR="00B94217" w:rsidRDefault="00B94217">
            <w:pPr>
              <w:pStyle w:val="ConsPlusNormal"/>
              <w:jc w:val="center"/>
            </w:pPr>
            <w:r>
              <w:t>0</w:t>
            </w:r>
          </w:p>
        </w:tc>
        <w:tc>
          <w:tcPr>
            <w:tcW w:w="567" w:type="dxa"/>
          </w:tcPr>
          <w:p w:rsidR="00B94217" w:rsidRDefault="00B94217">
            <w:pPr>
              <w:pStyle w:val="ConsPlusNormal"/>
              <w:jc w:val="center"/>
            </w:pPr>
            <w:r>
              <w:t>03</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99 759,4</w:t>
            </w:r>
          </w:p>
        </w:tc>
        <w:tc>
          <w:tcPr>
            <w:tcW w:w="1134" w:type="dxa"/>
          </w:tcPr>
          <w:p w:rsidR="00B94217" w:rsidRDefault="00B94217">
            <w:pPr>
              <w:pStyle w:val="ConsPlusNormal"/>
              <w:jc w:val="center"/>
            </w:pPr>
            <w:r>
              <w:t>414 283,1</w:t>
            </w:r>
          </w:p>
        </w:tc>
        <w:tc>
          <w:tcPr>
            <w:tcW w:w="1587" w:type="dxa"/>
          </w:tcPr>
          <w:p w:rsidR="00B94217" w:rsidRDefault="00B94217">
            <w:pPr>
              <w:pStyle w:val="ConsPlusNormal"/>
              <w:jc w:val="center"/>
            </w:pPr>
            <w:r>
              <w:t>1 260 964,8</w:t>
            </w:r>
          </w:p>
        </w:tc>
        <w:tc>
          <w:tcPr>
            <w:tcW w:w="1134" w:type="dxa"/>
          </w:tcPr>
          <w:p w:rsidR="00B94217" w:rsidRDefault="00B94217">
            <w:pPr>
              <w:pStyle w:val="ConsPlusNormal"/>
              <w:jc w:val="center"/>
            </w:pPr>
            <w:r>
              <w:t>158 150,8</w:t>
            </w:r>
          </w:p>
        </w:tc>
        <w:tc>
          <w:tcPr>
            <w:tcW w:w="1134" w:type="dxa"/>
          </w:tcPr>
          <w:p w:rsidR="00B94217" w:rsidRDefault="00B94217">
            <w:pPr>
              <w:pStyle w:val="ConsPlusNormal"/>
              <w:jc w:val="center"/>
            </w:pPr>
            <w:r>
              <w:t>94 181,7</w:t>
            </w:r>
          </w:p>
        </w:tc>
        <w:tc>
          <w:tcPr>
            <w:tcW w:w="1247" w:type="dxa"/>
            <w:vMerge w:val="restart"/>
          </w:tcPr>
          <w:p w:rsidR="00B94217" w:rsidRDefault="00B94217">
            <w:pPr>
              <w:pStyle w:val="ConsPlusNormal"/>
              <w:jc w:val="center"/>
            </w:pPr>
            <w:r>
              <w:t>МЖКХиЭ НСО во взаимодействии с органами местного самоуправления</w:t>
            </w:r>
          </w:p>
        </w:tc>
        <w:tc>
          <w:tcPr>
            <w:tcW w:w="2041" w:type="dxa"/>
            <w:vMerge w:val="restart"/>
          </w:tcPr>
          <w:p w:rsidR="00B94217" w:rsidRDefault="00B94217">
            <w:pPr>
              <w:pStyle w:val="ConsPlusNormal"/>
            </w:pPr>
            <w:r>
              <w:t xml:space="preserve">в 2022 году запланировано: вынос водопровода 0,6 км в р.п. Мошково Мошковского района, пусконаладочные работы, благоустройство территории </w:t>
            </w:r>
            <w:r>
              <w:lastRenderedPageBreak/>
              <w:t>угольной котельной 7,5 МВт "Зонова" в р.п. Чистоозерное Чистоозерного района, строительство газовой котельной 25 МВт для теплоснабжения потребителей по ул. ЖКО Аэропорта г. Оби, строительство 0,77 км тепловых сетей.</w:t>
            </w:r>
          </w:p>
          <w:p w:rsidR="00B94217" w:rsidRDefault="00B94217">
            <w:pPr>
              <w:pStyle w:val="ConsPlusNormal"/>
            </w:pPr>
            <w:r>
              <w:t>В 2023 году планируется строительство 17 котельных (4 угольных, 13 газовых),</w:t>
            </w:r>
          </w:p>
          <w:p w:rsidR="00B94217" w:rsidRDefault="00B94217">
            <w:pPr>
              <w:pStyle w:val="ConsPlusNormal"/>
            </w:pPr>
            <w:r>
              <w:t>в 2024 году планируется строительство 4 котельных (3 угольных, 1 газовой).</w:t>
            </w:r>
          </w:p>
          <w:p w:rsidR="00B94217" w:rsidRDefault="00B94217">
            <w:pPr>
              <w:pStyle w:val="ConsPlusNormal"/>
            </w:pPr>
            <w:r>
              <w:t>В 2023 - 2024 годах планируется строительство 31,7 км и 5,2 км тепловых сетей, соответственно</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pP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2 003,8</w:t>
            </w:r>
          </w:p>
        </w:tc>
        <w:tc>
          <w:tcPr>
            <w:tcW w:w="1134" w:type="dxa"/>
          </w:tcPr>
          <w:p w:rsidR="00B94217" w:rsidRDefault="00B94217">
            <w:pPr>
              <w:pStyle w:val="ConsPlusNormal"/>
              <w:jc w:val="center"/>
            </w:pPr>
            <w:r>
              <w:t>13 321,1</w:t>
            </w:r>
          </w:p>
        </w:tc>
        <w:tc>
          <w:tcPr>
            <w:tcW w:w="1587" w:type="dxa"/>
          </w:tcPr>
          <w:p w:rsidR="00B94217" w:rsidRDefault="00B94217">
            <w:pPr>
              <w:pStyle w:val="ConsPlusNormal"/>
              <w:jc w:val="center"/>
            </w:pPr>
            <w:r>
              <w:t>25 755,5</w:t>
            </w:r>
          </w:p>
        </w:tc>
        <w:tc>
          <w:tcPr>
            <w:tcW w:w="1134" w:type="dxa"/>
          </w:tcPr>
          <w:p w:rsidR="00B94217" w:rsidRDefault="00B94217">
            <w:pPr>
              <w:pStyle w:val="ConsPlusNormal"/>
              <w:jc w:val="center"/>
            </w:pPr>
            <w:r>
              <w:t>3 609,1</w:t>
            </w:r>
          </w:p>
        </w:tc>
        <w:tc>
          <w:tcPr>
            <w:tcW w:w="1134" w:type="dxa"/>
          </w:tcPr>
          <w:p w:rsidR="00B94217" w:rsidRDefault="00B94217">
            <w:pPr>
              <w:pStyle w:val="ConsPlusNormal"/>
              <w:jc w:val="center"/>
            </w:pPr>
            <w:r>
              <w:t>4 957,0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902 000,0</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 xml:space="preserve">3.4. Мероприятия по замене основного и вспомогательного оборудования </w:t>
            </w:r>
            <w:r>
              <w:lastRenderedPageBreak/>
              <w:t>котельных, оптимизация гидравлических режимов тепловых сетей</w:t>
            </w:r>
          </w:p>
        </w:tc>
        <w:tc>
          <w:tcPr>
            <w:tcW w:w="1361" w:type="dxa"/>
          </w:tcPr>
          <w:p w:rsidR="00B94217" w:rsidRDefault="00B94217">
            <w:pPr>
              <w:pStyle w:val="ConsPlusNormal"/>
            </w:pPr>
            <w:r>
              <w:lastRenderedPageBreak/>
              <w:t>областной бюджет</w:t>
            </w:r>
          </w:p>
        </w:tc>
        <w:tc>
          <w:tcPr>
            <w:tcW w:w="737" w:type="dxa"/>
          </w:tcPr>
          <w:p w:rsidR="00B94217" w:rsidRDefault="00B94217">
            <w:pPr>
              <w:pStyle w:val="ConsPlusNormal"/>
              <w:jc w:val="center"/>
            </w:pPr>
            <w:r>
              <w:t>210</w:t>
            </w:r>
          </w:p>
        </w:tc>
        <w:tc>
          <w:tcPr>
            <w:tcW w:w="567" w:type="dxa"/>
          </w:tcPr>
          <w:p w:rsidR="00B94217" w:rsidRDefault="00B94217">
            <w:pPr>
              <w:pStyle w:val="ConsPlusNormal"/>
              <w:jc w:val="center"/>
            </w:pPr>
            <w:r>
              <w:t>32</w:t>
            </w:r>
          </w:p>
        </w:tc>
        <w:tc>
          <w:tcPr>
            <w:tcW w:w="567" w:type="dxa"/>
          </w:tcPr>
          <w:p w:rsidR="00B94217" w:rsidRDefault="00B94217">
            <w:pPr>
              <w:pStyle w:val="ConsPlusNormal"/>
              <w:jc w:val="center"/>
            </w:pPr>
            <w:r>
              <w:t>0</w:t>
            </w:r>
          </w:p>
        </w:tc>
        <w:tc>
          <w:tcPr>
            <w:tcW w:w="567" w:type="dxa"/>
          </w:tcPr>
          <w:p w:rsidR="00B94217" w:rsidRDefault="00B94217">
            <w:pPr>
              <w:pStyle w:val="ConsPlusNormal"/>
              <w:jc w:val="center"/>
            </w:pPr>
            <w:r>
              <w:t>04</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val="restart"/>
          </w:tcPr>
          <w:p w:rsidR="00B94217" w:rsidRDefault="00B94217">
            <w:pPr>
              <w:pStyle w:val="ConsPlusNormal"/>
              <w:jc w:val="center"/>
            </w:pPr>
            <w:r>
              <w:t xml:space="preserve">МЖКХиЭ НСО во взаимодействии с </w:t>
            </w:r>
            <w:r>
              <w:lastRenderedPageBreak/>
              <w:t>органами местного самоуправления</w:t>
            </w:r>
          </w:p>
        </w:tc>
        <w:tc>
          <w:tcPr>
            <w:tcW w:w="2041" w:type="dxa"/>
            <w:vMerge w:val="restart"/>
          </w:tcPr>
          <w:p w:rsidR="00B94217" w:rsidRDefault="00B94217">
            <w:pPr>
              <w:pStyle w:val="ConsPlusNormal"/>
            </w:pPr>
            <w:r>
              <w:lastRenderedPageBreak/>
              <w:t>мероприятие введено с 2021 года.</w:t>
            </w:r>
          </w:p>
          <w:p w:rsidR="00B94217" w:rsidRDefault="00B94217">
            <w:pPr>
              <w:pStyle w:val="ConsPlusNormal"/>
            </w:pPr>
            <w:r>
              <w:t xml:space="preserve">Объемы </w:t>
            </w:r>
            <w:r>
              <w:lastRenderedPageBreak/>
              <w:t xml:space="preserve">финансирования Законом Новосибирской области об областном бюджете Новосибирской области на 2022 - 2024 годы не предусмотрены. Объемы финансирования и ожидаемые результаты будут уточнены после внесения изменений в </w:t>
            </w:r>
            <w:hyperlink r:id="rId459">
              <w:r>
                <w:rPr>
                  <w:color w:val="0000FF"/>
                </w:rPr>
                <w:t>Закон</w:t>
              </w:r>
            </w:hyperlink>
            <w:r>
              <w:t xml:space="preserve"> Новосибирской области об областном бюджете Новосибирской области на 2022 год и плановый период 2023 и 2024 годов</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Итого затрат по задаче 3 государственной программы</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97 099,3</w:t>
            </w:r>
          </w:p>
        </w:tc>
        <w:tc>
          <w:tcPr>
            <w:tcW w:w="1134" w:type="dxa"/>
          </w:tcPr>
          <w:p w:rsidR="00B94217" w:rsidRDefault="00B94217">
            <w:pPr>
              <w:pStyle w:val="ConsPlusNormal"/>
              <w:jc w:val="center"/>
            </w:pPr>
            <w:r>
              <w:t>79 082,6</w:t>
            </w:r>
          </w:p>
        </w:tc>
        <w:tc>
          <w:tcPr>
            <w:tcW w:w="1134" w:type="dxa"/>
          </w:tcPr>
          <w:p w:rsidR="00B94217" w:rsidRDefault="00B94217">
            <w:pPr>
              <w:pStyle w:val="ConsPlusNormal"/>
              <w:jc w:val="center"/>
            </w:pPr>
            <w:r>
              <w:t>106 924,4</w:t>
            </w:r>
          </w:p>
        </w:tc>
        <w:tc>
          <w:tcPr>
            <w:tcW w:w="1134" w:type="dxa"/>
          </w:tcPr>
          <w:p w:rsidR="00B94217" w:rsidRDefault="00B94217">
            <w:pPr>
              <w:pStyle w:val="ConsPlusNormal"/>
              <w:jc w:val="center"/>
            </w:pPr>
            <w:r>
              <w:t>424 087,2</w:t>
            </w:r>
          </w:p>
        </w:tc>
        <w:tc>
          <w:tcPr>
            <w:tcW w:w="1587" w:type="dxa"/>
          </w:tcPr>
          <w:p w:rsidR="00B94217" w:rsidRDefault="00B94217">
            <w:pPr>
              <w:pStyle w:val="ConsPlusNormal"/>
              <w:jc w:val="center"/>
            </w:pPr>
            <w:r>
              <w:t>1 266 229,8</w:t>
            </w:r>
          </w:p>
        </w:tc>
        <w:tc>
          <w:tcPr>
            <w:tcW w:w="1134" w:type="dxa"/>
          </w:tcPr>
          <w:p w:rsidR="00B94217" w:rsidRDefault="00B94217">
            <w:pPr>
              <w:pStyle w:val="ConsPlusNormal"/>
              <w:jc w:val="center"/>
            </w:pPr>
            <w:r>
              <w:t>163 415,8</w:t>
            </w:r>
          </w:p>
        </w:tc>
        <w:tc>
          <w:tcPr>
            <w:tcW w:w="1134" w:type="dxa"/>
          </w:tcPr>
          <w:p w:rsidR="00B94217" w:rsidRDefault="00B94217">
            <w:pPr>
              <w:pStyle w:val="ConsPlusNormal"/>
              <w:jc w:val="center"/>
            </w:pPr>
            <w:r>
              <w:t>102 299,7</w:t>
            </w:r>
          </w:p>
        </w:tc>
        <w:tc>
          <w:tcPr>
            <w:tcW w:w="1247" w:type="dxa"/>
            <w:vMerge w:val="restart"/>
          </w:tcPr>
          <w:p w:rsidR="00B94217" w:rsidRDefault="00B94217">
            <w:pPr>
              <w:pStyle w:val="ConsPlusNormal"/>
            </w:pPr>
          </w:p>
        </w:tc>
        <w:tc>
          <w:tcPr>
            <w:tcW w:w="2041" w:type="dxa"/>
            <w:vMerge w:val="restart"/>
          </w:tcPr>
          <w:p w:rsidR="00B94217" w:rsidRDefault="00B94217">
            <w:pPr>
              <w:pStyle w:val="ConsPlusNormal"/>
              <w:jc w:val="center"/>
            </w:pPr>
            <w:r>
              <w:t>x</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5 110,5</w:t>
            </w:r>
          </w:p>
        </w:tc>
        <w:tc>
          <w:tcPr>
            <w:tcW w:w="1134" w:type="dxa"/>
          </w:tcPr>
          <w:p w:rsidR="00B94217" w:rsidRDefault="00B94217">
            <w:pPr>
              <w:pStyle w:val="ConsPlusNormal"/>
              <w:jc w:val="center"/>
            </w:pPr>
            <w:r>
              <w:t>4 162,3</w:t>
            </w:r>
          </w:p>
        </w:tc>
        <w:tc>
          <w:tcPr>
            <w:tcW w:w="1134" w:type="dxa"/>
          </w:tcPr>
          <w:p w:rsidR="00B94217" w:rsidRDefault="00B94217">
            <w:pPr>
              <w:pStyle w:val="ConsPlusNormal"/>
              <w:jc w:val="center"/>
            </w:pPr>
            <w:r>
              <w:t>2 172,5</w:t>
            </w:r>
          </w:p>
        </w:tc>
        <w:tc>
          <w:tcPr>
            <w:tcW w:w="1134" w:type="dxa"/>
          </w:tcPr>
          <w:p w:rsidR="00B94217" w:rsidRDefault="00B94217">
            <w:pPr>
              <w:pStyle w:val="ConsPlusNormal"/>
              <w:jc w:val="center"/>
            </w:pPr>
            <w:r>
              <w:t>13 541,6</w:t>
            </w:r>
          </w:p>
        </w:tc>
        <w:tc>
          <w:tcPr>
            <w:tcW w:w="1587" w:type="dxa"/>
          </w:tcPr>
          <w:p w:rsidR="00B94217" w:rsidRDefault="00B94217">
            <w:pPr>
              <w:pStyle w:val="ConsPlusNormal"/>
              <w:jc w:val="center"/>
            </w:pPr>
            <w:r>
              <w:t>25 841,1</w:t>
            </w:r>
          </w:p>
        </w:tc>
        <w:tc>
          <w:tcPr>
            <w:tcW w:w="1134" w:type="dxa"/>
          </w:tcPr>
          <w:p w:rsidR="00B94217" w:rsidRDefault="00B94217">
            <w:pPr>
              <w:pStyle w:val="ConsPlusNormal"/>
              <w:jc w:val="center"/>
            </w:pPr>
            <w:r>
              <w:t>3 722,0</w:t>
            </w:r>
          </w:p>
        </w:tc>
        <w:tc>
          <w:tcPr>
            <w:tcW w:w="1134" w:type="dxa"/>
          </w:tcPr>
          <w:p w:rsidR="00B94217" w:rsidRDefault="00B94217">
            <w:pPr>
              <w:pStyle w:val="ConsPlusNormal"/>
              <w:jc w:val="center"/>
            </w:pPr>
            <w:r>
              <w:t>5 384,2</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902 000,0</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17746" w:type="dxa"/>
            <w:gridSpan w:val="15"/>
          </w:tcPr>
          <w:p w:rsidR="00B94217" w:rsidRDefault="00B94217">
            <w:pPr>
              <w:pStyle w:val="ConsPlusNormal"/>
              <w:outlineLvl w:val="3"/>
            </w:pPr>
            <w:r>
              <w:lastRenderedPageBreak/>
              <w:t>Задача 4. Стимулирование энергосбережения и повышения энергетической эффективности в экономике Новосибирской области</w:t>
            </w:r>
          </w:p>
        </w:tc>
      </w:tr>
      <w:tr w:rsidR="00B94217">
        <w:tc>
          <w:tcPr>
            <w:tcW w:w="2098" w:type="dxa"/>
            <w:vMerge w:val="restart"/>
          </w:tcPr>
          <w:p w:rsidR="00B94217" w:rsidRDefault="00B94217">
            <w:pPr>
              <w:pStyle w:val="ConsPlusNormal"/>
            </w:pPr>
            <w:r>
              <w:t>4.1. Мероприятия по энергосбережению и повышению энергетической эффективности предприятий, осуществляющих свою деятельность на территории Новосибирской области</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МЖКХиЭ НСО, предприятия, осуществляющие свою деятельность на территории Новосибирской области</w:t>
            </w:r>
          </w:p>
        </w:tc>
        <w:tc>
          <w:tcPr>
            <w:tcW w:w="2041" w:type="dxa"/>
            <w:vMerge w:val="restart"/>
          </w:tcPr>
          <w:p w:rsidR="00B94217" w:rsidRDefault="00B94217">
            <w:pPr>
              <w:pStyle w:val="ConsPlusNormal"/>
            </w:pPr>
            <w:r>
              <w:t>снижение энергоемкости валового регионального продукта Новосибирской области к 2025 году на 39% к уровню 2014 года</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50 066,0</w:t>
            </w:r>
          </w:p>
        </w:tc>
        <w:tc>
          <w:tcPr>
            <w:tcW w:w="1134" w:type="dxa"/>
          </w:tcPr>
          <w:p w:rsidR="00B94217" w:rsidRDefault="00B94217">
            <w:pPr>
              <w:pStyle w:val="ConsPlusNormal"/>
              <w:jc w:val="center"/>
            </w:pPr>
            <w:r>
              <w:t>47 008,0</w:t>
            </w:r>
          </w:p>
        </w:tc>
        <w:tc>
          <w:tcPr>
            <w:tcW w:w="1134" w:type="dxa"/>
          </w:tcPr>
          <w:p w:rsidR="00B94217" w:rsidRDefault="00B94217">
            <w:pPr>
              <w:pStyle w:val="ConsPlusNormal"/>
              <w:jc w:val="center"/>
            </w:pPr>
            <w:r>
              <w:t>47 008,0</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4.2. Мероприятия по энергосбережению и повышению энергетической эффективности в организациях, осуществляющих регулируемые виды деятельности на территории Новосибирской области</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МЖКХиЭ НСО, организации, осуществляющие регулируемые виды деятельности на территории Новосибирской области</w:t>
            </w:r>
          </w:p>
        </w:tc>
        <w:tc>
          <w:tcPr>
            <w:tcW w:w="2041" w:type="dxa"/>
            <w:vMerge w:val="restart"/>
          </w:tcPr>
          <w:p w:rsidR="00B94217" w:rsidRDefault="00B94217">
            <w:pPr>
              <w:pStyle w:val="ConsPlusNormal"/>
            </w:pPr>
            <w:r>
              <w:t>удельное потребление электроэнергии на собственные нужды организациями, осуществляющими регулируемые виды деятельности, в 2025 году к уровню 2014 года снизится на 14%</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1 244 978,0</w:t>
            </w:r>
          </w:p>
        </w:tc>
        <w:tc>
          <w:tcPr>
            <w:tcW w:w="1134" w:type="dxa"/>
          </w:tcPr>
          <w:p w:rsidR="00B94217" w:rsidRDefault="00B94217">
            <w:pPr>
              <w:pStyle w:val="ConsPlusNormal"/>
              <w:jc w:val="center"/>
            </w:pPr>
            <w:r>
              <w:t>529 709,0</w:t>
            </w:r>
          </w:p>
        </w:tc>
        <w:tc>
          <w:tcPr>
            <w:tcW w:w="1134" w:type="dxa"/>
          </w:tcPr>
          <w:p w:rsidR="00B94217" w:rsidRDefault="00B94217">
            <w:pPr>
              <w:pStyle w:val="ConsPlusNormal"/>
              <w:jc w:val="center"/>
            </w:pPr>
            <w:r>
              <w:t>529 709,0</w:t>
            </w:r>
          </w:p>
        </w:tc>
        <w:tc>
          <w:tcPr>
            <w:tcW w:w="1134" w:type="dxa"/>
          </w:tcPr>
          <w:p w:rsidR="00B94217" w:rsidRDefault="00B94217">
            <w:pPr>
              <w:pStyle w:val="ConsPlusNormal"/>
              <w:jc w:val="center"/>
            </w:pPr>
            <w:r>
              <w:t>345 153,4</w:t>
            </w:r>
          </w:p>
        </w:tc>
        <w:tc>
          <w:tcPr>
            <w:tcW w:w="1587" w:type="dxa"/>
          </w:tcPr>
          <w:p w:rsidR="00B94217" w:rsidRDefault="00B94217">
            <w:pPr>
              <w:pStyle w:val="ConsPlusNormal"/>
              <w:jc w:val="center"/>
            </w:pPr>
            <w:r>
              <w:t>401 141,3</w:t>
            </w:r>
          </w:p>
        </w:tc>
        <w:tc>
          <w:tcPr>
            <w:tcW w:w="1134" w:type="dxa"/>
          </w:tcPr>
          <w:p w:rsidR="00B94217" w:rsidRDefault="00B94217">
            <w:pPr>
              <w:pStyle w:val="ConsPlusNormal"/>
              <w:jc w:val="center"/>
            </w:pPr>
            <w:r>
              <w:t>401 141,3</w:t>
            </w:r>
          </w:p>
        </w:tc>
        <w:tc>
          <w:tcPr>
            <w:tcW w:w="1134" w:type="dxa"/>
          </w:tcPr>
          <w:p w:rsidR="00B94217" w:rsidRDefault="00B94217">
            <w:pPr>
              <w:pStyle w:val="ConsPlusNormal"/>
              <w:jc w:val="center"/>
            </w:pPr>
            <w:r>
              <w:t>401 141,3</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 xml:space="preserve">4.3. Мероприятия по энергосбережению и повышению энергетической </w:t>
            </w:r>
            <w:r>
              <w:lastRenderedPageBreak/>
              <w:t>эффективности в транспортной сфере</w:t>
            </w:r>
          </w:p>
        </w:tc>
        <w:tc>
          <w:tcPr>
            <w:tcW w:w="1361" w:type="dxa"/>
          </w:tcPr>
          <w:p w:rsidR="00B94217" w:rsidRDefault="00B94217">
            <w:pPr>
              <w:pStyle w:val="ConsPlusNormal"/>
            </w:pPr>
            <w:r>
              <w:lastRenderedPageBreak/>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 xml:space="preserve">МЖКХиЭ НСО, организации </w:t>
            </w:r>
            <w:r>
              <w:lastRenderedPageBreak/>
              <w:t>транспортной сферы</w:t>
            </w:r>
          </w:p>
        </w:tc>
        <w:tc>
          <w:tcPr>
            <w:tcW w:w="2041" w:type="dxa"/>
            <w:vMerge w:val="restart"/>
          </w:tcPr>
          <w:p w:rsidR="00B94217" w:rsidRDefault="00B94217">
            <w:pPr>
              <w:pStyle w:val="ConsPlusNormal"/>
            </w:pPr>
            <w:r>
              <w:lastRenderedPageBreak/>
              <w:t xml:space="preserve">доля оснащенных энергоэффективным оборудованием трамваев и </w:t>
            </w:r>
            <w:r>
              <w:lastRenderedPageBreak/>
              <w:t>троллейбусов от общего их количества в городе Новосибирске в 2025 году составит 49,3%</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50 000,0</w:t>
            </w:r>
          </w:p>
        </w:tc>
        <w:tc>
          <w:tcPr>
            <w:tcW w:w="1134" w:type="dxa"/>
          </w:tcPr>
          <w:p w:rsidR="00B94217" w:rsidRDefault="00B94217">
            <w:pPr>
              <w:pStyle w:val="ConsPlusNormal"/>
              <w:jc w:val="center"/>
            </w:pPr>
            <w:r>
              <w:t>24 160,0</w:t>
            </w:r>
          </w:p>
        </w:tc>
        <w:tc>
          <w:tcPr>
            <w:tcW w:w="1134" w:type="dxa"/>
          </w:tcPr>
          <w:p w:rsidR="00B94217" w:rsidRDefault="00B94217">
            <w:pPr>
              <w:pStyle w:val="ConsPlusNormal"/>
              <w:jc w:val="center"/>
            </w:pPr>
            <w:r>
              <w:t>32 050,0</w:t>
            </w:r>
          </w:p>
        </w:tc>
        <w:tc>
          <w:tcPr>
            <w:tcW w:w="1134" w:type="dxa"/>
          </w:tcPr>
          <w:p w:rsidR="00B94217" w:rsidRDefault="00B94217">
            <w:pPr>
              <w:pStyle w:val="ConsPlusNormal"/>
              <w:jc w:val="center"/>
            </w:pPr>
            <w:r>
              <w:t>100 000,0</w:t>
            </w:r>
          </w:p>
        </w:tc>
        <w:tc>
          <w:tcPr>
            <w:tcW w:w="1587" w:type="dxa"/>
          </w:tcPr>
          <w:p w:rsidR="00B94217" w:rsidRDefault="00B94217">
            <w:pPr>
              <w:pStyle w:val="ConsPlusNormal"/>
              <w:jc w:val="center"/>
            </w:pPr>
            <w:r>
              <w:t>100 000,0</w:t>
            </w:r>
          </w:p>
        </w:tc>
        <w:tc>
          <w:tcPr>
            <w:tcW w:w="1134" w:type="dxa"/>
          </w:tcPr>
          <w:p w:rsidR="00B94217" w:rsidRDefault="00B94217">
            <w:pPr>
              <w:pStyle w:val="ConsPlusNormal"/>
              <w:jc w:val="center"/>
            </w:pPr>
            <w:r>
              <w:t>100 000,0</w:t>
            </w:r>
          </w:p>
        </w:tc>
        <w:tc>
          <w:tcPr>
            <w:tcW w:w="1134" w:type="dxa"/>
          </w:tcPr>
          <w:p w:rsidR="00B94217" w:rsidRDefault="00B94217">
            <w:pPr>
              <w:pStyle w:val="ConsPlusNormal"/>
              <w:jc w:val="center"/>
            </w:pPr>
            <w:r>
              <w:t>100 000,0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2 500,0</w:t>
            </w:r>
          </w:p>
        </w:tc>
        <w:tc>
          <w:tcPr>
            <w:tcW w:w="1134" w:type="dxa"/>
          </w:tcPr>
          <w:p w:rsidR="00B94217" w:rsidRDefault="00B94217">
            <w:pPr>
              <w:pStyle w:val="ConsPlusNormal"/>
              <w:jc w:val="center"/>
            </w:pPr>
            <w:r>
              <w:t>2 500,0</w:t>
            </w:r>
          </w:p>
        </w:tc>
        <w:tc>
          <w:tcPr>
            <w:tcW w:w="1134" w:type="dxa"/>
          </w:tcPr>
          <w:p w:rsidR="00B94217" w:rsidRDefault="00B94217">
            <w:pPr>
              <w:pStyle w:val="ConsPlusNormal"/>
              <w:jc w:val="center"/>
            </w:pPr>
            <w:r>
              <w:t>2 500,0</w:t>
            </w:r>
          </w:p>
        </w:tc>
        <w:tc>
          <w:tcPr>
            <w:tcW w:w="1134" w:type="dxa"/>
          </w:tcPr>
          <w:p w:rsidR="00B94217" w:rsidRDefault="00B94217">
            <w:pPr>
              <w:pStyle w:val="ConsPlusNormal"/>
              <w:jc w:val="center"/>
            </w:pPr>
            <w:r>
              <w:t>3 200,0</w:t>
            </w:r>
          </w:p>
        </w:tc>
        <w:tc>
          <w:tcPr>
            <w:tcW w:w="1587" w:type="dxa"/>
          </w:tcPr>
          <w:p w:rsidR="00B94217" w:rsidRDefault="00B94217">
            <w:pPr>
              <w:pStyle w:val="ConsPlusNormal"/>
              <w:jc w:val="center"/>
            </w:pPr>
            <w:r>
              <w:t>3 200,0</w:t>
            </w:r>
          </w:p>
        </w:tc>
        <w:tc>
          <w:tcPr>
            <w:tcW w:w="1134" w:type="dxa"/>
          </w:tcPr>
          <w:p w:rsidR="00B94217" w:rsidRDefault="00B94217">
            <w:pPr>
              <w:pStyle w:val="ConsPlusNormal"/>
              <w:jc w:val="center"/>
            </w:pPr>
            <w:r>
              <w:t>3 200,0</w:t>
            </w:r>
          </w:p>
        </w:tc>
        <w:tc>
          <w:tcPr>
            <w:tcW w:w="1134" w:type="dxa"/>
          </w:tcPr>
          <w:p w:rsidR="00B94217" w:rsidRDefault="00B94217">
            <w:pPr>
              <w:pStyle w:val="ConsPlusNormal"/>
              <w:jc w:val="center"/>
            </w:pPr>
            <w:r>
              <w:t>3 200,0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4.4. Содействие предприятиям, осуществляющим инвестиционную деятельность совместно с муниципальными образованиями Новосибирской области, в реализации инвестиционных проектов по использованию возобновляемых источников энергии на основе биоресурсов</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val="restart"/>
          </w:tcPr>
          <w:p w:rsidR="00B94217" w:rsidRDefault="00B94217">
            <w:pPr>
              <w:pStyle w:val="ConsPlusNormal"/>
              <w:jc w:val="center"/>
            </w:pPr>
            <w:r>
              <w:t>МЖКХиЭ НСО во взаимодействии с органами местного самоуправления и предприятиями, осуществляющими инвестиционную деятельность</w:t>
            </w:r>
          </w:p>
        </w:tc>
        <w:tc>
          <w:tcPr>
            <w:tcW w:w="2041" w:type="dxa"/>
            <w:vMerge w:val="restart"/>
          </w:tcPr>
          <w:p w:rsidR="00B94217" w:rsidRDefault="00B94217">
            <w:pPr>
              <w:pStyle w:val="ConsPlusNormal"/>
            </w:pPr>
            <w:r>
              <w:t>планируется, что будет реализовано не менее одного проекта ежегодно</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3 000,0</w:t>
            </w:r>
          </w:p>
        </w:tc>
        <w:tc>
          <w:tcPr>
            <w:tcW w:w="1134" w:type="dxa"/>
          </w:tcPr>
          <w:p w:rsidR="00B94217" w:rsidRDefault="00B94217">
            <w:pPr>
              <w:pStyle w:val="ConsPlusNormal"/>
              <w:jc w:val="center"/>
            </w:pPr>
            <w:r>
              <w:t>3 000,0</w:t>
            </w:r>
          </w:p>
        </w:tc>
        <w:tc>
          <w:tcPr>
            <w:tcW w:w="1134" w:type="dxa"/>
          </w:tcPr>
          <w:p w:rsidR="00B94217" w:rsidRDefault="00B94217">
            <w:pPr>
              <w:pStyle w:val="ConsPlusNormal"/>
              <w:jc w:val="center"/>
            </w:pPr>
            <w:r>
              <w:t>3 000,0</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4.5. Пропаганда государственной политики энергосбережения и повышения энергетической эффективности Новосибирской области</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300,0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val="restart"/>
          </w:tcPr>
          <w:p w:rsidR="00B94217" w:rsidRDefault="00B94217">
            <w:pPr>
              <w:pStyle w:val="ConsPlusNormal"/>
              <w:jc w:val="center"/>
            </w:pPr>
            <w:r>
              <w:t>МЖКХиЭ НСО</w:t>
            </w:r>
          </w:p>
        </w:tc>
        <w:tc>
          <w:tcPr>
            <w:tcW w:w="2041" w:type="dxa"/>
            <w:vMerge w:val="restart"/>
          </w:tcPr>
          <w:p w:rsidR="00B94217" w:rsidRDefault="00B94217">
            <w:pPr>
              <w:pStyle w:val="ConsPlusNormal"/>
            </w:pPr>
            <w:r>
              <w:t xml:space="preserve">реализация мероприятия в 2020 - 2025 годах осуществляется в рамках текущей деятельности. Планируется размещение информационных материалов по </w:t>
            </w:r>
            <w:r>
              <w:lastRenderedPageBreak/>
              <w:t>энергосбережению в средствах массовой информации, участие в выставках, конференциях</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 xml:space="preserve">внебюджетные </w:t>
            </w:r>
            <w:r>
              <w:lastRenderedPageBreak/>
              <w:t>источники</w:t>
            </w:r>
          </w:p>
        </w:tc>
        <w:tc>
          <w:tcPr>
            <w:tcW w:w="737" w:type="dxa"/>
          </w:tcPr>
          <w:p w:rsidR="00B94217" w:rsidRDefault="00B94217">
            <w:pPr>
              <w:pStyle w:val="ConsPlusNormal"/>
              <w:jc w:val="center"/>
            </w:pPr>
            <w:r>
              <w:lastRenderedPageBreak/>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Итого затрат по задаче 4 государственной программы</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300,0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val="restart"/>
          </w:tcPr>
          <w:p w:rsidR="00B94217" w:rsidRDefault="00B94217">
            <w:pPr>
              <w:pStyle w:val="ConsPlusNormal"/>
            </w:pPr>
          </w:p>
        </w:tc>
        <w:tc>
          <w:tcPr>
            <w:tcW w:w="2041" w:type="dxa"/>
            <w:vMerge w:val="restart"/>
          </w:tcPr>
          <w:p w:rsidR="00B94217" w:rsidRDefault="00B94217">
            <w:pPr>
              <w:pStyle w:val="ConsPlusNormal"/>
              <w:jc w:val="center"/>
            </w:pPr>
            <w:r>
              <w:t>x</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50 000,0</w:t>
            </w:r>
          </w:p>
        </w:tc>
        <w:tc>
          <w:tcPr>
            <w:tcW w:w="1134" w:type="dxa"/>
          </w:tcPr>
          <w:p w:rsidR="00B94217" w:rsidRDefault="00B94217">
            <w:pPr>
              <w:pStyle w:val="ConsPlusNormal"/>
              <w:jc w:val="center"/>
            </w:pPr>
            <w:r>
              <w:t>24 160,0</w:t>
            </w:r>
          </w:p>
        </w:tc>
        <w:tc>
          <w:tcPr>
            <w:tcW w:w="1134" w:type="dxa"/>
          </w:tcPr>
          <w:p w:rsidR="00B94217" w:rsidRDefault="00B94217">
            <w:pPr>
              <w:pStyle w:val="ConsPlusNormal"/>
              <w:jc w:val="center"/>
            </w:pPr>
            <w:r>
              <w:t>32 050,0</w:t>
            </w:r>
          </w:p>
        </w:tc>
        <w:tc>
          <w:tcPr>
            <w:tcW w:w="1134" w:type="dxa"/>
          </w:tcPr>
          <w:p w:rsidR="00B94217" w:rsidRDefault="00B94217">
            <w:pPr>
              <w:pStyle w:val="ConsPlusNormal"/>
              <w:jc w:val="center"/>
            </w:pPr>
            <w:r>
              <w:t>100 000,0</w:t>
            </w:r>
          </w:p>
        </w:tc>
        <w:tc>
          <w:tcPr>
            <w:tcW w:w="1587" w:type="dxa"/>
          </w:tcPr>
          <w:p w:rsidR="00B94217" w:rsidRDefault="00B94217">
            <w:pPr>
              <w:pStyle w:val="ConsPlusNormal"/>
              <w:jc w:val="center"/>
            </w:pPr>
            <w:r>
              <w:t>100 000,0</w:t>
            </w:r>
          </w:p>
        </w:tc>
        <w:tc>
          <w:tcPr>
            <w:tcW w:w="1134" w:type="dxa"/>
          </w:tcPr>
          <w:p w:rsidR="00B94217" w:rsidRDefault="00B94217">
            <w:pPr>
              <w:pStyle w:val="ConsPlusNormal"/>
              <w:jc w:val="center"/>
            </w:pPr>
            <w:r>
              <w:t>100 000,0</w:t>
            </w:r>
          </w:p>
        </w:tc>
        <w:tc>
          <w:tcPr>
            <w:tcW w:w="1134" w:type="dxa"/>
          </w:tcPr>
          <w:p w:rsidR="00B94217" w:rsidRDefault="00B94217">
            <w:pPr>
              <w:pStyle w:val="ConsPlusNormal"/>
              <w:jc w:val="center"/>
            </w:pPr>
            <w:r>
              <w:t>100 000,0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1 300 544,0</w:t>
            </w:r>
          </w:p>
        </w:tc>
        <w:tc>
          <w:tcPr>
            <w:tcW w:w="1134" w:type="dxa"/>
          </w:tcPr>
          <w:p w:rsidR="00B94217" w:rsidRDefault="00B94217">
            <w:pPr>
              <w:pStyle w:val="ConsPlusNormal"/>
              <w:jc w:val="center"/>
            </w:pPr>
            <w:r>
              <w:t>582 217,0</w:t>
            </w:r>
          </w:p>
        </w:tc>
        <w:tc>
          <w:tcPr>
            <w:tcW w:w="1134" w:type="dxa"/>
          </w:tcPr>
          <w:p w:rsidR="00B94217" w:rsidRDefault="00B94217">
            <w:pPr>
              <w:pStyle w:val="ConsPlusNormal"/>
              <w:jc w:val="center"/>
            </w:pPr>
            <w:r>
              <w:t>582 217,0</w:t>
            </w:r>
          </w:p>
        </w:tc>
        <w:tc>
          <w:tcPr>
            <w:tcW w:w="1134" w:type="dxa"/>
          </w:tcPr>
          <w:p w:rsidR="00B94217" w:rsidRDefault="00B94217">
            <w:pPr>
              <w:pStyle w:val="ConsPlusNormal"/>
              <w:jc w:val="center"/>
            </w:pPr>
            <w:r>
              <w:t>348 353,4</w:t>
            </w:r>
          </w:p>
        </w:tc>
        <w:tc>
          <w:tcPr>
            <w:tcW w:w="1587" w:type="dxa"/>
          </w:tcPr>
          <w:p w:rsidR="00B94217" w:rsidRDefault="00B94217">
            <w:pPr>
              <w:pStyle w:val="ConsPlusNormal"/>
              <w:jc w:val="center"/>
            </w:pPr>
            <w:r>
              <w:t>404 341,3</w:t>
            </w:r>
          </w:p>
        </w:tc>
        <w:tc>
          <w:tcPr>
            <w:tcW w:w="1134" w:type="dxa"/>
          </w:tcPr>
          <w:p w:rsidR="00B94217" w:rsidRDefault="00B94217">
            <w:pPr>
              <w:pStyle w:val="ConsPlusNormal"/>
              <w:jc w:val="center"/>
            </w:pPr>
            <w:r>
              <w:t>404 341,3</w:t>
            </w:r>
          </w:p>
        </w:tc>
        <w:tc>
          <w:tcPr>
            <w:tcW w:w="1134" w:type="dxa"/>
          </w:tcPr>
          <w:p w:rsidR="00B94217" w:rsidRDefault="00B94217">
            <w:pPr>
              <w:pStyle w:val="ConsPlusNormal"/>
              <w:jc w:val="center"/>
            </w:pPr>
            <w:r>
              <w:t>404 341,3</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val="restart"/>
          </w:tcPr>
          <w:p w:rsidR="00B94217" w:rsidRDefault="00B94217">
            <w:pPr>
              <w:pStyle w:val="ConsPlusNormal"/>
            </w:pPr>
            <w:r>
              <w:t>Сумма затрат по государственной программе</w:t>
            </w:r>
          </w:p>
        </w:tc>
        <w:tc>
          <w:tcPr>
            <w:tcW w:w="1361" w:type="dxa"/>
          </w:tcPr>
          <w:p w:rsidR="00B94217" w:rsidRDefault="00B94217">
            <w:pPr>
              <w:pStyle w:val="ConsPlusNormal"/>
            </w:pPr>
            <w:r>
              <w:t>областной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97 399,3</w:t>
            </w:r>
          </w:p>
        </w:tc>
        <w:tc>
          <w:tcPr>
            <w:tcW w:w="1134" w:type="dxa"/>
          </w:tcPr>
          <w:p w:rsidR="00B94217" w:rsidRDefault="00B94217">
            <w:pPr>
              <w:pStyle w:val="ConsPlusNormal"/>
              <w:jc w:val="center"/>
            </w:pPr>
            <w:r>
              <w:t>79 082,6</w:t>
            </w:r>
          </w:p>
        </w:tc>
        <w:tc>
          <w:tcPr>
            <w:tcW w:w="1134" w:type="dxa"/>
          </w:tcPr>
          <w:p w:rsidR="00B94217" w:rsidRDefault="00B94217">
            <w:pPr>
              <w:pStyle w:val="ConsPlusNormal"/>
              <w:jc w:val="center"/>
            </w:pPr>
            <w:r>
              <w:t>106 924,4</w:t>
            </w:r>
          </w:p>
        </w:tc>
        <w:tc>
          <w:tcPr>
            <w:tcW w:w="1134" w:type="dxa"/>
          </w:tcPr>
          <w:p w:rsidR="00B94217" w:rsidRDefault="00B94217">
            <w:pPr>
              <w:pStyle w:val="ConsPlusNormal"/>
              <w:jc w:val="center"/>
            </w:pPr>
            <w:r>
              <w:t>424 087,2</w:t>
            </w:r>
          </w:p>
        </w:tc>
        <w:tc>
          <w:tcPr>
            <w:tcW w:w="1587" w:type="dxa"/>
          </w:tcPr>
          <w:p w:rsidR="00B94217" w:rsidRDefault="00B94217">
            <w:pPr>
              <w:pStyle w:val="ConsPlusNormal"/>
              <w:jc w:val="center"/>
            </w:pPr>
            <w:r>
              <w:t>1 266 229,8</w:t>
            </w:r>
          </w:p>
        </w:tc>
        <w:tc>
          <w:tcPr>
            <w:tcW w:w="1134" w:type="dxa"/>
          </w:tcPr>
          <w:p w:rsidR="00B94217" w:rsidRDefault="00B94217">
            <w:pPr>
              <w:pStyle w:val="ConsPlusNormal"/>
              <w:jc w:val="center"/>
            </w:pPr>
            <w:r>
              <w:t>163 415,8</w:t>
            </w:r>
          </w:p>
        </w:tc>
        <w:tc>
          <w:tcPr>
            <w:tcW w:w="1134" w:type="dxa"/>
          </w:tcPr>
          <w:p w:rsidR="00B94217" w:rsidRDefault="00B94217">
            <w:pPr>
              <w:pStyle w:val="ConsPlusNormal"/>
              <w:jc w:val="center"/>
            </w:pPr>
            <w:r>
              <w:t>102 299,7</w:t>
            </w:r>
          </w:p>
        </w:tc>
        <w:tc>
          <w:tcPr>
            <w:tcW w:w="1247" w:type="dxa"/>
            <w:vMerge w:val="restart"/>
          </w:tcPr>
          <w:p w:rsidR="00B94217" w:rsidRDefault="00B94217">
            <w:pPr>
              <w:pStyle w:val="ConsPlusNormal"/>
            </w:pPr>
          </w:p>
        </w:tc>
        <w:tc>
          <w:tcPr>
            <w:tcW w:w="2041" w:type="dxa"/>
            <w:vMerge w:val="restart"/>
          </w:tcPr>
          <w:p w:rsidR="00B94217" w:rsidRDefault="00B94217">
            <w:pPr>
              <w:pStyle w:val="ConsPlusNormal"/>
              <w:jc w:val="center"/>
            </w:pPr>
            <w:r>
              <w:t>x</w:t>
            </w: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федеральный бюджет</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587"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134" w:type="dxa"/>
          </w:tcPr>
          <w:p w:rsidR="00B94217" w:rsidRDefault="00B94217">
            <w:pPr>
              <w:pStyle w:val="ConsPlusNormal"/>
              <w:jc w:val="center"/>
            </w:pPr>
            <w:r>
              <w:t>0,0</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местные бюджеты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55 110,5</w:t>
            </w:r>
          </w:p>
        </w:tc>
        <w:tc>
          <w:tcPr>
            <w:tcW w:w="1134" w:type="dxa"/>
          </w:tcPr>
          <w:p w:rsidR="00B94217" w:rsidRDefault="00B94217">
            <w:pPr>
              <w:pStyle w:val="ConsPlusNormal"/>
              <w:jc w:val="center"/>
            </w:pPr>
            <w:r>
              <w:t>28 322,3</w:t>
            </w:r>
          </w:p>
        </w:tc>
        <w:tc>
          <w:tcPr>
            <w:tcW w:w="1134" w:type="dxa"/>
          </w:tcPr>
          <w:p w:rsidR="00B94217" w:rsidRDefault="00B94217">
            <w:pPr>
              <w:pStyle w:val="ConsPlusNormal"/>
              <w:jc w:val="center"/>
            </w:pPr>
            <w:r>
              <w:t>34 222,5</w:t>
            </w:r>
          </w:p>
        </w:tc>
        <w:tc>
          <w:tcPr>
            <w:tcW w:w="1134" w:type="dxa"/>
          </w:tcPr>
          <w:p w:rsidR="00B94217" w:rsidRDefault="00B94217">
            <w:pPr>
              <w:pStyle w:val="ConsPlusNormal"/>
              <w:jc w:val="center"/>
            </w:pPr>
            <w:r>
              <w:t>113 541,6</w:t>
            </w:r>
          </w:p>
        </w:tc>
        <w:tc>
          <w:tcPr>
            <w:tcW w:w="1587" w:type="dxa"/>
          </w:tcPr>
          <w:p w:rsidR="00B94217" w:rsidRDefault="00B94217">
            <w:pPr>
              <w:pStyle w:val="ConsPlusNormal"/>
              <w:jc w:val="center"/>
            </w:pPr>
            <w:r>
              <w:t>125 841,1</w:t>
            </w:r>
          </w:p>
        </w:tc>
        <w:tc>
          <w:tcPr>
            <w:tcW w:w="1134" w:type="dxa"/>
          </w:tcPr>
          <w:p w:rsidR="00B94217" w:rsidRDefault="00B94217">
            <w:pPr>
              <w:pStyle w:val="ConsPlusNormal"/>
              <w:jc w:val="center"/>
            </w:pPr>
            <w:r>
              <w:t>103 722,0</w:t>
            </w:r>
          </w:p>
        </w:tc>
        <w:tc>
          <w:tcPr>
            <w:tcW w:w="1134" w:type="dxa"/>
          </w:tcPr>
          <w:p w:rsidR="00B94217" w:rsidRDefault="00B94217">
            <w:pPr>
              <w:pStyle w:val="ConsPlusNormal"/>
              <w:jc w:val="center"/>
            </w:pPr>
            <w:r>
              <w:t>1053 84,2</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внебюджетные источники</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1 310 544,0</w:t>
            </w:r>
          </w:p>
        </w:tc>
        <w:tc>
          <w:tcPr>
            <w:tcW w:w="1134" w:type="dxa"/>
          </w:tcPr>
          <w:p w:rsidR="00B94217" w:rsidRDefault="00B94217">
            <w:pPr>
              <w:pStyle w:val="ConsPlusNormal"/>
              <w:jc w:val="center"/>
            </w:pPr>
            <w:r>
              <w:t>592 217,0</w:t>
            </w:r>
          </w:p>
        </w:tc>
        <w:tc>
          <w:tcPr>
            <w:tcW w:w="1134" w:type="dxa"/>
          </w:tcPr>
          <w:p w:rsidR="00B94217" w:rsidRDefault="00B94217">
            <w:pPr>
              <w:pStyle w:val="ConsPlusNormal"/>
              <w:jc w:val="center"/>
            </w:pPr>
            <w:r>
              <w:t>592 217,0</w:t>
            </w:r>
          </w:p>
        </w:tc>
        <w:tc>
          <w:tcPr>
            <w:tcW w:w="1134" w:type="dxa"/>
          </w:tcPr>
          <w:p w:rsidR="00B94217" w:rsidRDefault="00B94217">
            <w:pPr>
              <w:pStyle w:val="ConsPlusNormal"/>
              <w:jc w:val="center"/>
            </w:pPr>
            <w:r>
              <w:t>348 353,4</w:t>
            </w:r>
          </w:p>
        </w:tc>
        <w:tc>
          <w:tcPr>
            <w:tcW w:w="1587" w:type="dxa"/>
          </w:tcPr>
          <w:p w:rsidR="00B94217" w:rsidRDefault="00B94217">
            <w:pPr>
              <w:pStyle w:val="ConsPlusNormal"/>
              <w:jc w:val="center"/>
            </w:pPr>
            <w:r>
              <w:t>1 306 341,3</w:t>
            </w:r>
          </w:p>
        </w:tc>
        <w:tc>
          <w:tcPr>
            <w:tcW w:w="1134" w:type="dxa"/>
          </w:tcPr>
          <w:p w:rsidR="00B94217" w:rsidRDefault="00B94217">
            <w:pPr>
              <w:pStyle w:val="ConsPlusNormal"/>
              <w:jc w:val="center"/>
            </w:pPr>
            <w:r>
              <w:t>404 341,3</w:t>
            </w:r>
          </w:p>
        </w:tc>
        <w:tc>
          <w:tcPr>
            <w:tcW w:w="1134" w:type="dxa"/>
          </w:tcPr>
          <w:p w:rsidR="00B94217" w:rsidRDefault="00B94217">
            <w:pPr>
              <w:pStyle w:val="ConsPlusNormal"/>
              <w:jc w:val="center"/>
            </w:pPr>
            <w:r>
              <w:t>404 341,3</w:t>
            </w:r>
          </w:p>
        </w:tc>
        <w:tc>
          <w:tcPr>
            <w:tcW w:w="1247" w:type="dxa"/>
            <w:vMerge/>
          </w:tcPr>
          <w:p w:rsidR="00B94217" w:rsidRDefault="00B94217">
            <w:pPr>
              <w:pStyle w:val="ConsPlusNormal"/>
            </w:pPr>
          </w:p>
        </w:tc>
        <w:tc>
          <w:tcPr>
            <w:tcW w:w="2041" w:type="dxa"/>
            <w:vMerge/>
          </w:tcPr>
          <w:p w:rsidR="00B94217" w:rsidRDefault="00B94217">
            <w:pPr>
              <w:pStyle w:val="ConsPlusNormal"/>
            </w:pPr>
          </w:p>
        </w:tc>
      </w:tr>
      <w:tr w:rsidR="00B94217">
        <w:tc>
          <w:tcPr>
            <w:tcW w:w="2098" w:type="dxa"/>
            <w:vMerge/>
          </w:tcPr>
          <w:p w:rsidR="00B94217" w:rsidRDefault="00B94217">
            <w:pPr>
              <w:pStyle w:val="ConsPlusNormal"/>
            </w:pPr>
          </w:p>
        </w:tc>
        <w:tc>
          <w:tcPr>
            <w:tcW w:w="1361" w:type="dxa"/>
          </w:tcPr>
          <w:p w:rsidR="00B94217" w:rsidRDefault="00B94217">
            <w:pPr>
              <w:pStyle w:val="ConsPlusNormal"/>
            </w:pPr>
            <w:r>
              <w:t>налоговые расходы</w:t>
            </w:r>
          </w:p>
        </w:tc>
        <w:tc>
          <w:tcPr>
            <w:tcW w:w="73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567" w:type="dxa"/>
          </w:tcPr>
          <w:p w:rsidR="00B94217" w:rsidRDefault="00B94217">
            <w:pPr>
              <w:pStyle w:val="ConsPlusNormal"/>
              <w:jc w:val="center"/>
            </w:pPr>
            <w:r>
              <w:t>x</w:t>
            </w:r>
          </w:p>
        </w:tc>
        <w:tc>
          <w:tcPr>
            <w:tcW w:w="130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587"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134" w:type="dxa"/>
          </w:tcPr>
          <w:p w:rsidR="00B94217" w:rsidRDefault="00B94217">
            <w:pPr>
              <w:pStyle w:val="ConsPlusNormal"/>
              <w:jc w:val="center"/>
            </w:pPr>
            <w:r>
              <w:t>-</w:t>
            </w:r>
          </w:p>
        </w:tc>
        <w:tc>
          <w:tcPr>
            <w:tcW w:w="1247" w:type="dxa"/>
            <w:vMerge/>
          </w:tcPr>
          <w:p w:rsidR="00B94217" w:rsidRDefault="00B94217">
            <w:pPr>
              <w:pStyle w:val="ConsPlusNormal"/>
            </w:pPr>
          </w:p>
        </w:tc>
        <w:tc>
          <w:tcPr>
            <w:tcW w:w="2041" w:type="dxa"/>
            <w:vMerge/>
          </w:tcPr>
          <w:p w:rsidR="00B94217" w:rsidRDefault="00B94217">
            <w:pPr>
              <w:pStyle w:val="ConsPlusNormal"/>
            </w:pPr>
          </w:p>
        </w:tc>
      </w:tr>
    </w:tbl>
    <w:p w:rsidR="00B94217" w:rsidRDefault="00B94217">
      <w:pPr>
        <w:pStyle w:val="ConsPlusNormal"/>
        <w:sectPr w:rsidR="00B94217">
          <w:pgSz w:w="16838" w:h="11905" w:orient="landscape"/>
          <w:pgMar w:top="1701" w:right="1134" w:bottom="850" w:left="1134" w:header="0" w:footer="0" w:gutter="0"/>
          <w:cols w:space="720"/>
          <w:titlePg/>
        </w:sectPr>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3</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6" w:name="P2372"/>
      <w:bookmarkEnd w:id="6"/>
      <w:r>
        <w:t>СВОДНЫЕ ФИНАНСОВЫЕ ЗАТРАТЫ И НАЛОГОВЫЕ РАСХОДЫ</w:t>
      </w:r>
    </w:p>
    <w:p w:rsidR="00B94217" w:rsidRDefault="00B94217">
      <w:pPr>
        <w:pStyle w:val="ConsPlusTitle"/>
        <w:jc w:val="center"/>
      </w:pPr>
      <w:r>
        <w:t>государственной программы Новосибирской области</w:t>
      </w:r>
    </w:p>
    <w:p w:rsidR="00B94217" w:rsidRDefault="00B94217">
      <w:pPr>
        <w:pStyle w:val="ConsPlusTitle"/>
        <w:jc w:val="center"/>
      </w:pPr>
      <w:r>
        <w:t>"Энергосбережение и повышение энергетической</w:t>
      </w:r>
    </w:p>
    <w:p w:rsidR="00B94217" w:rsidRDefault="00B94217">
      <w:pPr>
        <w:pStyle w:val="ConsPlusTitle"/>
        <w:jc w:val="center"/>
      </w:pPr>
      <w:r>
        <w:t>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 ред. </w:t>
            </w:r>
            <w:hyperlink r:id="rId460">
              <w:r>
                <w:rPr>
                  <w:color w:val="0000FF"/>
                </w:rPr>
                <w:t>постановления</w:t>
              </w:r>
            </w:hyperlink>
            <w:r>
              <w:rPr>
                <w:color w:val="392C69"/>
              </w:rPr>
              <w:t xml:space="preserve"> Правительства Новосибирской области</w:t>
            </w:r>
          </w:p>
          <w:p w:rsidR="00B94217" w:rsidRDefault="00B94217">
            <w:pPr>
              <w:pStyle w:val="ConsPlusNormal"/>
              <w:jc w:val="center"/>
            </w:pPr>
            <w:r>
              <w:rPr>
                <w:color w:val="392C69"/>
              </w:rPr>
              <w:t>от 29.03.2022 N 133-п)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41"/>
        <w:gridCol w:w="1304"/>
        <w:gridCol w:w="1304"/>
        <w:gridCol w:w="1304"/>
        <w:gridCol w:w="1304"/>
        <w:gridCol w:w="1304"/>
        <w:gridCol w:w="1361"/>
        <w:gridCol w:w="1304"/>
        <w:gridCol w:w="1304"/>
        <w:gridCol w:w="1361"/>
        <w:gridCol w:w="1304"/>
        <w:gridCol w:w="1155"/>
        <w:gridCol w:w="850"/>
      </w:tblGrid>
      <w:tr w:rsidR="00B94217">
        <w:tc>
          <w:tcPr>
            <w:tcW w:w="1701" w:type="dxa"/>
            <w:vMerge w:val="restart"/>
          </w:tcPr>
          <w:p w:rsidR="00B94217" w:rsidRDefault="00B94217">
            <w:pPr>
              <w:pStyle w:val="ConsPlusNormal"/>
              <w:jc w:val="center"/>
            </w:pPr>
            <w:r>
              <w:t>Источники и направления расходов в разрезе государственных заказчиков программы (главных распорядителей бюджетных средств)</w:t>
            </w:r>
          </w:p>
        </w:tc>
        <w:tc>
          <w:tcPr>
            <w:tcW w:w="15750" w:type="dxa"/>
            <w:gridSpan w:val="12"/>
          </w:tcPr>
          <w:p w:rsidR="00B94217" w:rsidRDefault="00B94217">
            <w:pPr>
              <w:pStyle w:val="ConsPlusNormal"/>
              <w:jc w:val="center"/>
            </w:pPr>
            <w:r>
              <w:t>Ресурсное обеспечение</w:t>
            </w:r>
          </w:p>
        </w:tc>
        <w:tc>
          <w:tcPr>
            <w:tcW w:w="850" w:type="dxa"/>
            <w:vMerge w:val="restart"/>
          </w:tcPr>
          <w:p w:rsidR="00B94217" w:rsidRDefault="00B94217">
            <w:pPr>
              <w:pStyle w:val="ConsPlusNormal"/>
              <w:jc w:val="center"/>
            </w:pPr>
            <w:r>
              <w:t>Примечание</w:t>
            </w:r>
          </w:p>
        </w:tc>
      </w:tr>
      <w:tr w:rsidR="00B94217">
        <w:tc>
          <w:tcPr>
            <w:tcW w:w="1701" w:type="dxa"/>
            <w:vMerge/>
          </w:tcPr>
          <w:p w:rsidR="00B94217" w:rsidRDefault="00B94217">
            <w:pPr>
              <w:pStyle w:val="ConsPlusNormal"/>
            </w:pPr>
          </w:p>
        </w:tc>
        <w:tc>
          <w:tcPr>
            <w:tcW w:w="1441" w:type="dxa"/>
            <w:vMerge w:val="restart"/>
          </w:tcPr>
          <w:p w:rsidR="00B94217" w:rsidRDefault="00B94217">
            <w:pPr>
              <w:pStyle w:val="ConsPlusNormal"/>
              <w:jc w:val="center"/>
            </w:pPr>
            <w:r>
              <w:t>всего</w:t>
            </w:r>
          </w:p>
        </w:tc>
        <w:tc>
          <w:tcPr>
            <w:tcW w:w="14309" w:type="dxa"/>
            <w:gridSpan w:val="11"/>
          </w:tcPr>
          <w:p w:rsidR="00B94217" w:rsidRDefault="00B94217">
            <w:pPr>
              <w:pStyle w:val="ConsPlusNormal"/>
              <w:jc w:val="center"/>
            </w:pPr>
            <w:r>
              <w:t>по годам реализации, тыс. руб.</w:t>
            </w:r>
          </w:p>
        </w:tc>
        <w:tc>
          <w:tcPr>
            <w:tcW w:w="850" w:type="dxa"/>
            <w:vMerge/>
          </w:tcPr>
          <w:p w:rsidR="00B94217" w:rsidRDefault="00B94217">
            <w:pPr>
              <w:pStyle w:val="ConsPlusNormal"/>
            </w:pPr>
          </w:p>
        </w:tc>
      </w:tr>
      <w:tr w:rsidR="00B94217">
        <w:tc>
          <w:tcPr>
            <w:tcW w:w="1701" w:type="dxa"/>
            <w:vMerge/>
          </w:tcPr>
          <w:p w:rsidR="00B94217" w:rsidRDefault="00B94217">
            <w:pPr>
              <w:pStyle w:val="ConsPlusNormal"/>
            </w:pPr>
          </w:p>
        </w:tc>
        <w:tc>
          <w:tcPr>
            <w:tcW w:w="1441" w:type="dxa"/>
            <w:vMerge/>
          </w:tcPr>
          <w:p w:rsidR="00B94217" w:rsidRDefault="00B94217">
            <w:pPr>
              <w:pStyle w:val="ConsPlusNormal"/>
            </w:pPr>
          </w:p>
        </w:tc>
        <w:tc>
          <w:tcPr>
            <w:tcW w:w="1304" w:type="dxa"/>
          </w:tcPr>
          <w:p w:rsidR="00B94217" w:rsidRDefault="00B94217">
            <w:pPr>
              <w:pStyle w:val="ConsPlusNormal"/>
              <w:jc w:val="center"/>
            </w:pPr>
            <w:r>
              <w:t>2015</w:t>
            </w:r>
          </w:p>
        </w:tc>
        <w:tc>
          <w:tcPr>
            <w:tcW w:w="1304" w:type="dxa"/>
          </w:tcPr>
          <w:p w:rsidR="00B94217" w:rsidRDefault="00B94217">
            <w:pPr>
              <w:pStyle w:val="ConsPlusNormal"/>
              <w:jc w:val="center"/>
            </w:pPr>
            <w:r>
              <w:t>2016</w:t>
            </w:r>
          </w:p>
        </w:tc>
        <w:tc>
          <w:tcPr>
            <w:tcW w:w="1304" w:type="dxa"/>
          </w:tcPr>
          <w:p w:rsidR="00B94217" w:rsidRDefault="00B94217">
            <w:pPr>
              <w:pStyle w:val="ConsPlusNormal"/>
              <w:jc w:val="center"/>
            </w:pPr>
            <w:r>
              <w:t>2017</w:t>
            </w:r>
          </w:p>
        </w:tc>
        <w:tc>
          <w:tcPr>
            <w:tcW w:w="1304" w:type="dxa"/>
          </w:tcPr>
          <w:p w:rsidR="00B94217" w:rsidRDefault="00B94217">
            <w:pPr>
              <w:pStyle w:val="ConsPlusNormal"/>
              <w:jc w:val="center"/>
            </w:pPr>
            <w:r>
              <w:t>2018</w:t>
            </w:r>
          </w:p>
        </w:tc>
        <w:tc>
          <w:tcPr>
            <w:tcW w:w="1304" w:type="dxa"/>
          </w:tcPr>
          <w:p w:rsidR="00B94217" w:rsidRDefault="00B94217">
            <w:pPr>
              <w:pStyle w:val="ConsPlusNormal"/>
              <w:jc w:val="center"/>
            </w:pPr>
            <w:r>
              <w:t>2019</w:t>
            </w:r>
          </w:p>
        </w:tc>
        <w:tc>
          <w:tcPr>
            <w:tcW w:w="1361" w:type="dxa"/>
          </w:tcPr>
          <w:p w:rsidR="00B94217" w:rsidRDefault="00B94217">
            <w:pPr>
              <w:pStyle w:val="ConsPlusNormal"/>
              <w:jc w:val="center"/>
            </w:pPr>
            <w:r>
              <w:t>2020</w:t>
            </w:r>
          </w:p>
        </w:tc>
        <w:tc>
          <w:tcPr>
            <w:tcW w:w="1304" w:type="dxa"/>
          </w:tcPr>
          <w:p w:rsidR="00B94217" w:rsidRDefault="00B94217">
            <w:pPr>
              <w:pStyle w:val="ConsPlusNormal"/>
              <w:jc w:val="center"/>
            </w:pPr>
            <w:r>
              <w:t>2021</w:t>
            </w:r>
          </w:p>
        </w:tc>
        <w:tc>
          <w:tcPr>
            <w:tcW w:w="1304" w:type="dxa"/>
          </w:tcPr>
          <w:p w:rsidR="00B94217" w:rsidRDefault="00B94217">
            <w:pPr>
              <w:pStyle w:val="ConsPlusNormal"/>
              <w:jc w:val="center"/>
            </w:pPr>
            <w:r>
              <w:t>2022</w:t>
            </w:r>
          </w:p>
        </w:tc>
        <w:tc>
          <w:tcPr>
            <w:tcW w:w="1361" w:type="dxa"/>
          </w:tcPr>
          <w:p w:rsidR="00B94217" w:rsidRDefault="00B94217">
            <w:pPr>
              <w:pStyle w:val="ConsPlusNormal"/>
              <w:jc w:val="center"/>
            </w:pPr>
            <w:r>
              <w:t>2023</w:t>
            </w:r>
          </w:p>
        </w:tc>
        <w:tc>
          <w:tcPr>
            <w:tcW w:w="1304" w:type="dxa"/>
          </w:tcPr>
          <w:p w:rsidR="00B94217" w:rsidRDefault="00B94217">
            <w:pPr>
              <w:pStyle w:val="ConsPlusNormal"/>
              <w:jc w:val="center"/>
            </w:pPr>
            <w:r>
              <w:t>2024</w:t>
            </w:r>
          </w:p>
        </w:tc>
        <w:tc>
          <w:tcPr>
            <w:tcW w:w="1155" w:type="dxa"/>
          </w:tcPr>
          <w:p w:rsidR="00B94217" w:rsidRDefault="00B94217">
            <w:pPr>
              <w:pStyle w:val="ConsPlusNormal"/>
              <w:jc w:val="center"/>
            </w:pPr>
            <w:r>
              <w:t>2025</w:t>
            </w:r>
          </w:p>
        </w:tc>
        <w:tc>
          <w:tcPr>
            <w:tcW w:w="850" w:type="dxa"/>
            <w:vMerge/>
          </w:tcPr>
          <w:p w:rsidR="00B94217" w:rsidRDefault="00B94217">
            <w:pPr>
              <w:pStyle w:val="ConsPlusNormal"/>
            </w:pPr>
          </w:p>
        </w:tc>
      </w:tr>
      <w:tr w:rsidR="00B94217">
        <w:tc>
          <w:tcPr>
            <w:tcW w:w="1701" w:type="dxa"/>
          </w:tcPr>
          <w:p w:rsidR="00B94217" w:rsidRDefault="00B94217">
            <w:pPr>
              <w:pStyle w:val="ConsPlusNormal"/>
              <w:jc w:val="center"/>
            </w:pPr>
            <w:r>
              <w:t>1</w:t>
            </w:r>
          </w:p>
        </w:tc>
        <w:tc>
          <w:tcPr>
            <w:tcW w:w="1441" w:type="dxa"/>
          </w:tcPr>
          <w:p w:rsidR="00B94217" w:rsidRDefault="00B94217">
            <w:pPr>
              <w:pStyle w:val="ConsPlusNormal"/>
              <w:jc w:val="center"/>
            </w:pPr>
            <w:r>
              <w:t>2</w:t>
            </w:r>
          </w:p>
        </w:tc>
        <w:tc>
          <w:tcPr>
            <w:tcW w:w="1304" w:type="dxa"/>
          </w:tcPr>
          <w:p w:rsidR="00B94217" w:rsidRDefault="00B94217">
            <w:pPr>
              <w:pStyle w:val="ConsPlusNormal"/>
              <w:jc w:val="center"/>
            </w:pPr>
            <w:r>
              <w:t>3</w:t>
            </w:r>
          </w:p>
        </w:tc>
        <w:tc>
          <w:tcPr>
            <w:tcW w:w="1304" w:type="dxa"/>
          </w:tcPr>
          <w:p w:rsidR="00B94217" w:rsidRDefault="00B94217">
            <w:pPr>
              <w:pStyle w:val="ConsPlusNormal"/>
              <w:jc w:val="center"/>
            </w:pPr>
            <w:r>
              <w:t>4</w:t>
            </w:r>
          </w:p>
        </w:tc>
        <w:tc>
          <w:tcPr>
            <w:tcW w:w="1304" w:type="dxa"/>
          </w:tcPr>
          <w:p w:rsidR="00B94217" w:rsidRDefault="00B94217">
            <w:pPr>
              <w:pStyle w:val="ConsPlusNormal"/>
              <w:jc w:val="center"/>
            </w:pPr>
            <w:r>
              <w:t>5</w:t>
            </w:r>
          </w:p>
        </w:tc>
        <w:tc>
          <w:tcPr>
            <w:tcW w:w="1304" w:type="dxa"/>
          </w:tcPr>
          <w:p w:rsidR="00B94217" w:rsidRDefault="00B94217">
            <w:pPr>
              <w:pStyle w:val="ConsPlusNormal"/>
              <w:jc w:val="center"/>
            </w:pPr>
            <w:r>
              <w:t>6</w:t>
            </w:r>
          </w:p>
        </w:tc>
        <w:tc>
          <w:tcPr>
            <w:tcW w:w="1304" w:type="dxa"/>
          </w:tcPr>
          <w:p w:rsidR="00B94217" w:rsidRDefault="00B94217">
            <w:pPr>
              <w:pStyle w:val="ConsPlusNormal"/>
              <w:jc w:val="center"/>
            </w:pPr>
            <w:r>
              <w:t>7</w:t>
            </w:r>
          </w:p>
        </w:tc>
        <w:tc>
          <w:tcPr>
            <w:tcW w:w="1361" w:type="dxa"/>
          </w:tcPr>
          <w:p w:rsidR="00B94217" w:rsidRDefault="00B94217">
            <w:pPr>
              <w:pStyle w:val="ConsPlusNormal"/>
              <w:jc w:val="center"/>
            </w:pPr>
            <w:r>
              <w:t>8</w:t>
            </w:r>
          </w:p>
        </w:tc>
        <w:tc>
          <w:tcPr>
            <w:tcW w:w="1304" w:type="dxa"/>
          </w:tcPr>
          <w:p w:rsidR="00B94217" w:rsidRDefault="00B94217">
            <w:pPr>
              <w:pStyle w:val="ConsPlusNormal"/>
              <w:jc w:val="center"/>
            </w:pPr>
            <w:r>
              <w:t>9</w:t>
            </w:r>
          </w:p>
        </w:tc>
        <w:tc>
          <w:tcPr>
            <w:tcW w:w="1304" w:type="dxa"/>
          </w:tcPr>
          <w:p w:rsidR="00B94217" w:rsidRDefault="00B94217">
            <w:pPr>
              <w:pStyle w:val="ConsPlusNormal"/>
              <w:jc w:val="center"/>
            </w:pPr>
            <w:r>
              <w:t>10</w:t>
            </w:r>
          </w:p>
        </w:tc>
        <w:tc>
          <w:tcPr>
            <w:tcW w:w="1361" w:type="dxa"/>
          </w:tcPr>
          <w:p w:rsidR="00B94217" w:rsidRDefault="00B94217">
            <w:pPr>
              <w:pStyle w:val="ConsPlusNormal"/>
              <w:jc w:val="center"/>
            </w:pPr>
            <w:r>
              <w:t>11</w:t>
            </w:r>
          </w:p>
        </w:tc>
        <w:tc>
          <w:tcPr>
            <w:tcW w:w="1304" w:type="dxa"/>
          </w:tcPr>
          <w:p w:rsidR="00B94217" w:rsidRDefault="00B94217">
            <w:pPr>
              <w:pStyle w:val="ConsPlusNormal"/>
              <w:jc w:val="center"/>
            </w:pPr>
            <w:r>
              <w:t>12</w:t>
            </w:r>
          </w:p>
        </w:tc>
        <w:tc>
          <w:tcPr>
            <w:tcW w:w="1155" w:type="dxa"/>
          </w:tcPr>
          <w:p w:rsidR="00B94217" w:rsidRDefault="00B94217">
            <w:pPr>
              <w:pStyle w:val="ConsPlusNormal"/>
              <w:jc w:val="center"/>
            </w:pPr>
            <w:r>
              <w:t>13</w:t>
            </w:r>
          </w:p>
        </w:tc>
        <w:tc>
          <w:tcPr>
            <w:tcW w:w="850" w:type="dxa"/>
          </w:tcPr>
          <w:p w:rsidR="00B94217" w:rsidRDefault="00B94217">
            <w:pPr>
              <w:pStyle w:val="ConsPlusNormal"/>
              <w:jc w:val="center"/>
            </w:pPr>
            <w:r>
              <w:t>14</w:t>
            </w:r>
          </w:p>
        </w:tc>
      </w:tr>
      <w:tr w:rsidR="00B94217">
        <w:tc>
          <w:tcPr>
            <w:tcW w:w="18301" w:type="dxa"/>
            <w:gridSpan w:val="14"/>
          </w:tcPr>
          <w:p w:rsidR="00B94217" w:rsidRDefault="00B94217">
            <w:pPr>
              <w:pStyle w:val="ConsPlusNormal"/>
              <w:jc w:val="center"/>
              <w:outlineLvl w:val="2"/>
            </w:pPr>
            <w:r>
              <w:t>Министерство жилищно-коммунального хозяйства и энергетики Новосибирской области</w:t>
            </w:r>
          </w:p>
        </w:tc>
      </w:tr>
      <w:tr w:rsidR="00B94217">
        <w:tc>
          <w:tcPr>
            <w:tcW w:w="1701" w:type="dxa"/>
          </w:tcPr>
          <w:p w:rsidR="00B94217" w:rsidRDefault="00B94217">
            <w:pPr>
              <w:pStyle w:val="ConsPlusNormal"/>
            </w:pPr>
            <w:r>
              <w:t xml:space="preserve">Всего финансовых </w:t>
            </w:r>
            <w:r>
              <w:lastRenderedPageBreak/>
              <w:t>затрат, в том числе из:</w:t>
            </w:r>
          </w:p>
        </w:tc>
        <w:tc>
          <w:tcPr>
            <w:tcW w:w="1441" w:type="dxa"/>
          </w:tcPr>
          <w:p w:rsidR="00B94217" w:rsidRDefault="00B94217">
            <w:pPr>
              <w:pStyle w:val="ConsPlusNormal"/>
              <w:jc w:val="center"/>
            </w:pPr>
            <w:r>
              <w:lastRenderedPageBreak/>
              <w:t>13480063,0</w:t>
            </w:r>
          </w:p>
        </w:tc>
        <w:tc>
          <w:tcPr>
            <w:tcW w:w="1304" w:type="dxa"/>
          </w:tcPr>
          <w:p w:rsidR="00B94217" w:rsidRDefault="00B94217">
            <w:pPr>
              <w:pStyle w:val="ConsPlusNormal"/>
              <w:jc w:val="center"/>
            </w:pPr>
            <w:r>
              <w:t>2600904,0</w:t>
            </w:r>
          </w:p>
        </w:tc>
        <w:tc>
          <w:tcPr>
            <w:tcW w:w="1304" w:type="dxa"/>
          </w:tcPr>
          <w:p w:rsidR="00B94217" w:rsidRDefault="00B94217">
            <w:pPr>
              <w:pStyle w:val="ConsPlusNormal"/>
              <w:jc w:val="center"/>
            </w:pPr>
            <w:r>
              <w:t>1100680,8</w:t>
            </w:r>
          </w:p>
        </w:tc>
        <w:tc>
          <w:tcPr>
            <w:tcW w:w="1304" w:type="dxa"/>
          </w:tcPr>
          <w:p w:rsidR="00B94217" w:rsidRDefault="00B94217">
            <w:pPr>
              <w:pStyle w:val="ConsPlusNormal"/>
              <w:jc w:val="center"/>
            </w:pPr>
            <w:r>
              <w:t>802780,8</w:t>
            </w:r>
          </w:p>
        </w:tc>
        <w:tc>
          <w:tcPr>
            <w:tcW w:w="1304" w:type="dxa"/>
          </w:tcPr>
          <w:p w:rsidR="00B94217" w:rsidRDefault="00B94217">
            <w:pPr>
              <w:pStyle w:val="ConsPlusNormal"/>
              <w:jc w:val="center"/>
            </w:pPr>
            <w:r>
              <w:t>1211759,1</w:t>
            </w:r>
          </w:p>
        </w:tc>
        <w:tc>
          <w:tcPr>
            <w:tcW w:w="1304" w:type="dxa"/>
          </w:tcPr>
          <w:p w:rsidR="00B94217" w:rsidRDefault="00B94217">
            <w:pPr>
              <w:pStyle w:val="ConsPlusNormal"/>
              <w:jc w:val="center"/>
            </w:pPr>
            <w:r>
              <w:t>1463053,8</w:t>
            </w:r>
          </w:p>
        </w:tc>
        <w:tc>
          <w:tcPr>
            <w:tcW w:w="1361" w:type="dxa"/>
          </w:tcPr>
          <w:p w:rsidR="00B94217" w:rsidRDefault="00B94217">
            <w:pPr>
              <w:pStyle w:val="ConsPlusNormal"/>
              <w:jc w:val="center"/>
            </w:pPr>
            <w:r>
              <w:t>699621,9</w:t>
            </w:r>
          </w:p>
        </w:tc>
        <w:tc>
          <w:tcPr>
            <w:tcW w:w="1304" w:type="dxa"/>
          </w:tcPr>
          <w:p w:rsidR="00B94217" w:rsidRDefault="00B94217">
            <w:pPr>
              <w:pStyle w:val="ConsPlusNormal"/>
              <w:jc w:val="center"/>
            </w:pPr>
            <w:r>
              <w:t>733363,9</w:t>
            </w:r>
          </w:p>
        </w:tc>
        <w:tc>
          <w:tcPr>
            <w:tcW w:w="1304" w:type="dxa"/>
          </w:tcPr>
          <w:p w:rsidR="00B94217" w:rsidRDefault="00B94217">
            <w:pPr>
              <w:pStyle w:val="ConsPlusNormal"/>
              <w:jc w:val="center"/>
            </w:pPr>
            <w:r>
              <w:t>885982,2</w:t>
            </w:r>
          </w:p>
        </w:tc>
        <w:tc>
          <w:tcPr>
            <w:tcW w:w="1361" w:type="dxa"/>
          </w:tcPr>
          <w:p w:rsidR="00B94217" w:rsidRDefault="00B94217">
            <w:pPr>
              <w:pStyle w:val="ConsPlusNormal"/>
              <w:jc w:val="center"/>
            </w:pPr>
            <w:r>
              <w:t>2698412,2</w:t>
            </w:r>
          </w:p>
        </w:tc>
        <w:tc>
          <w:tcPr>
            <w:tcW w:w="1304" w:type="dxa"/>
          </w:tcPr>
          <w:p w:rsidR="00B94217" w:rsidRDefault="00B94217">
            <w:pPr>
              <w:pStyle w:val="ConsPlusNormal"/>
              <w:jc w:val="center"/>
            </w:pPr>
            <w:r>
              <w:t>671479,1</w:t>
            </w:r>
          </w:p>
        </w:tc>
        <w:tc>
          <w:tcPr>
            <w:tcW w:w="1155" w:type="dxa"/>
          </w:tcPr>
          <w:p w:rsidR="00B94217" w:rsidRDefault="00B94217">
            <w:pPr>
              <w:pStyle w:val="ConsPlusNormal"/>
              <w:jc w:val="center"/>
            </w:pPr>
            <w:r>
              <w:t>612025,2</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3089448,2</w:t>
            </w:r>
          </w:p>
        </w:tc>
        <w:tc>
          <w:tcPr>
            <w:tcW w:w="1304" w:type="dxa"/>
          </w:tcPr>
          <w:p w:rsidR="00B94217" w:rsidRDefault="00B94217">
            <w:pPr>
              <w:pStyle w:val="ConsPlusNormal"/>
              <w:jc w:val="center"/>
            </w:pPr>
            <w:r>
              <w:t>463904,0</w:t>
            </w:r>
          </w:p>
        </w:tc>
        <w:tc>
          <w:tcPr>
            <w:tcW w:w="1304" w:type="dxa"/>
          </w:tcPr>
          <w:p w:rsidR="00B94217" w:rsidRDefault="00B94217">
            <w:pPr>
              <w:pStyle w:val="ConsPlusNormal"/>
              <w:jc w:val="center"/>
            </w:pPr>
            <w:r>
              <w:t>78071,8</w:t>
            </w:r>
          </w:p>
        </w:tc>
        <w:tc>
          <w:tcPr>
            <w:tcW w:w="1304" w:type="dxa"/>
          </w:tcPr>
          <w:p w:rsidR="00B94217" w:rsidRDefault="00B94217">
            <w:pPr>
              <w:pStyle w:val="ConsPlusNormal"/>
              <w:jc w:val="center"/>
            </w:pPr>
            <w:r>
              <w:t>151316,8</w:t>
            </w:r>
          </w:p>
        </w:tc>
        <w:tc>
          <w:tcPr>
            <w:tcW w:w="1304" w:type="dxa"/>
          </w:tcPr>
          <w:p w:rsidR="00B94217" w:rsidRDefault="00B94217">
            <w:pPr>
              <w:pStyle w:val="ConsPlusNormal"/>
              <w:jc w:val="center"/>
            </w:pPr>
            <w:r>
              <w:t>156716,8</w:t>
            </w:r>
          </w:p>
        </w:tc>
        <w:tc>
          <w:tcPr>
            <w:tcW w:w="1304" w:type="dxa"/>
          </w:tcPr>
          <w:p w:rsidR="00B94217" w:rsidRDefault="00B94217">
            <w:pPr>
              <w:pStyle w:val="ConsPlusNormal"/>
              <w:jc w:val="center"/>
            </w:pPr>
            <w:r>
              <w:t>97399,3</w:t>
            </w:r>
          </w:p>
        </w:tc>
        <w:tc>
          <w:tcPr>
            <w:tcW w:w="1361" w:type="dxa"/>
          </w:tcPr>
          <w:p w:rsidR="00B94217" w:rsidRDefault="00B94217">
            <w:pPr>
              <w:pStyle w:val="ConsPlusNormal"/>
              <w:jc w:val="center"/>
            </w:pPr>
            <w:r>
              <w:t>79082,6</w:t>
            </w:r>
          </w:p>
        </w:tc>
        <w:tc>
          <w:tcPr>
            <w:tcW w:w="1304" w:type="dxa"/>
          </w:tcPr>
          <w:p w:rsidR="00B94217" w:rsidRDefault="00B94217">
            <w:pPr>
              <w:pStyle w:val="ConsPlusNormal"/>
              <w:jc w:val="center"/>
            </w:pPr>
            <w:r>
              <w:t>106924,4</w:t>
            </w:r>
          </w:p>
        </w:tc>
        <w:tc>
          <w:tcPr>
            <w:tcW w:w="1304" w:type="dxa"/>
          </w:tcPr>
          <w:p w:rsidR="00B94217" w:rsidRDefault="00B94217">
            <w:pPr>
              <w:pStyle w:val="ConsPlusNormal"/>
              <w:jc w:val="center"/>
            </w:pPr>
            <w:r>
              <w:t>424087,2</w:t>
            </w:r>
          </w:p>
        </w:tc>
        <w:tc>
          <w:tcPr>
            <w:tcW w:w="1361" w:type="dxa"/>
          </w:tcPr>
          <w:p w:rsidR="00B94217" w:rsidRDefault="00B94217">
            <w:pPr>
              <w:pStyle w:val="ConsPlusNormal"/>
              <w:jc w:val="center"/>
            </w:pPr>
            <w:r>
              <w:t>1266229,8</w:t>
            </w:r>
          </w:p>
        </w:tc>
        <w:tc>
          <w:tcPr>
            <w:tcW w:w="1304" w:type="dxa"/>
          </w:tcPr>
          <w:p w:rsidR="00B94217" w:rsidRDefault="00B94217">
            <w:pPr>
              <w:pStyle w:val="ConsPlusNormal"/>
              <w:jc w:val="center"/>
            </w:pPr>
            <w:r>
              <w:t>163415,8</w:t>
            </w:r>
          </w:p>
        </w:tc>
        <w:tc>
          <w:tcPr>
            <w:tcW w:w="1155" w:type="dxa"/>
          </w:tcPr>
          <w:p w:rsidR="00B94217" w:rsidRDefault="00B94217">
            <w:pPr>
              <w:pStyle w:val="ConsPlusNormal"/>
              <w:jc w:val="center"/>
            </w:pPr>
            <w:r>
              <w:t>102299,7</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707965,5</w:t>
            </w:r>
          </w:p>
        </w:tc>
        <w:tc>
          <w:tcPr>
            <w:tcW w:w="1304" w:type="dxa"/>
          </w:tcPr>
          <w:p w:rsidR="00B94217" w:rsidRDefault="00B94217">
            <w:pPr>
              <w:pStyle w:val="ConsPlusNormal"/>
              <w:jc w:val="center"/>
            </w:pPr>
            <w:r>
              <w:t>112500,0</w:t>
            </w:r>
          </w:p>
        </w:tc>
        <w:tc>
          <w:tcPr>
            <w:tcW w:w="1304" w:type="dxa"/>
          </w:tcPr>
          <w:p w:rsidR="00B94217" w:rsidRDefault="00B94217">
            <w:pPr>
              <w:pStyle w:val="ConsPlusNormal"/>
              <w:jc w:val="center"/>
            </w:pPr>
            <w:r>
              <w:t>4109,0</w:t>
            </w:r>
          </w:p>
        </w:tc>
        <w:tc>
          <w:tcPr>
            <w:tcW w:w="1304" w:type="dxa"/>
          </w:tcPr>
          <w:p w:rsidR="00B94217" w:rsidRDefault="00B94217">
            <w:pPr>
              <w:pStyle w:val="ConsPlusNormal"/>
              <w:jc w:val="center"/>
            </w:pPr>
            <w:r>
              <w:t>7964,0</w:t>
            </w:r>
          </w:p>
        </w:tc>
        <w:tc>
          <w:tcPr>
            <w:tcW w:w="1304" w:type="dxa"/>
          </w:tcPr>
          <w:p w:rsidR="00B94217" w:rsidRDefault="00B94217">
            <w:pPr>
              <w:pStyle w:val="ConsPlusNormal"/>
              <w:jc w:val="center"/>
            </w:pPr>
            <w:r>
              <w:t>17248,3</w:t>
            </w:r>
          </w:p>
        </w:tc>
        <w:tc>
          <w:tcPr>
            <w:tcW w:w="1304" w:type="dxa"/>
          </w:tcPr>
          <w:p w:rsidR="00B94217" w:rsidRDefault="00B94217">
            <w:pPr>
              <w:pStyle w:val="ConsPlusNormal"/>
              <w:jc w:val="center"/>
            </w:pPr>
            <w:r>
              <w:t>55110,5</w:t>
            </w:r>
          </w:p>
        </w:tc>
        <w:tc>
          <w:tcPr>
            <w:tcW w:w="1361" w:type="dxa"/>
          </w:tcPr>
          <w:p w:rsidR="00B94217" w:rsidRDefault="00B94217">
            <w:pPr>
              <w:pStyle w:val="ConsPlusNormal"/>
              <w:jc w:val="center"/>
            </w:pPr>
            <w:r>
              <w:t>28322,3</w:t>
            </w:r>
          </w:p>
        </w:tc>
        <w:tc>
          <w:tcPr>
            <w:tcW w:w="1304" w:type="dxa"/>
          </w:tcPr>
          <w:p w:rsidR="00B94217" w:rsidRDefault="00B94217">
            <w:pPr>
              <w:pStyle w:val="ConsPlusNormal"/>
              <w:jc w:val="center"/>
            </w:pPr>
            <w:r>
              <w:t>34222,5</w:t>
            </w:r>
          </w:p>
        </w:tc>
        <w:tc>
          <w:tcPr>
            <w:tcW w:w="1304" w:type="dxa"/>
          </w:tcPr>
          <w:p w:rsidR="00B94217" w:rsidRDefault="00B94217">
            <w:pPr>
              <w:pStyle w:val="ConsPlusNormal"/>
              <w:jc w:val="center"/>
            </w:pPr>
            <w:r>
              <w:t>113541,6</w:t>
            </w:r>
          </w:p>
        </w:tc>
        <w:tc>
          <w:tcPr>
            <w:tcW w:w="1361" w:type="dxa"/>
          </w:tcPr>
          <w:p w:rsidR="00B94217" w:rsidRDefault="00B94217">
            <w:pPr>
              <w:pStyle w:val="ConsPlusNormal"/>
              <w:jc w:val="center"/>
            </w:pPr>
            <w:r>
              <w:t>125841,1</w:t>
            </w:r>
          </w:p>
        </w:tc>
        <w:tc>
          <w:tcPr>
            <w:tcW w:w="1304" w:type="dxa"/>
          </w:tcPr>
          <w:p w:rsidR="00B94217" w:rsidRDefault="00B94217">
            <w:pPr>
              <w:pStyle w:val="ConsPlusNormal"/>
              <w:jc w:val="center"/>
            </w:pPr>
            <w:r>
              <w:t>103722,0</w:t>
            </w:r>
          </w:p>
        </w:tc>
        <w:tc>
          <w:tcPr>
            <w:tcW w:w="1155" w:type="dxa"/>
          </w:tcPr>
          <w:p w:rsidR="00B94217" w:rsidRDefault="00B94217">
            <w:pPr>
              <w:pStyle w:val="ConsPlusNormal"/>
              <w:jc w:val="center"/>
            </w:pPr>
            <w:r>
              <w:t>105384,2</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9682649,3</w:t>
            </w:r>
          </w:p>
        </w:tc>
        <w:tc>
          <w:tcPr>
            <w:tcW w:w="1304" w:type="dxa"/>
          </w:tcPr>
          <w:p w:rsidR="00B94217" w:rsidRDefault="00B94217">
            <w:pPr>
              <w:pStyle w:val="ConsPlusNormal"/>
              <w:jc w:val="center"/>
            </w:pPr>
            <w:r>
              <w:t>2024500,0</w:t>
            </w:r>
          </w:p>
        </w:tc>
        <w:tc>
          <w:tcPr>
            <w:tcW w:w="1304" w:type="dxa"/>
          </w:tcPr>
          <w:p w:rsidR="00B94217" w:rsidRDefault="00B94217">
            <w:pPr>
              <w:pStyle w:val="ConsPlusNormal"/>
              <w:jc w:val="center"/>
            </w:pPr>
            <w:r>
              <w:t>1018500,0</w:t>
            </w:r>
          </w:p>
        </w:tc>
        <w:tc>
          <w:tcPr>
            <w:tcW w:w="1304" w:type="dxa"/>
          </w:tcPr>
          <w:p w:rsidR="00B94217" w:rsidRDefault="00B94217">
            <w:pPr>
              <w:pStyle w:val="ConsPlusNormal"/>
              <w:jc w:val="center"/>
            </w:pPr>
            <w:r>
              <w:t>643500,0</w:t>
            </w:r>
          </w:p>
        </w:tc>
        <w:tc>
          <w:tcPr>
            <w:tcW w:w="1304" w:type="dxa"/>
          </w:tcPr>
          <w:p w:rsidR="00B94217" w:rsidRDefault="00B94217">
            <w:pPr>
              <w:pStyle w:val="ConsPlusNormal"/>
              <w:jc w:val="center"/>
            </w:pPr>
            <w:r>
              <w:t>1037794,0</w:t>
            </w:r>
          </w:p>
        </w:tc>
        <w:tc>
          <w:tcPr>
            <w:tcW w:w="1304" w:type="dxa"/>
          </w:tcPr>
          <w:p w:rsidR="00B94217" w:rsidRDefault="00B94217">
            <w:pPr>
              <w:pStyle w:val="ConsPlusNormal"/>
              <w:jc w:val="center"/>
            </w:pPr>
            <w:r>
              <w:t>1310544,0</w:t>
            </w:r>
          </w:p>
        </w:tc>
        <w:tc>
          <w:tcPr>
            <w:tcW w:w="1361" w:type="dxa"/>
          </w:tcPr>
          <w:p w:rsidR="00B94217" w:rsidRDefault="00B94217">
            <w:pPr>
              <w:pStyle w:val="ConsPlusNormal"/>
              <w:jc w:val="center"/>
            </w:pPr>
            <w:r>
              <w:t>592217,0</w:t>
            </w:r>
          </w:p>
        </w:tc>
        <w:tc>
          <w:tcPr>
            <w:tcW w:w="1304" w:type="dxa"/>
          </w:tcPr>
          <w:p w:rsidR="00B94217" w:rsidRDefault="00B94217">
            <w:pPr>
              <w:pStyle w:val="ConsPlusNormal"/>
              <w:jc w:val="center"/>
            </w:pPr>
            <w:r>
              <w:t>592217,0</w:t>
            </w:r>
          </w:p>
        </w:tc>
        <w:tc>
          <w:tcPr>
            <w:tcW w:w="1304" w:type="dxa"/>
          </w:tcPr>
          <w:p w:rsidR="00B94217" w:rsidRDefault="00B94217">
            <w:pPr>
              <w:pStyle w:val="ConsPlusNormal"/>
              <w:jc w:val="center"/>
            </w:pPr>
            <w:r>
              <w:t>348353,4</w:t>
            </w:r>
          </w:p>
        </w:tc>
        <w:tc>
          <w:tcPr>
            <w:tcW w:w="1361" w:type="dxa"/>
          </w:tcPr>
          <w:p w:rsidR="00B94217" w:rsidRDefault="00B94217">
            <w:pPr>
              <w:pStyle w:val="ConsPlusNormal"/>
              <w:jc w:val="center"/>
            </w:pPr>
            <w:r>
              <w:t>1306341,3</w:t>
            </w:r>
          </w:p>
        </w:tc>
        <w:tc>
          <w:tcPr>
            <w:tcW w:w="1304" w:type="dxa"/>
          </w:tcPr>
          <w:p w:rsidR="00B94217" w:rsidRDefault="00B94217">
            <w:pPr>
              <w:pStyle w:val="ConsPlusNormal"/>
              <w:jc w:val="center"/>
            </w:pPr>
            <w:r>
              <w:t>404341,3</w:t>
            </w:r>
          </w:p>
        </w:tc>
        <w:tc>
          <w:tcPr>
            <w:tcW w:w="1155" w:type="dxa"/>
          </w:tcPr>
          <w:p w:rsidR="00B94217" w:rsidRDefault="00B94217">
            <w:pPr>
              <w:pStyle w:val="ConsPlusNormal"/>
              <w:jc w:val="center"/>
            </w:pPr>
            <w:r>
              <w:t>404341,3</w:t>
            </w:r>
          </w:p>
        </w:tc>
        <w:tc>
          <w:tcPr>
            <w:tcW w:w="850" w:type="dxa"/>
          </w:tcPr>
          <w:p w:rsidR="00B94217" w:rsidRDefault="00B94217">
            <w:pPr>
              <w:pStyle w:val="ConsPlusNormal"/>
            </w:pPr>
          </w:p>
        </w:tc>
      </w:tr>
      <w:tr w:rsidR="00B94217">
        <w:tc>
          <w:tcPr>
            <w:tcW w:w="1701" w:type="dxa"/>
          </w:tcPr>
          <w:p w:rsidR="00B94217" w:rsidRDefault="00B94217">
            <w:pPr>
              <w:pStyle w:val="ConsPlusNormal"/>
            </w:pPr>
            <w:r>
              <w:t>Капитальные вложения, в том числе из:</w:t>
            </w:r>
          </w:p>
        </w:tc>
        <w:tc>
          <w:tcPr>
            <w:tcW w:w="1441" w:type="dxa"/>
          </w:tcPr>
          <w:p w:rsidR="00B94217" w:rsidRDefault="00B94217">
            <w:pPr>
              <w:pStyle w:val="ConsPlusNormal"/>
              <w:jc w:val="center"/>
            </w:pPr>
            <w:r>
              <w:t>3218736,1</w:t>
            </w:r>
          </w:p>
        </w:tc>
        <w:tc>
          <w:tcPr>
            <w:tcW w:w="1304" w:type="dxa"/>
          </w:tcPr>
          <w:p w:rsidR="00B94217" w:rsidRDefault="00B94217">
            <w:pPr>
              <w:pStyle w:val="ConsPlusNormal"/>
              <w:jc w:val="center"/>
            </w:pPr>
            <w:r>
              <w:t>562500,0</w:t>
            </w:r>
          </w:p>
        </w:tc>
        <w:tc>
          <w:tcPr>
            <w:tcW w:w="1304" w:type="dxa"/>
          </w:tcPr>
          <w:p w:rsidR="00B94217" w:rsidRDefault="00B94217">
            <w:pPr>
              <w:pStyle w:val="ConsPlusNormal"/>
              <w:jc w:val="center"/>
            </w:pPr>
            <w:r>
              <w:t>82180,8</w:t>
            </w:r>
          </w:p>
        </w:tc>
        <w:tc>
          <w:tcPr>
            <w:tcW w:w="1304" w:type="dxa"/>
          </w:tcPr>
          <w:p w:rsidR="00B94217" w:rsidRDefault="00B94217">
            <w:pPr>
              <w:pStyle w:val="ConsPlusNormal"/>
              <w:jc w:val="center"/>
            </w:pPr>
            <w:r>
              <w:t>159280,8</w:t>
            </w:r>
          </w:p>
        </w:tc>
        <w:tc>
          <w:tcPr>
            <w:tcW w:w="1304" w:type="dxa"/>
          </w:tcPr>
          <w:p w:rsidR="00B94217" w:rsidRDefault="00B94217">
            <w:pPr>
              <w:pStyle w:val="ConsPlusNormal"/>
              <w:jc w:val="center"/>
            </w:pPr>
            <w:r>
              <w:t>164965,1</w:t>
            </w:r>
          </w:p>
        </w:tc>
        <w:tc>
          <w:tcPr>
            <w:tcW w:w="1304" w:type="dxa"/>
          </w:tcPr>
          <w:p w:rsidR="00B94217" w:rsidRDefault="00B94217">
            <w:pPr>
              <w:pStyle w:val="ConsPlusNormal"/>
              <w:jc w:val="center"/>
            </w:pPr>
            <w:r>
              <w:t>102209,8</w:t>
            </w:r>
          </w:p>
        </w:tc>
        <w:tc>
          <w:tcPr>
            <w:tcW w:w="1361" w:type="dxa"/>
          </w:tcPr>
          <w:p w:rsidR="00B94217" w:rsidRDefault="00B94217">
            <w:pPr>
              <w:pStyle w:val="ConsPlusNormal"/>
              <w:jc w:val="center"/>
            </w:pPr>
            <w:r>
              <w:t>70613,3</w:t>
            </w:r>
          </w:p>
        </w:tc>
        <w:tc>
          <w:tcPr>
            <w:tcW w:w="1304" w:type="dxa"/>
          </w:tcPr>
          <w:p w:rsidR="00B94217" w:rsidRDefault="00B94217">
            <w:pPr>
              <w:pStyle w:val="ConsPlusNormal"/>
              <w:jc w:val="center"/>
            </w:pPr>
            <w:r>
              <w:t>101763,2</w:t>
            </w:r>
          </w:p>
        </w:tc>
        <w:tc>
          <w:tcPr>
            <w:tcW w:w="1304" w:type="dxa"/>
          </w:tcPr>
          <w:p w:rsidR="00B94217" w:rsidRDefault="00B94217">
            <w:pPr>
              <w:pStyle w:val="ConsPlusNormal"/>
              <w:jc w:val="center"/>
            </w:pPr>
            <w:r>
              <w:t>427604,2</w:t>
            </w:r>
          </w:p>
        </w:tc>
        <w:tc>
          <w:tcPr>
            <w:tcW w:w="1361" w:type="dxa"/>
          </w:tcPr>
          <w:p w:rsidR="00B94217" w:rsidRDefault="00B94217">
            <w:pPr>
              <w:pStyle w:val="ConsPlusNormal"/>
              <w:jc w:val="center"/>
            </w:pPr>
            <w:r>
              <w:t>1286720,3</w:t>
            </w:r>
          </w:p>
        </w:tc>
        <w:tc>
          <w:tcPr>
            <w:tcW w:w="1304" w:type="dxa"/>
          </w:tcPr>
          <w:p w:rsidR="00B94217" w:rsidRDefault="00B94217">
            <w:pPr>
              <w:pStyle w:val="ConsPlusNormal"/>
              <w:jc w:val="center"/>
            </w:pPr>
            <w:r>
              <w:t>161759,9</w:t>
            </w:r>
          </w:p>
        </w:tc>
        <w:tc>
          <w:tcPr>
            <w:tcW w:w="1155" w:type="dxa"/>
          </w:tcPr>
          <w:p w:rsidR="00B94217" w:rsidRDefault="00B94217">
            <w:pPr>
              <w:pStyle w:val="ConsPlusNormal"/>
              <w:jc w:val="center"/>
            </w:pPr>
            <w:r>
              <w:t>99138,7</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3027627,1</w:t>
            </w:r>
          </w:p>
        </w:tc>
        <w:tc>
          <w:tcPr>
            <w:tcW w:w="1304" w:type="dxa"/>
          </w:tcPr>
          <w:p w:rsidR="00B94217" w:rsidRDefault="00B94217">
            <w:pPr>
              <w:pStyle w:val="ConsPlusNormal"/>
              <w:jc w:val="center"/>
            </w:pPr>
            <w:r>
              <w:t>450000,0</w:t>
            </w:r>
          </w:p>
        </w:tc>
        <w:tc>
          <w:tcPr>
            <w:tcW w:w="1304" w:type="dxa"/>
          </w:tcPr>
          <w:p w:rsidR="00B94217" w:rsidRDefault="00B94217">
            <w:pPr>
              <w:pStyle w:val="ConsPlusNormal"/>
              <w:jc w:val="center"/>
            </w:pPr>
            <w:r>
              <w:t>78071,8</w:t>
            </w:r>
          </w:p>
        </w:tc>
        <w:tc>
          <w:tcPr>
            <w:tcW w:w="1304" w:type="dxa"/>
          </w:tcPr>
          <w:p w:rsidR="00B94217" w:rsidRDefault="00B94217">
            <w:pPr>
              <w:pStyle w:val="ConsPlusNormal"/>
              <w:jc w:val="center"/>
            </w:pPr>
            <w:r>
              <w:t>151316,8</w:t>
            </w:r>
          </w:p>
        </w:tc>
        <w:tc>
          <w:tcPr>
            <w:tcW w:w="1304" w:type="dxa"/>
          </w:tcPr>
          <w:p w:rsidR="00B94217" w:rsidRDefault="00B94217">
            <w:pPr>
              <w:pStyle w:val="ConsPlusNormal"/>
              <w:jc w:val="center"/>
            </w:pPr>
            <w:r>
              <w:t>156716,8</w:t>
            </w:r>
          </w:p>
        </w:tc>
        <w:tc>
          <w:tcPr>
            <w:tcW w:w="1304" w:type="dxa"/>
          </w:tcPr>
          <w:p w:rsidR="00B94217" w:rsidRDefault="00B94217">
            <w:pPr>
              <w:pStyle w:val="ConsPlusNormal"/>
              <w:jc w:val="center"/>
            </w:pPr>
            <w:r>
              <w:t>97099,3</w:t>
            </w:r>
          </w:p>
        </w:tc>
        <w:tc>
          <w:tcPr>
            <w:tcW w:w="1361" w:type="dxa"/>
          </w:tcPr>
          <w:p w:rsidR="00B94217" w:rsidRDefault="00B94217">
            <w:pPr>
              <w:pStyle w:val="ConsPlusNormal"/>
              <w:jc w:val="center"/>
            </w:pPr>
            <w:r>
              <w:t>67082,6</w:t>
            </w:r>
          </w:p>
        </w:tc>
        <w:tc>
          <w:tcPr>
            <w:tcW w:w="1304" w:type="dxa"/>
          </w:tcPr>
          <w:p w:rsidR="00B94217" w:rsidRDefault="00B94217">
            <w:pPr>
              <w:pStyle w:val="ConsPlusNormal"/>
              <w:jc w:val="center"/>
            </w:pPr>
            <w:r>
              <w:t>99759,4</w:t>
            </w:r>
          </w:p>
        </w:tc>
        <w:tc>
          <w:tcPr>
            <w:tcW w:w="1304" w:type="dxa"/>
          </w:tcPr>
          <w:p w:rsidR="00B94217" w:rsidRDefault="00B94217">
            <w:pPr>
              <w:pStyle w:val="ConsPlusNormal"/>
              <w:jc w:val="center"/>
            </w:pPr>
            <w:r>
              <w:t>414283,1</w:t>
            </w:r>
          </w:p>
        </w:tc>
        <w:tc>
          <w:tcPr>
            <w:tcW w:w="1361" w:type="dxa"/>
          </w:tcPr>
          <w:p w:rsidR="00B94217" w:rsidRDefault="00B94217">
            <w:pPr>
              <w:pStyle w:val="ConsPlusNormal"/>
              <w:jc w:val="center"/>
            </w:pPr>
            <w:r>
              <w:t>1260964,8</w:t>
            </w:r>
          </w:p>
        </w:tc>
        <w:tc>
          <w:tcPr>
            <w:tcW w:w="1304" w:type="dxa"/>
          </w:tcPr>
          <w:p w:rsidR="00B94217" w:rsidRDefault="00B94217">
            <w:pPr>
              <w:pStyle w:val="ConsPlusNormal"/>
              <w:jc w:val="center"/>
            </w:pPr>
            <w:r>
              <w:t>158150,8</w:t>
            </w:r>
          </w:p>
        </w:tc>
        <w:tc>
          <w:tcPr>
            <w:tcW w:w="1155" w:type="dxa"/>
          </w:tcPr>
          <w:p w:rsidR="00B94217" w:rsidRDefault="00B94217">
            <w:pPr>
              <w:pStyle w:val="ConsPlusNormal"/>
              <w:jc w:val="center"/>
            </w:pPr>
            <w:r>
              <w:t>94181,7</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191109,0</w:t>
            </w:r>
          </w:p>
        </w:tc>
        <w:tc>
          <w:tcPr>
            <w:tcW w:w="1304" w:type="dxa"/>
          </w:tcPr>
          <w:p w:rsidR="00B94217" w:rsidRDefault="00B94217">
            <w:pPr>
              <w:pStyle w:val="ConsPlusNormal"/>
              <w:jc w:val="center"/>
            </w:pPr>
            <w:r>
              <w:t>112500,0</w:t>
            </w:r>
          </w:p>
        </w:tc>
        <w:tc>
          <w:tcPr>
            <w:tcW w:w="1304" w:type="dxa"/>
          </w:tcPr>
          <w:p w:rsidR="00B94217" w:rsidRDefault="00B94217">
            <w:pPr>
              <w:pStyle w:val="ConsPlusNormal"/>
              <w:jc w:val="center"/>
            </w:pPr>
            <w:r>
              <w:t>4109,0</w:t>
            </w:r>
          </w:p>
        </w:tc>
        <w:tc>
          <w:tcPr>
            <w:tcW w:w="1304" w:type="dxa"/>
          </w:tcPr>
          <w:p w:rsidR="00B94217" w:rsidRDefault="00B94217">
            <w:pPr>
              <w:pStyle w:val="ConsPlusNormal"/>
              <w:jc w:val="center"/>
            </w:pPr>
            <w:r>
              <w:t>7964,0</w:t>
            </w:r>
          </w:p>
        </w:tc>
        <w:tc>
          <w:tcPr>
            <w:tcW w:w="1304" w:type="dxa"/>
          </w:tcPr>
          <w:p w:rsidR="00B94217" w:rsidRDefault="00B94217">
            <w:pPr>
              <w:pStyle w:val="ConsPlusNormal"/>
              <w:jc w:val="center"/>
            </w:pPr>
            <w:r>
              <w:t>8248,3</w:t>
            </w:r>
          </w:p>
        </w:tc>
        <w:tc>
          <w:tcPr>
            <w:tcW w:w="1304" w:type="dxa"/>
          </w:tcPr>
          <w:p w:rsidR="00B94217" w:rsidRDefault="00B94217">
            <w:pPr>
              <w:pStyle w:val="ConsPlusNormal"/>
              <w:jc w:val="center"/>
            </w:pPr>
            <w:r>
              <w:t>5110,5</w:t>
            </w:r>
          </w:p>
        </w:tc>
        <w:tc>
          <w:tcPr>
            <w:tcW w:w="1361" w:type="dxa"/>
          </w:tcPr>
          <w:p w:rsidR="00B94217" w:rsidRDefault="00B94217">
            <w:pPr>
              <w:pStyle w:val="ConsPlusNormal"/>
              <w:jc w:val="center"/>
            </w:pPr>
            <w:r>
              <w:t>3530,7</w:t>
            </w:r>
          </w:p>
        </w:tc>
        <w:tc>
          <w:tcPr>
            <w:tcW w:w="1304" w:type="dxa"/>
          </w:tcPr>
          <w:p w:rsidR="00B94217" w:rsidRDefault="00B94217">
            <w:pPr>
              <w:pStyle w:val="ConsPlusNormal"/>
              <w:jc w:val="center"/>
            </w:pPr>
            <w:r>
              <w:t>2003,8</w:t>
            </w:r>
          </w:p>
        </w:tc>
        <w:tc>
          <w:tcPr>
            <w:tcW w:w="1304" w:type="dxa"/>
          </w:tcPr>
          <w:p w:rsidR="00B94217" w:rsidRDefault="00B94217">
            <w:pPr>
              <w:pStyle w:val="ConsPlusNormal"/>
              <w:jc w:val="center"/>
            </w:pPr>
            <w:r>
              <w:t>13321,1</w:t>
            </w:r>
          </w:p>
        </w:tc>
        <w:tc>
          <w:tcPr>
            <w:tcW w:w="1361" w:type="dxa"/>
          </w:tcPr>
          <w:p w:rsidR="00B94217" w:rsidRDefault="00B94217">
            <w:pPr>
              <w:pStyle w:val="ConsPlusNormal"/>
              <w:jc w:val="center"/>
            </w:pPr>
            <w:r>
              <w:t>25755,5</w:t>
            </w:r>
          </w:p>
        </w:tc>
        <w:tc>
          <w:tcPr>
            <w:tcW w:w="1304" w:type="dxa"/>
          </w:tcPr>
          <w:p w:rsidR="00B94217" w:rsidRDefault="00B94217">
            <w:pPr>
              <w:pStyle w:val="ConsPlusNormal"/>
              <w:jc w:val="center"/>
            </w:pPr>
            <w:r>
              <w:t>3609,1</w:t>
            </w:r>
          </w:p>
        </w:tc>
        <w:tc>
          <w:tcPr>
            <w:tcW w:w="1155" w:type="dxa"/>
          </w:tcPr>
          <w:p w:rsidR="00B94217" w:rsidRDefault="00B94217">
            <w:pPr>
              <w:pStyle w:val="ConsPlusNormal"/>
              <w:jc w:val="center"/>
            </w:pPr>
            <w:r>
              <w:t>4957,0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НИОКР, в том числе из:</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lastRenderedPageBreak/>
              <w:t>местных бюджетов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Прочие расходы, в том числе из:</w:t>
            </w:r>
          </w:p>
        </w:tc>
        <w:tc>
          <w:tcPr>
            <w:tcW w:w="1441" w:type="dxa"/>
          </w:tcPr>
          <w:p w:rsidR="00B94217" w:rsidRDefault="00B94217">
            <w:pPr>
              <w:pStyle w:val="ConsPlusNormal"/>
              <w:jc w:val="center"/>
            </w:pPr>
            <w:r>
              <w:t>10261326,9</w:t>
            </w:r>
          </w:p>
        </w:tc>
        <w:tc>
          <w:tcPr>
            <w:tcW w:w="1304" w:type="dxa"/>
          </w:tcPr>
          <w:p w:rsidR="00B94217" w:rsidRDefault="00B94217">
            <w:pPr>
              <w:pStyle w:val="ConsPlusNormal"/>
              <w:jc w:val="center"/>
            </w:pPr>
            <w:r>
              <w:t>2038404,0</w:t>
            </w:r>
          </w:p>
        </w:tc>
        <w:tc>
          <w:tcPr>
            <w:tcW w:w="1304" w:type="dxa"/>
          </w:tcPr>
          <w:p w:rsidR="00B94217" w:rsidRDefault="00B94217">
            <w:pPr>
              <w:pStyle w:val="ConsPlusNormal"/>
              <w:jc w:val="center"/>
            </w:pPr>
            <w:r>
              <w:t>1018500,0</w:t>
            </w:r>
          </w:p>
        </w:tc>
        <w:tc>
          <w:tcPr>
            <w:tcW w:w="1304" w:type="dxa"/>
          </w:tcPr>
          <w:p w:rsidR="00B94217" w:rsidRDefault="00B94217">
            <w:pPr>
              <w:pStyle w:val="ConsPlusNormal"/>
              <w:jc w:val="center"/>
            </w:pPr>
            <w:r>
              <w:t>643500,0</w:t>
            </w:r>
          </w:p>
        </w:tc>
        <w:tc>
          <w:tcPr>
            <w:tcW w:w="1304" w:type="dxa"/>
          </w:tcPr>
          <w:p w:rsidR="00B94217" w:rsidRDefault="00B94217">
            <w:pPr>
              <w:pStyle w:val="ConsPlusNormal"/>
              <w:jc w:val="center"/>
            </w:pPr>
            <w:r>
              <w:t>1046794,0</w:t>
            </w:r>
          </w:p>
        </w:tc>
        <w:tc>
          <w:tcPr>
            <w:tcW w:w="1304" w:type="dxa"/>
          </w:tcPr>
          <w:p w:rsidR="00B94217" w:rsidRDefault="00B94217">
            <w:pPr>
              <w:pStyle w:val="ConsPlusNormal"/>
              <w:jc w:val="center"/>
            </w:pPr>
            <w:r>
              <w:t>1360844,0</w:t>
            </w:r>
          </w:p>
        </w:tc>
        <w:tc>
          <w:tcPr>
            <w:tcW w:w="1361" w:type="dxa"/>
          </w:tcPr>
          <w:p w:rsidR="00B94217" w:rsidRDefault="00B94217">
            <w:pPr>
              <w:pStyle w:val="ConsPlusNormal"/>
              <w:jc w:val="center"/>
            </w:pPr>
            <w:r>
              <w:t>629008,6</w:t>
            </w:r>
          </w:p>
        </w:tc>
        <w:tc>
          <w:tcPr>
            <w:tcW w:w="1304" w:type="dxa"/>
          </w:tcPr>
          <w:p w:rsidR="00B94217" w:rsidRDefault="00B94217">
            <w:pPr>
              <w:pStyle w:val="ConsPlusNormal"/>
              <w:jc w:val="center"/>
            </w:pPr>
            <w:r>
              <w:t>631600,7</w:t>
            </w:r>
          </w:p>
        </w:tc>
        <w:tc>
          <w:tcPr>
            <w:tcW w:w="1304" w:type="dxa"/>
          </w:tcPr>
          <w:p w:rsidR="00B94217" w:rsidRDefault="00B94217">
            <w:pPr>
              <w:pStyle w:val="ConsPlusNormal"/>
              <w:jc w:val="center"/>
            </w:pPr>
            <w:r>
              <w:t>458378,0</w:t>
            </w:r>
          </w:p>
        </w:tc>
        <w:tc>
          <w:tcPr>
            <w:tcW w:w="1361" w:type="dxa"/>
          </w:tcPr>
          <w:p w:rsidR="00B94217" w:rsidRDefault="00B94217">
            <w:pPr>
              <w:pStyle w:val="ConsPlusNormal"/>
              <w:jc w:val="center"/>
            </w:pPr>
            <w:r>
              <w:t>1411691,9</w:t>
            </w:r>
          </w:p>
        </w:tc>
        <w:tc>
          <w:tcPr>
            <w:tcW w:w="1304" w:type="dxa"/>
          </w:tcPr>
          <w:p w:rsidR="00B94217" w:rsidRDefault="00B94217">
            <w:pPr>
              <w:pStyle w:val="ConsPlusNormal"/>
              <w:jc w:val="center"/>
            </w:pPr>
            <w:r>
              <w:t>509719,2</w:t>
            </w:r>
          </w:p>
        </w:tc>
        <w:tc>
          <w:tcPr>
            <w:tcW w:w="1155" w:type="dxa"/>
          </w:tcPr>
          <w:p w:rsidR="00B94217" w:rsidRDefault="00B94217">
            <w:pPr>
              <w:pStyle w:val="ConsPlusNormal"/>
              <w:jc w:val="center"/>
            </w:pPr>
            <w:r>
              <w:t>512886,5</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61821,1</w:t>
            </w:r>
          </w:p>
        </w:tc>
        <w:tc>
          <w:tcPr>
            <w:tcW w:w="1304" w:type="dxa"/>
          </w:tcPr>
          <w:p w:rsidR="00B94217" w:rsidRDefault="00B94217">
            <w:pPr>
              <w:pStyle w:val="ConsPlusNormal"/>
              <w:jc w:val="center"/>
            </w:pPr>
            <w:r>
              <w:t>13904,0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300,0</w:t>
            </w:r>
          </w:p>
        </w:tc>
        <w:tc>
          <w:tcPr>
            <w:tcW w:w="1361" w:type="dxa"/>
          </w:tcPr>
          <w:p w:rsidR="00B94217" w:rsidRDefault="00B94217">
            <w:pPr>
              <w:pStyle w:val="ConsPlusNormal"/>
              <w:jc w:val="center"/>
            </w:pPr>
            <w:r>
              <w:t>12000,0</w:t>
            </w:r>
          </w:p>
        </w:tc>
        <w:tc>
          <w:tcPr>
            <w:tcW w:w="1304" w:type="dxa"/>
          </w:tcPr>
          <w:p w:rsidR="00B94217" w:rsidRDefault="00B94217">
            <w:pPr>
              <w:pStyle w:val="ConsPlusNormal"/>
              <w:jc w:val="center"/>
            </w:pPr>
            <w:r>
              <w:t>7165,0</w:t>
            </w:r>
          </w:p>
        </w:tc>
        <w:tc>
          <w:tcPr>
            <w:tcW w:w="1304" w:type="dxa"/>
          </w:tcPr>
          <w:p w:rsidR="00B94217" w:rsidRDefault="00B94217">
            <w:pPr>
              <w:pStyle w:val="ConsPlusNormal"/>
              <w:jc w:val="center"/>
            </w:pPr>
            <w:r>
              <w:t>9804,1</w:t>
            </w:r>
          </w:p>
        </w:tc>
        <w:tc>
          <w:tcPr>
            <w:tcW w:w="1361" w:type="dxa"/>
          </w:tcPr>
          <w:p w:rsidR="00B94217" w:rsidRDefault="00B94217">
            <w:pPr>
              <w:pStyle w:val="ConsPlusNormal"/>
              <w:jc w:val="center"/>
            </w:pPr>
            <w:r>
              <w:t>5265,0</w:t>
            </w:r>
          </w:p>
        </w:tc>
        <w:tc>
          <w:tcPr>
            <w:tcW w:w="1304" w:type="dxa"/>
          </w:tcPr>
          <w:p w:rsidR="00B94217" w:rsidRDefault="00B94217">
            <w:pPr>
              <w:pStyle w:val="ConsPlusNormal"/>
              <w:jc w:val="center"/>
            </w:pPr>
            <w:r>
              <w:t>5265,0</w:t>
            </w:r>
          </w:p>
        </w:tc>
        <w:tc>
          <w:tcPr>
            <w:tcW w:w="1155" w:type="dxa"/>
          </w:tcPr>
          <w:p w:rsidR="00B94217" w:rsidRDefault="00B94217">
            <w:pPr>
              <w:pStyle w:val="ConsPlusNormal"/>
              <w:jc w:val="center"/>
            </w:pPr>
            <w:r>
              <w:t>8118,0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516856,5</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9000,0</w:t>
            </w:r>
          </w:p>
        </w:tc>
        <w:tc>
          <w:tcPr>
            <w:tcW w:w="1304" w:type="dxa"/>
          </w:tcPr>
          <w:p w:rsidR="00B94217" w:rsidRDefault="00B94217">
            <w:pPr>
              <w:pStyle w:val="ConsPlusNormal"/>
              <w:jc w:val="center"/>
            </w:pPr>
            <w:r>
              <w:t>50000,0</w:t>
            </w:r>
          </w:p>
        </w:tc>
        <w:tc>
          <w:tcPr>
            <w:tcW w:w="1361" w:type="dxa"/>
          </w:tcPr>
          <w:p w:rsidR="00B94217" w:rsidRDefault="00B94217">
            <w:pPr>
              <w:pStyle w:val="ConsPlusNormal"/>
              <w:jc w:val="center"/>
            </w:pPr>
            <w:r>
              <w:t>24791,6</w:t>
            </w:r>
          </w:p>
        </w:tc>
        <w:tc>
          <w:tcPr>
            <w:tcW w:w="1304" w:type="dxa"/>
          </w:tcPr>
          <w:p w:rsidR="00B94217" w:rsidRDefault="00B94217">
            <w:pPr>
              <w:pStyle w:val="ConsPlusNormal"/>
              <w:jc w:val="center"/>
            </w:pPr>
            <w:r>
              <w:t>32218,7</w:t>
            </w:r>
          </w:p>
        </w:tc>
        <w:tc>
          <w:tcPr>
            <w:tcW w:w="1304" w:type="dxa"/>
          </w:tcPr>
          <w:p w:rsidR="00B94217" w:rsidRDefault="00B94217">
            <w:pPr>
              <w:pStyle w:val="ConsPlusNormal"/>
              <w:jc w:val="center"/>
            </w:pPr>
            <w:r>
              <w:t>100220,5</w:t>
            </w:r>
          </w:p>
        </w:tc>
        <w:tc>
          <w:tcPr>
            <w:tcW w:w="1361" w:type="dxa"/>
          </w:tcPr>
          <w:p w:rsidR="00B94217" w:rsidRDefault="00B94217">
            <w:pPr>
              <w:pStyle w:val="ConsPlusNormal"/>
              <w:jc w:val="center"/>
            </w:pPr>
            <w:r>
              <w:t>100085,6</w:t>
            </w:r>
          </w:p>
        </w:tc>
        <w:tc>
          <w:tcPr>
            <w:tcW w:w="1304" w:type="dxa"/>
          </w:tcPr>
          <w:p w:rsidR="00B94217" w:rsidRDefault="00B94217">
            <w:pPr>
              <w:pStyle w:val="ConsPlusNormal"/>
              <w:jc w:val="center"/>
            </w:pPr>
            <w:r>
              <w:t>100112,9</w:t>
            </w:r>
          </w:p>
        </w:tc>
        <w:tc>
          <w:tcPr>
            <w:tcW w:w="1155" w:type="dxa"/>
          </w:tcPr>
          <w:p w:rsidR="00B94217" w:rsidRDefault="00B94217">
            <w:pPr>
              <w:pStyle w:val="ConsPlusNormal"/>
              <w:jc w:val="center"/>
            </w:pPr>
            <w:r>
              <w:t>100427,2</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9682649,3</w:t>
            </w:r>
          </w:p>
        </w:tc>
        <w:tc>
          <w:tcPr>
            <w:tcW w:w="1304" w:type="dxa"/>
          </w:tcPr>
          <w:p w:rsidR="00B94217" w:rsidRDefault="00B94217">
            <w:pPr>
              <w:pStyle w:val="ConsPlusNormal"/>
              <w:jc w:val="center"/>
            </w:pPr>
            <w:r>
              <w:t>2024500,0</w:t>
            </w:r>
          </w:p>
        </w:tc>
        <w:tc>
          <w:tcPr>
            <w:tcW w:w="1304" w:type="dxa"/>
          </w:tcPr>
          <w:p w:rsidR="00B94217" w:rsidRDefault="00B94217">
            <w:pPr>
              <w:pStyle w:val="ConsPlusNormal"/>
              <w:jc w:val="center"/>
            </w:pPr>
            <w:r>
              <w:t>1018500,0</w:t>
            </w:r>
          </w:p>
        </w:tc>
        <w:tc>
          <w:tcPr>
            <w:tcW w:w="1304" w:type="dxa"/>
          </w:tcPr>
          <w:p w:rsidR="00B94217" w:rsidRDefault="00B94217">
            <w:pPr>
              <w:pStyle w:val="ConsPlusNormal"/>
              <w:jc w:val="center"/>
            </w:pPr>
            <w:r>
              <w:t>643500,0</w:t>
            </w:r>
          </w:p>
        </w:tc>
        <w:tc>
          <w:tcPr>
            <w:tcW w:w="1304" w:type="dxa"/>
          </w:tcPr>
          <w:p w:rsidR="00B94217" w:rsidRDefault="00B94217">
            <w:pPr>
              <w:pStyle w:val="ConsPlusNormal"/>
              <w:jc w:val="center"/>
            </w:pPr>
            <w:r>
              <w:t>1037794,0</w:t>
            </w:r>
          </w:p>
        </w:tc>
        <w:tc>
          <w:tcPr>
            <w:tcW w:w="1304" w:type="dxa"/>
          </w:tcPr>
          <w:p w:rsidR="00B94217" w:rsidRDefault="00B94217">
            <w:pPr>
              <w:pStyle w:val="ConsPlusNormal"/>
              <w:jc w:val="center"/>
            </w:pPr>
            <w:r>
              <w:t>1310544,0</w:t>
            </w:r>
          </w:p>
        </w:tc>
        <w:tc>
          <w:tcPr>
            <w:tcW w:w="1361" w:type="dxa"/>
          </w:tcPr>
          <w:p w:rsidR="00B94217" w:rsidRDefault="00B94217">
            <w:pPr>
              <w:pStyle w:val="ConsPlusNormal"/>
              <w:jc w:val="center"/>
            </w:pPr>
            <w:r>
              <w:t>592217,0</w:t>
            </w:r>
          </w:p>
        </w:tc>
        <w:tc>
          <w:tcPr>
            <w:tcW w:w="1304" w:type="dxa"/>
          </w:tcPr>
          <w:p w:rsidR="00B94217" w:rsidRDefault="00B94217">
            <w:pPr>
              <w:pStyle w:val="ConsPlusNormal"/>
              <w:jc w:val="center"/>
            </w:pPr>
            <w:r>
              <w:t>592217,0</w:t>
            </w:r>
          </w:p>
        </w:tc>
        <w:tc>
          <w:tcPr>
            <w:tcW w:w="1304" w:type="dxa"/>
          </w:tcPr>
          <w:p w:rsidR="00B94217" w:rsidRDefault="00B94217">
            <w:pPr>
              <w:pStyle w:val="ConsPlusNormal"/>
              <w:jc w:val="center"/>
            </w:pPr>
            <w:r>
              <w:t>348353,4</w:t>
            </w:r>
          </w:p>
        </w:tc>
        <w:tc>
          <w:tcPr>
            <w:tcW w:w="1361" w:type="dxa"/>
          </w:tcPr>
          <w:p w:rsidR="00B94217" w:rsidRDefault="00B94217">
            <w:pPr>
              <w:pStyle w:val="ConsPlusNormal"/>
              <w:jc w:val="center"/>
            </w:pPr>
            <w:r>
              <w:t>1306341,3</w:t>
            </w:r>
          </w:p>
        </w:tc>
        <w:tc>
          <w:tcPr>
            <w:tcW w:w="1304" w:type="dxa"/>
          </w:tcPr>
          <w:p w:rsidR="00B94217" w:rsidRDefault="00B94217">
            <w:pPr>
              <w:pStyle w:val="ConsPlusNormal"/>
              <w:jc w:val="center"/>
            </w:pPr>
            <w:r>
              <w:t>404341,3</w:t>
            </w:r>
          </w:p>
        </w:tc>
        <w:tc>
          <w:tcPr>
            <w:tcW w:w="1155" w:type="dxa"/>
          </w:tcPr>
          <w:p w:rsidR="00B94217" w:rsidRDefault="00B94217">
            <w:pPr>
              <w:pStyle w:val="ConsPlusNormal"/>
              <w:jc w:val="center"/>
            </w:pPr>
            <w:r>
              <w:t>404341,3</w:t>
            </w:r>
          </w:p>
        </w:tc>
        <w:tc>
          <w:tcPr>
            <w:tcW w:w="850" w:type="dxa"/>
          </w:tcPr>
          <w:p w:rsidR="00B94217" w:rsidRDefault="00B94217">
            <w:pPr>
              <w:pStyle w:val="ConsPlusNormal"/>
            </w:pPr>
          </w:p>
        </w:tc>
      </w:tr>
      <w:tr w:rsidR="00B94217">
        <w:tc>
          <w:tcPr>
            <w:tcW w:w="1701" w:type="dxa"/>
          </w:tcPr>
          <w:p w:rsidR="00B94217" w:rsidRDefault="00B94217">
            <w:pPr>
              <w:pStyle w:val="ConsPlusNormal"/>
            </w:pPr>
            <w:r>
              <w:t>Всего налоговых расходов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8301" w:type="dxa"/>
            <w:gridSpan w:val="14"/>
          </w:tcPr>
          <w:p w:rsidR="00B94217" w:rsidRDefault="00B94217">
            <w:pPr>
              <w:pStyle w:val="ConsPlusNormal"/>
              <w:jc w:val="center"/>
              <w:outlineLvl w:val="2"/>
            </w:pPr>
            <w:r>
              <w:t>Министерство труда и социального развития Новосибирской области</w:t>
            </w:r>
          </w:p>
        </w:tc>
      </w:tr>
      <w:tr w:rsidR="00B94217">
        <w:tc>
          <w:tcPr>
            <w:tcW w:w="1701" w:type="dxa"/>
          </w:tcPr>
          <w:p w:rsidR="00B94217" w:rsidRDefault="00B94217">
            <w:pPr>
              <w:pStyle w:val="ConsPlusNormal"/>
            </w:pPr>
            <w:r>
              <w:t>Всего финансовых затрат, в том числе из:</w:t>
            </w:r>
          </w:p>
        </w:tc>
        <w:tc>
          <w:tcPr>
            <w:tcW w:w="1441" w:type="dxa"/>
          </w:tcPr>
          <w:p w:rsidR="00B94217" w:rsidRDefault="00B94217">
            <w:pPr>
              <w:pStyle w:val="ConsPlusNormal"/>
              <w:jc w:val="center"/>
            </w:pPr>
            <w:r>
              <w:t>803,1</w:t>
            </w:r>
          </w:p>
        </w:tc>
        <w:tc>
          <w:tcPr>
            <w:tcW w:w="1304" w:type="dxa"/>
          </w:tcPr>
          <w:p w:rsidR="00B94217" w:rsidRDefault="00B94217">
            <w:pPr>
              <w:pStyle w:val="ConsPlusNormal"/>
              <w:jc w:val="center"/>
            </w:pPr>
            <w:r>
              <w:t>803,1</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803,1</w:t>
            </w:r>
          </w:p>
        </w:tc>
        <w:tc>
          <w:tcPr>
            <w:tcW w:w="1304" w:type="dxa"/>
          </w:tcPr>
          <w:p w:rsidR="00B94217" w:rsidRDefault="00B94217">
            <w:pPr>
              <w:pStyle w:val="ConsPlusNormal"/>
              <w:jc w:val="center"/>
            </w:pPr>
            <w:r>
              <w:t>803,1</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lastRenderedPageBreak/>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Капитальные вложения, в том числе из:</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НИОКР, в том числе из:</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Прочие расходы, в том числе из:</w:t>
            </w:r>
          </w:p>
        </w:tc>
        <w:tc>
          <w:tcPr>
            <w:tcW w:w="1441" w:type="dxa"/>
          </w:tcPr>
          <w:p w:rsidR="00B94217" w:rsidRDefault="00B94217">
            <w:pPr>
              <w:pStyle w:val="ConsPlusNormal"/>
              <w:jc w:val="center"/>
            </w:pPr>
            <w:r>
              <w:t>803,1</w:t>
            </w:r>
          </w:p>
        </w:tc>
        <w:tc>
          <w:tcPr>
            <w:tcW w:w="1304" w:type="dxa"/>
          </w:tcPr>
          <w:p w:rsidR="00B94217" w:rsidRDefault="00B94217">
            <w:pPr>
              <w:pStyle w:val="ConsPlusNormal"/>
              <w:jc w:val="center"/>
            </w:pPr>
            <w:r>
              <w:t>803,1</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lastRenderedPageBreak/>
              <w:t>областного бюджета</w:t>
            </w:r>
          </w:p>
        </w:tc>
        <w:tc>
          <w:tcPr>
            <w:tcW w:w="1441" w:type="dxa"/>
          </w:tcPr>
          <w:p w:rsidR="00B94217" w:rsidRDefault="00B94217">
            <w:pPr>
              <w:pStyle w:val="ConsPlusNormal"/>
              <w:jc w:val="center"/>
            </w:pPr>
            <w:r>
              <w:t>803,1</w:t>
            </w:r>
          </w:p>
        </w:tc>
        <w:tc>
          <w:tcPr>
            <w:tcW w:w="1304" w:type="dxa"/>
          </w:tcPr>
          <w:p w:rsidR="00B94217" w:rsidRDefault="00B94217">
            <w:pPr>
              <w:pStyle w:val="ConsPlusNormal"/>
              <w:jc w:val="center"/>
            </w:pPr>
            <w:r>
              <w:t>803,1</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Всего налоговых расходов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8301" w:type="dxa"/>
            <w:gridSpan w:val="14"/>
          </w:tcPr>
          <w:p w:rsidR="00B94217" w:rsidRDefault="00B94217">
            <w:pPr>
              <w:pStyle w:val="ConsPlusNormal"/>
              <w:jc w:val="center"/>
            </w:pPr>
            <w:r>
              <w:t>ВСЕГО ПО ГОСУДАРСТВЕННОЙ ПРОГРАММЕ:</w:t>
            </w:r>
          </w:p>
        </w:tc>
      </w:tr>
      <w:tr w:rsidR="00B94217">
        <w:tc>
          <w:tcPr>
            <w:tcW w:w="1701" w:type="dxa"/>
          </w:tcPr>
          <w:p w:rsidR="00B94217" w:rsidRDefault="00B94217">
            <w:pPr>
              <w:pStyle w:val="ConsPlusNormal"/>
            </w:pPr>
            <w:r>
              <w:t>Всего финансовых затрат, в том числе из:</w:t>
            </w:r>
          </w:p>
        </w:tc>
        <w:tc>
          <w:tcPr>
            <w:tcW w:w="1441" w:type="dxa"/>
          </w:tcPr>
          <w:p w:rsidR="00B94217" w:rsidRDefault="00B94217">
            <w:pPr>
              <w:pStyle w:val="ConsPlusNormal"/>
              <w:jc w:val="center"/>
            </w:pPr>
            <w:r>
              <w:t>13480866,1</w:t>
            </w:r>
          </w:p>
        </w:tc>
        <w:tc>
          <w:tcPr>
            <w:tcW w:w="1304" w:type="dxa"/>
          </w:tcPr>
          <w:p w:rsidR="00B94217" w:rsidRDefault="00B94217">
            <w:pPr>
              <w:pStyle w:val="ConsPlusNormal"/>
              <w:jc w:val="center"/>
            </w:pPr>
            <w:r>
              <w:t>2601707,1</w:t>
            </w:r>
          </w:p>
        </w:tc>
        <w:tc>
          <w:tcPr>
            <w:tcW w:w="1304" w:type="dxa"/>
          </w:tcPr>
          <w:p w:rsidR="00B94217" w:rsidRDefault="00B94217">
            <w:pPr>
              <w:pStyle w:val="ConsPlusNormal"/>
              <w:jc w:val="center"/>
            </w:pPr>
            <w:r>
              <w:t>1100680,8</w:t>
            </w:r>
          </w:p>
        </w:tc>
        <w:tc>
          <w:tcPr>
            <w:tcW w:w="1304" w:type="dxa"/>
          </w:tcPr>
          <w:p w:rsidR="00B94217" w:rsidRDefault="00B94217">
            <w:pPr>
              <w:pStyle w:val="ConsPlusNormal"/>
              <w:jc w:val="center"/>
            </w:pPr>
            <w:r>
              <w:t>802780,8</w:t>
            </w:r>
          </w:p>
        </w:tc>
        <w:tc>
          <w:tcPr>
            <w:tcW w:w="1304" w:type="dxa"/>
          </w:tcPr>
          <w:p w:rsidR="00B94217" w:rsidRDefault="00B94217">
            <w:pPr>
              <w:pStyle w:val="ConsPlusNormal"/>
              <w:jc w:val="center"/>
            </w:pPr>
            <w:r>
              <w:t>1211759,1</w:t>
            </w:r>
          </w:p>
        </w:tc>
        <w:tc>
          <w:tcPr>
            <w:tcW w:w="1304" w:type="dxa"/>
          </w:tcPr>
          <w:p w:rsidR="00B94217" w:rsidRDefault="00B94217">
            <w:pPr>
              <w:pStyle w:val="ConsPlusNormal"/>
              <w:jc w:val="center"/>
            </w:pPr>
            <w:r>
              <w:t>1463053,8</w:t>
            </w:r>
          </w:p>
        </w:tc>
        <w:tc>
          <w:tcPr>
            <w:tcW w:w="1361" w:type="dxa"/>
          </w:tcPr>
          <w:p w:rsidR="00B94217" w:rsidRDefault="00B94217">
            <w:pPr>
              <w:pStyle w:val="ConsPlusNormal"/>
              <w:jc w:val="center"/>
            </w:pPr>
            <w:r>
              <w:t>699621,9</w:t>
            </w:r>
          </w:p>
        </w:tc>
        <w:tc>
          <w:tcPr>
            <w:tcW w:w="1304" w:type="dxa"/>
          </w:tcPr>
          <w:p w:rsidR="00B94217" w:rsidRDefault="00B94217">
            <w:pPr>
              <w:pStyle w:val="ConsPlusNormal"/>
              <w:jc w:val="center"/>
            </w:pPr>
            <w:r>
              <w:t>733363,9</w:t>
            </w:r>
          </w:p>
        </w:tc>
        <w:tc>
          <w:tcPr>
            <w:tcW w:w="1304" w:type="dxa"/>
          </w:tcPr>
          <w:p w:rsidR="00B94217" w:rsidRDefault="00B94217">
            <w:pPr>
              <w:pStyle w:val="ConsPlusNormal"/>
              <w:jc w:val="center"/>
            </w:pPr>
            <w:r>
              <w:t>885982,2</w:t>
            </w:r>
          </w:p>
        </w:tc>
        <w:tc>
          <w:tcPr>
            <w:tcW w:w="1361" w:type="dxa"/>
          </w:tcPr>
          <w:p w:rsidR="00B94217" w:rsidRDefault="00B94217">
            <w:pPr>
              <w:pStyle w:val="ConsPlusNormal"/>
              <w:jc w:val="center"/>
            </w:pPr>
            <w:r>
              <w:t>2698412,2</w:t>
            </w:r>
          </w:p>
        </w:tc>
        <w:tc>
          <w:tcPr>
            <w:tcW w:w="1304" w:type="dxa"/>
          </w:tcPr>
          <w:p w:rsidR="00B94217" w:rsidRDefault="00B94217">
            <w:pPr>
              <w:pStyle w:val="ConsPlusNormal"/>
              <w:jc w:val="center"/>
            </w:pPr>
            <w:r>
              <w:t>671479,1</w:t>
            </w:r>
          </w:p>
        </w:tc>
        <w:tc>
          <w:tcPr>
            <w:tcW w:w="1155" w:type="dxa"/>
          </w:tcPr>
          <w:p w:rsidR="00B94217" w:rsidRDefault="00B94217">
            <w:pPr>
              <w:pStyle w:val="ConsPlusNormal"/>
              <w:jc w:val="center"/>
            </w:pPr>
            <w:r>
              <w:t>612025,2</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3090251,3</w:t>
            </w:r>
          </w:p>
        </w:tc>
        <w:tc>
          <w:tcPr>
            <w:tcW w:w="1304" w:type="dxa"/>
          </w:tcPr>
          <w:p w:rsidR="00B94217" w:rsidRDefault="00B94217">
            <w:pPr>
              <w:pStyle w:val="ConsPlusNormal"/>
              <w:jc w:val="center"/>
            </w:pPr>
            <w:r>
              <w:t>464707,1</w:t>
            </w:r>
          </w:p>
        </w:tc>
        <w:tc>
          <w:tcPr>
            <w:tcW w:w="1304" w:type="dxa"/>
          </w:tcPr>
          <w:p w:rsidR="00B94217" w:rsidRDefault="00B94217">
            <w:pPr>
              <w:pStyle w:val="ConsPlusNormal"/>
              <w:jc w:val="center"/>
            </w:pPr>
            <w:r>
              <w:t>78071,8</w:t>
            </w:r>
          </w:p>
        </w:tc>
        <w:tc>
          <w:tcPr>
            <w:tcW w:w="1304" w:type="dxa"/>
          </w:tcPr>
          <w:p w:rsidR="00B94217" w:rsidRDefault="00B94217">
            <w:pPr>
              <w:pStyle w:val="ConsPlusNormal"/>
              <w:jc w:val="center"/>
            </w:pPr>
            <w:r>
              <w:t>151316,8</w:t>
            </w:r>
          </w:p>
        </w:tc>
        <w:tc>
          <w:tcPr>
            <w:tcW w:w="1304" w:type="dxa"/>
          </w:tcPr>
          <w:p w:rsidR="00B94217" w:rsidRDefault="00B94217">
            <w:pPr>
              <w:pStyle w:val="ConsPlusNormal"/>
              <w:jc w:val="center"/>
            </w:pPr>
            <w:r>
              <w:t>156716,8</w:t>
            </w:r>
          </w:p>
        </w:tc>
        <w:tc>
          <w:tcPr>
            <w:tcW w:w="1304" w:type="dxa"/>
          </w:tcPr>
          <w:p w:rsidR="00B94217" w:rsidRDefault="00B94217">
            <w:pPr>
              <w:pStyle w:val="ConsPlusNormal"/>
              <w:jc w:val="center"/>
            </w:pPr>
            <w:r>
              <w:t>97399,3</w:t>
            </w:r>
          </w:p>
        </w:tc>
        <w:tc>
          <w:tcPr>
            <w:tcW w:w="1361" w:type="dxa"/>
          </w:tcPr>
          <w:p w:rsidR="00B94217" w:rsidRDefault="00B94217">
            <w:pPr>
              <w:pStyle w:val="ConsPlusNormal"/>
              <w:jc w:val="center"/>
            </w:pPr>
            <w:r>
              <w:t>79082,6</w:t>
            </w:r>
          </w:p>
        </w:tc>
        <w:tc>
          <w:tcPr>
            <w:tcW w:w="1304" w:type="dxa"/>
          </w:tcPr>
          <w:p w:rsidR="00B94217" w:rsidRDefault="00B94217">
            <w:pPr>
              <w:pStyle w:val="ConsPlusNormal"/>
              <w:jc w:val="center"/>
            </w:pPr>
            <w:r>
              <w:t>106924,4</w:t>
            </w:r>
          </w:p>
        </w:tc>
        <w:tc>
          <w:tcPr>
            <w:tcW w:w="1304" w:type="dxa"/>
          </w:tcPr>
          <w:p w:rsidR="00B94217" w:rsidRDefault="00B94217">
            <w:pPr>
              <w:pStyle w:val="ConsPlusNormal"/>
              <w:jc w:val="center"/>
            </w:pPr>
            <w:r>
              <w:t>424087,2</w:t>
            </w:r>
          </w:p>
        </w:tc>
        <w:tc>
          <w:tcPr>
            <w:tcW w:w="1361" w:type="dxa"/>
          </w:tcPr>
          <w:p w:rsidR="00B94217" w:rsidRDefault="00B94217">
            <w:pPr>
              <w:pStyle w:val="ConsPlusNormal"/>
              <w:jc w:val="center"/>
            </w:pPr>
            <w:r>
              <w:t>1266229,8</w:t>
            </w:r>
          </w:p>
        </w:tc>
        <w:tc>
          <w:tcPr>
            <w:tcW w:w="1304" w:type="dxa"/>
          </w:tcPr>
          <w:p w:rsidR="00B94217" w:rsidRDefault="00B94217">
            <w:pPr>
              <w:pStyle w:val="ConsPlusNormal"/>
              <w:jc w:val="center"/>
            </w:pPr>
            <w:r>
              <w:t>163415,8</w:t>
            </w:r>
          </w:p>
        </w:tc>
        <w:tc>
          <w:tcPr>
            <w:tcW w:w="1155" w:type="dxa"/>
          </w:tcPr>
          <w:p w:rsidR="00B94217" w:rsidRDefault="00B94217">
            <w:pPr>
              <w:pStyle w:val="ConsPlusNormal"/>
              <w:jc w:val="center"/>
            </w:pPr>
            <w:r>
              <w:t>102299,7</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707965,5</w:t>
            </w:r>
          </w:p>
        </w:tc>
        <w:tc>
          <w:tcPr>
            <w:tcW w:w="1304" w:type="dxa"/>
          </w:tcPr>
          <w:p w:rsidR="00B94217" w:rsidRDefault="00B94217">
            <w:pPr>
              <w:pStyle w:val="ConsPlusNormal"/>
              <w:jc w:val="center"/>
            </w:pPr>
            <w:r>
              <w:t>112500,0</w:t>
            </w:r>
          </w:p>
        </w:tc>
        <w:tc>
          <w:tcPr>
            <w:tcW w:w="1304" w:type="dxa"/>
          </w:tcPr>
          <w:p w:rsidR="00B94217" w:rsidRDefault="00B94217">
            <w:pPr>
              <w:pStyle w:val="ConsPlusNormal"/>
              <w:jc w:val="center"/>
            </w:pPr>
            <w:r>
              <w:t>4109,0</w:t>
            </w:r>
          </w:p>
        </w:tc>
        <w:tc>
          <w:tcPr>
            <w:tcW w:w="1304" w:type="dxa"/>
          </w:tcPr>
          <w:p w:rsidR="00B94217" w:rsidRDefault="00B94217">
            <w:pPr>
              <w:pStyle w:val="ConsPlusNormal"/>
              <w:jc w:val="center"/>
            </w:pPr>
            <w:r>
              <w:t>7964,0</w:t>
            </w:r>
          </w:p>
        </w:tc>
        <w:tc>
          <w:tcPr>
            <w:tcW w:w="1304" w:type="dxa"/>
          </w:tcPr>
          <w:p w:rsidR="00B94217" w:rsidRDefault="00B94217">
            <w:pPr>
              <w:pStyle w:val="ConsPlusNormal"/>
              <w:jc w:val="center"/>
            </w:pPr>
            <w:r>
              <w:t>17248,3</w:t>
            </w:r>
          </w:p>
        </w:tc>
        <w:tc>
          <w:tcPr>
            <w:tcW w:w="1304" w:type="dxa"/>
          </w:tcPr>
          <w:p w:rsidR="00B94217" w:rsidRDefault="00B94217">
            <w:pPr>
              <w:pStyle w:val="ConsPlusNormal"/>
              <w:jc w:val="center"/>
            </w:pPr>
            <w:r>
              <w:t>55110,5</w:t>
            </w:r>
          </w:p>
        </w:tc>
        <w:tc>
          <w:tcPr>
            <w:tcW w:w="1361" w:type="dxa"/>
          </w:tcPr>
          <w:p w:rsidR="00B94217" w:rsidRDefault="00B94217">
            <w:pPr>
              <w:pStyle w:val="ConsPlusNormal"/>
              <w:jc w:val="center"/>
            </w:pPr>
            <w:r>
              <w:t>28322,3</w:t>
            </w:r>
          </w:p>
        </w:tc>
        <w:tc>
          <w:tcPr>
            <w:tcW w:w="1304" w:type="dxa"/>
          </w:tcPr>
          <w:p w:rsidR="00B94217" w:rsidRDefault="00B94217">
            <w:pPr>
              <w:pStyle w:val="ConsPlusNormal"/>
              <w:jc w:val="center"/>
            </w:pPr>
            <w:r>
              <w:t>34222,5</w:t>
            </w:r>
          </w:p>
        </w:tc>
        <w:tc>
          <w:tcPr>
            <w:tcW w:w="1304" w:type="dxa"/>
          </w:tcPr>
          <w:p w:rsidR="00B94217" w:rsidRDefault="00B94217">
            <w:pPr>
              <w:pStyle w:val="ConsPlusNormal"/>
              <w:jc w:val="center"/>
            </w:pPr>
            <w:r>
              <w:t>113541,6</w:t>
            </w:r>
          </w:p>
        </w:tc>
        <w:tc>
          <w:tcPr>
            <w:tcW w:w="1361" w:type="dxa"/>
          </w:tcPr>
          <w:p w:rsidR="00B94217" w:rsidRDefault="00B94217">
            <w:pPr>
              <w:pStyle w:val="ConsPlusNormal"/>
              <w:jc w:val="center"/>
            </w:pPr>
            <w:r>
              <w:t>125841,1</w:t>
            </w:r>
          </w:p>
        </w:tc>
        <w:tc>
          <w:tcPr>
            <w:tcW w:w="1304" w:type="dxa"/>
          </w:tcPr>
          <w:p w:rsidR="00B94217" w:rsidRDefault="00B94217">
            <w:pPr>
              <w:pStyle w:val="ConsPlusNormal"/>
              <w:jc w:val="center"/>
            </w:pPr>
            <w:r>
              <w:t>103722,0</w:t>
            </w:r>
          </w:p>
        </w:tc>
        <w:tc>
          <w:tcPr>
            <w:tcW w:w="1155" w:type="dxa"/>
          </w:tcPr>
          <w:p w:rsidR="00B94217" w:rsidRDefault="00B94217">
            <w:pPr>
              <w:pStyle w:val="ConsPlusNormal"/>
              <w:jc w:val="center"/>
            </w:pPr>
            <w:r>
              <w:t>105384,2</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9682649,3</w:t>
            </w:r>
          </w:p>
        </w:tc>
        <w:tc>
          <w:tcPr>
            <w:tcW w:w="1304" w:type="dxa"/>
          </w:tcPr>
          <w:p w:rsidR="00B94217" w:rsidRDefault="00B94217">
            <w:pPr>
              <w:pStyle w:val="ConsPlusNormal"/>
              <w:jc w:val="center"/>
            </w:pPr>
            <w:r>
              <w:t>2024500,0</w:t>
            </w:r>
          </w:p>
        </w:tc>
        <w:tc>
          <w:tcPr>
            <w:tcW w:w="1304" w:type="dxa"/>
          </w:tcPr>
          <w:p w:rsidR="00B94217" w:rsidRDefault="00B94217">
            <w:pPr>
              <w:pStyle w:val="ConsPlusNormal"/>
              <w:jc w:val="center"/>
            </w:pPr>
            <w:r>
              <w:t>1018500,0</w:t>
            </w:r>
          </w:p>
        </w:tc>
        <w:tc>
          <w:tcPr>
            <w:tcW w:w="1304" w:type="dxa"/>
          </w:tcPr>
          <w:p w:rsidR="00B94217" w:rsidRDefault="00B94217">
            <w:pPr>
              <w:pStyle w:val="ConsPlusNormal"/>
              <w:jc w:val="center"/>
            </w:pPr>
            <w:r>
              <w:t>643500,0</w:t>
            </w:r>
          </w:p>
        </w:tc>
        <w:tc>
          <w:tcPr>
            <w:tcW w:w="1304" w:type="dxa"/>
          </w:tcPr>
          <w:p w:rsidR="00B94217" w:rsidRDefault="00B94217">
            <w:pPr>
              <w:pStyle w:val="ConsPlusNormal"/>
              <w:jc w:val="center"/>
            </w:pPr>
            <w:r>
              <w:t>1037794,0</w:t>
            </w:r>
          </w:p>
        </w:tc>
        <w:tc>
          <w:tcPr>
            <w:tcW w:w="1304" w:type="dxa"/>
          </w:tcPr>
          <w:p w:rsidR="00B94217" w:rsidRDefault="00B94217">
            <w:pPr>
              <w:pStyle w:val="ConsPlusNormal"/>
              <w:jc w:val="center"/>
            </w:pPr>
            <w:r>
              <w:t>1310544,0</w:t>
            </w:r>
          </w:p>
        </w:tc>
        <w:tc>
          <w:tcPr>
            <w:tcW w:w="1361" w:type="dxa"/>
          </w:tcPr>
          <w:p w:rsidR="00B94217" w:rsidRDefault="00B94217">
            <w:pPr>
              <w:pStyle w:val="ConsPlusNormal"/>
              <w:jc w:val="center"/>
            </w:pPr>
            <w:r>
              <w:t>592217,0</w:t>
            </w:r>
          </w:p>
        </w:tc>
        <w:tc>
          <w:tcPr>
            <w:tcW w:w="1304" w:type="dxa"/>
          </w:tcPr>
          <w:p w:rsidR="00B94217" w:rsidRDefault="00B94217">
            <w:pPr>
              <w:pStyle w:val="ConsPlusNormal"/>
              <w:jc w:val="center"/>
            </w:pPr>
            <w:r>
              <w:t>592217,0</w:t>
            </w:r>
          </w:p>
        </w:tc>
        <w:tc>
          <w:tcPr>
            <w:tcW w:w="1304" w:type="dxa"/>
          </w:tcPr>
          <w:p w:rsidR="00B94217" w:rsidRDefault="00B94217">
            <w:pPr>
              <w:pStyle w:val="ConsPlusNormal"/>
              <w:jc w:val="center"/>
            </w:pPr>
            <w:r>
              <w:t>348353,4</w:t>
            </w:r>
          </w:p>
        </w:tc>
        <w:tc>
          <w:tcPr>
            <w:tcW w:w="1361" w:type="dxa"/>
          </w:tcPr>
          <w:p w:rsidR="00B94217" w:rsidRDefault="00B94217">
            <w:pPr>
              <w:pStyle w:val="ConsPlusNormal"/>
              <w:jc w:val="center"/>
            </w:pPr>
            <w:r>
              <w:t>1306341,3</w:t>
            </w:r>
          </w:p>
        </w:tc>
        <w:tc>
          <w:tcPr>
            <w:tcW w:w="1304" w:type="dxa"/>
          </w:tcPr>
          <w:p w:rsidR="00B94217" w:rsidRDefault="00B94217">
            <w:pPr>
              <w:pStyle w:val="ConsPlusNormal"/>
              <w:jc w:val="center"/>
            </w:pPr>
            <w:r>
              <w:t>404341,3</w:t>
            </w:r>
          </w:p>
        </w:tc>
        <w:tc>
          <w:tcPr>
            <w:tcW w:w="1155" w:type="dxa"/>
          </w:tcPr>
          <w:p w:rsidR="00B94217" w:rsidRDefault="00B94217">
            <w:pPr>
              <w:pStyle w:val="ConsPlusNormal"/>
              <w:jc w:val="center"/>
            </w:pPr>
            <w:r>
              <w:t>404341,3</w:t>
            </w:r>
          </w:p>
        </w:tc>
        <w:tc>
          <w:tcPr>
            <w:tcW w:w="850" w:type="dxa"/>
          </w:tcPr>
          <w:p w:rsidR="00B94217" w:rsidRDefault="00B94217">
            <w:pPr>
              <w:pStyle w:val="ConsPlusNormal"/>
            </w:pPr>
          </w:p>
        </w:tc>
      </w:tr>
      <w:tr w:rsidR="00B94217">
        <w:tc>
          <w:tcPr>
            <w:tcW w:w="1701" w:type="dxa"/>
          </w:tcPr>
          <w:p w:rsidR="00B94217" w:rsidRDefault="00B94217">
            <w:pPr>
              <w:pStyle w:val="ConsPlusNormal"/>
            </w:pPr>
            <w:r>
              <w:t>Капитальные вложения, в том числе из:</w:t>
            </w:r>
          </w:p>
        </w:tc>
        <w:tc>
          <w:tcPr>
            <w:tcW w:w="1441" w:type="dxa"/>
          </w:tcPr>
          <w:p w:rsidR="00B94217" w:rsidRDefault="00B94217">
            <w:pPr>
              <w:pStyle w:val="ConsPlusNormal"/>
              <w:jc w:val="center"/>
            </w:pPr>
            <w:r>
              <w:t>3218736,1</w:t>
            </w:r>
          </w:p>
        </w:tc>
        <w:tc>
          <w:tcPr>
            <w:tcW w:w="1304" w:type="dxa"/>
          </w:tcPr>
          <w:p w:rsidR="00B94217" w:rsidRDefault="00B94217">
            <w:pPr>
              <w:pStyle w:val="ConsPlusNormal"/>
              <w:jc w:val="center"/>
            </w:pPr>
            <w:r>
              <w:t>562500,0</w:t>
            </w:r>
          </w:p>
        </w:tc>
        <w:tc>
          <w:tcPr>
            <w:tcW w:w="1304" w:type="dxa"/>
          </w:tcPr>
          <w:p w:rsidR="00B94217" w:rsidRDefault="00B94217">
            <w:pPr>
              <w:pStyle w:val="ConsPlusNormal"/>
              <w:jc w:val="center"/>
            </w:pPr>
            <w:r>
              <w:t>82180,8</w:t>
            </w:r>
          </w:p>
        </w:tc>
        <w:tc>
          <w:tcPr>
            <w:tcW w:w="1304" w:type="dxa"/>
          </w:tcPr>
          <w:p w:rsidR="00B94217" w:rsidRDefault="00B94217">
            <w:pPr>
              <w:pStyle w:val="ConsPlusNormal"/>
              <w:jc w:val="center"/>
            </w:pPr>
            <w:r>
              <w:t>159280,8</w:t>
            </w:r>
          </w:p>
        </w:tc>
        <w:tc>
          <w:tcPr>
            <w:tcW w:w="1304" w:type="dxa"/>
          </w:tcPr>
          <w:p w:rsidR="00B94217" w:rsidRDefault="00B94217">
            <w:pPr>
              <w:pStyle w:val="ConsPlusNormal"/>
              <w:jc w:val="center"/>
            </w:pPr>
            <w:r>
              <w:t>164965,1</w:t>
            </w:r>
          </w:p>
        </w:tc>
        <w:tc>
          <w:tcPr>
            <w:tcW w:w="1304" w:type="dxa"/>
          </w:tcPr>
          <w:p w:rsidR="00B94217" w:rsidRDefault="00B94217">
            <w:pPr>
              <w:pStyle w:val="ConsPlusNormal"/>
              <w:jc w:val="center"/>
            </w:pPr>
            <w:r>
              <w:t>102209,8</w:t>
            </w:r>
          </w:p>
        </w:tc>
        <w:tc>
          <w:tcPr>
            <w:tcW w:w="1361" w:type="dxa"/>
          </w:tcPr>
          <w:p w:rsidR="00B94217" w:rsidRDefault="00B94217">
            <w:pPr>
              <w:pStyle w:val="ConsPlusNormal"/>
              <w:jc w:val="center"/>
            </w:pPr>
            <w:r>
              <w:t>70613,3</w:t>
            </w:r>
          </w:p>
        </w:tc>
        <w:tc>
          <w:tcPr>
            <w:tcW w:w="1304" w:type="dxa"/>
          </w:tcPr>
          <w:p w:rsidR="00B94217" w:rsidRDefault="00B94217">
            <w:pPr>
              <w:pStyle w:val="ConsPlusNormal"/>
              <w:jc w:val="center"/>
            </w:pPr>
            <w:r>
              <w:t>101763,2</w:t>
            </w:r>
          </w:p>
        </w:tc>
        <w:tc>
          <w:tcPr>
            <w:tcW w:w="1304" w:type="dxa"/>
          </w:tcPr>
          <w:p w:rsidR="00B94217" w:rsidRDefault="00B94217">
            <w:pPr>
              <w:pStyle w:val="ConsPlusNormal"/>
              <w:jc w:val="center"/>
            </w:pPr>
            <w:r>
              <w:t>427604,2</w:t>
            </w:r>
          </w:p>
        </w:tc>
        <w:tc>
          <w:tcPr>
            <w:tcW w:w="1361" w:type="dxa"/>
          </w:tcPr>
          <w:p w:rsidR="00B94217" w:rsidRDefault="00B94217">
            <w:pPr>
              <w:pStyle w:val="ConsPlusNormal"/>
              <w:jc w:val="center"/>
            </w:pPr>
            <w:r>
              <w:t>1286720,3</w:t>
            </w:r>
          </w:p>
        </w:tc>
        <w:tc>
          <w:tcPr>
            <w:tcW w:w="1304" w:type="dxa"/>
          </w:tcPr>
          <w:p w:rsidR="00B94217" w:rsidRDefault="00B94217">
            <w:pPr>
              <w:pStyle w:val="ConsPlusNormal"/>
              <w:jc w:val="center"/>
            </w:pPr>
            <w:r>
              <w:t>161759,9</w:t>
            </w:r>
          </w:p>
        </w:tc>
        <w:tc>
          <w:tcPr>
            <w:tcW w:w="1155" w:type="dxa"/>
          </w:tcPr>
          <w:p w:rsidR="00B94217" w:rsidRDefault="00B94217">
            <w:pPr>
              <w:pStyle w:val="ConsPlusNormal"/>
              <w:jc w:val="center"/>
            </w:pPr>
            <w:r>
              <w:t>99138,7</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3027627,1</w:t>
            </w:r>
          </w:p>
        </w:tc>
        <w:tc>
          <w:tcPr>
            <w:tcW w:w="1304" w:type="dxa"/>
          </w:tcPr>
          <w:p w:rsidR="00B94217" w:rsidRDefault="00B94217">
            <w:pPr>
              <w:pStyle w:val="ConsPlusNormal"/>
              <w:jc w:val="center"/>
            </w:pPr>
            <w:r>
              <w:t>450000,0</w:t>
            </w:r>
          </w:p>
        </w:tc>
        <w:tc>
          <w:tcPr>
            <w:tcW w:w="1304" w:type="dxa"/>
          </w:tcPr>
          <w:p w:rsidR="00B94217" w:rsidRDefault="00B94217">
            <w:pPr>
              <w:pStyle w:val="ConsPlusNormal"/>
              <w:jc w:val="center"/>
            </w:pPr>
            <w:r>
              <w:t>78071,8</w:t>
            </w:r>
          </w:p>
        </w:tc>
        <w:tc>
          <w:tcPr>
            <w:tcW w:w="1304" w:type="dxa"/>
          </w:tcPr>
          <w:p w:rsidR="00B94217" w:rsidRDefault="00B94217">
            <w:pPr>
              <w:pStyle w:val="ConsPlusNormal"/>
              <w:jc w:val="center"/>
            </w:pPr>
            <w:r>
              <w:t>151316,8</w:t>
            </w:r>
          </w:p>
        </w:tc>
        <w:tc>
          <w:tcPr>
            <w:tcW w:w="1304" w:type="dxa"/>
          </w:tcPr>
          <w:p w:rsidR="00B94217" w:rsidRDefault="00B94217">
            <w:pPr>
              <w:pStyle w:val="ConsPlusNormal"/>
              <w:jc w:val="center"/>
            </w:pPr>
            <w:r>
              <w:t>156716,8</w:t>
            </w:r>
          </w:p>
        </w:tc>
        <w:tc>
          <w:tcPr>
            <w:tcW w:w="1304" w:type="dxa"/>
          </w:tcPr>
          <w:p w:rsidR="00B94217" w:rsidRDefault="00B94217">
            <w:pPr>
              <w:pStyle w:val="ConsPlusNormal"/>
              <w:jc w:val="center"/>
            </w:pPr>
            <w:r>
              <w:t>97099,3</w:t>
            </w:r>
          </w:p>
        </w:tc>
        <w:tc>
          <w:tcPr>
            <w:tcW w:w="1361" w:type="dxa"/>
          </w:tcPr>
          <w:p w:rsidR="00B94217" w:rsidRDefault="00B94217">
            <w:pPr>
              <w:pStyle w:val="ConsPlusNormal"/>
              <w:jc w:val="center"/>
            </w:pPr>
            <w:r>
              <w:t>67082,6</w:t>
            </w:r>
          </w:p>
        </w:tc>
        <w:tc>
          <w:tcPr>
            <w:tcW w:w="1304" w:type="dxa"/>
          </w:tcPr>
          <w:p w:rsidR="00B94217" w:rsidRDefault="00B94217">
            <w:pPr>
              <w:pStyle w:val="ConsPlusNormal"/>
              <w:jc w:val="center"/>
            </w:pPr>
            <w:r>
              <w:t>99759,4</w:t>
            </w:r>
          </w:p>
        </w:tc>
        <w:tc>
          <w:tcPr>
            <w:tcW w:w="1304" w:type="dxa"/>
          </w:tcPr>
          <w:p w:rsidR="00B94217" w:rsidRDefault="00B94217">
            <w:pPr>
              <w:pStyle w:val="ConsPlusNormal"/>
              <w:jc w:val="center"/>
            </w:pPr>
            <w:r>
              <w:t>414283,1</w:t>
            </w:r>
          </w:p>
        </w:tc>
        <w:tc>
          <w:tcPr>
            <w:tcW w:w="1361" w:type="dxa"/>
          </w:tcPr>
          <w:p w:rsidR="00B94217" w:rsidRDefault="00B94217">
            <w:pPr>
              <w:pStyle w:val="ConsPlusNormal"/>
              <w:jc w:val="center"/>
            </w:pPr>
            <w:r>
              <w:t>1260964,8</w:t>
            </w:r>
          </w:p>
        </w:tc>
        <w:tc>
          <w:tcPr>
            <w:tcW w:w="1304" w:type="dxa"/>
          </w:tcPr>
          <w:p w:rsidR="00B94217" w:rsidRDefault="00B94217">
            <w:pPr>
              <w:pStyle w:val="ConsPlusNormal"/>
              <w:jc w:val="center"/>
            </w:pPr>
            <w:r>
              <w:t>158150,8</w:t>
            </w:r>
          </w:p>
        </w:tc>
        <w:tc>
          <w:tcPr>
            <w:tcW w:w="1155" w:type="dxa"/>
          </w:tcPr>
          <w:p w:rsidR="00B94217" w:rsidRDefault="00B94217">
            <w:pPr>
              <w:pStyle w:val="ConsPlusNormal"/>
              <w:jc w:val="center"/>
            </w:pPr>
            <w:r>
              <w:t>94181,7</w:t>
            </w:r>
          </w:p>
        </w:tc>
        <w:tc>
          <w:tcPr>
            <w:tcW w:w="850" w:type="dxa"/>
          </w:tcPr>
          <w:p w:rsidR="00B94217" w:rsidRDefault="00B94217">
            <w:pPr>
              <w:pStyle w:val="ConsPlusNormal"/>
            </w:pPr>
          </w:p>
        </w:tc>
      </w:tr>
      <w:tr w:rsidR="00B94217">
        <w:tc>
          <w:tcPr>
            <w:tcW w:w="1701" w:type="dxa"/>
          </w:tcPr>
          <w:p w:rsidR="00B94217" w:rsidRDefault="00B94217">
            <w:pPr>
              <w:pStyle w:val="ConsPlusNormal"/>
            </w:pPr>
            <w:r>
              <w:lastRenderedPageBreak/>
              <w:t>местных бюджетов</w:t>
            </w:r>
          </w:p>
        </w:tc>
        <w:tc>
          <w:tcPr>
            <w:tcW w:w="1441" w:type="dxa"/>
          </w:tcPr>
          <w:p w:rsidR="00B94217" w:rsidRDefault="00B94217">
            <w:pPr>
              <w:pStyle w:val="ConsPlusNormal"/>
              <w:jc w:val="center"/>
            </w:pPr>
            <w:r>
              <w:t>191109,0</w:t>
            </w:r>
          </w:p>
        </w:tc>
        <w:tc>
          <w:tcPr>
            <w:tcW w:w="1304" w:type="dxa"/>
          </w:tcPr>
          <w:p w:rsidR="00B94217" w:rsidRDefault="00B94217">
            <w:pPr>
              <w:pStyle w:val="ConsPlusNormal"/>
              <w:jc w:val="center"/>
            </w:pPr>
            <w:r>
              <w:t>112500,0</w:t>
            </w:r>
          </w:p>
        </w:tc>
        <w:tc>
          <w:tcPr>
            <w:tcW w:w="1304" w:type="dxa"/>
          </w:tcPr>
          <w:p w:rsidR="00B94217" w:rsidRDefault="00B94217">
            <w:pPr>
              <w:pStyle w:val="ConsPlusNormal"/>
              <w:jc w:val="center"/>
            </w:pPr>
            <w:r>
              <w:t>4109,0</w:t>
            </w:r>
          </w:p>
        </w:tc>
        <w:tc>
          <w:tcPr>
            <w:tcW w:w="1304" w:type="dxa"/>
          </w:tcPr>
          <w:p w:rsidR="00B94217" w:rsidRDefault="00B94217">
            <w:pPr>
              <w:pStyle w:val="ConsPlusNormal"/>
              <w:jc w:val="center"/>
            </w:pPr>
            <w:r>
              <w:t>7964,0</w:t>
            </w:r>
          </w:p>
        </w:tc>
        <w:tc>
          <w:tcPr>
            <w:tcW w:w="1304" w:type="dxa"/>
          </w:tcPr>
          <w:p w:rsidR="00B94217" w:rsidRDefault="00B94217">
            <w:pPr>
              <w:pStyle w:val="ConsPlusNormal"/>
              <w:jc w:val="center"/>
            </w:pPr>
            <w:r>
              <w:t>8248,3</w:t>
            </w:r>
          </w:p>
        </w:tc>
        <w:tc>
          <w:tcPr>
            <w:tcW w:w="1304" w:type="dxa"/>
          </w:tcPr>
          <w:p w:rsidR="00B94217" w:rsidRDefault="00B94217">
            <w:pPr>
              <w:pStyle w:val="ConsPlusNormal"/>
              <w:jc w:val="center"/>
            </w:pPr>
            <w:r>
              <w:t>5110,5</w:t>
            </w:r>
          </w:p>
        </w:tc>
        <w:tc>
          <w:tcPr>
            <w:tcW w:w="1361" w:type="dxa"/>
          </w:tcPr>
          <w:p w:rsidR="00B94217" w:rsidRDefault="00B94217">
            <w:pPr>
              <w:pStyle w:val="ConsPlusNormal"/>
              <w:jc w:val="center"/>
            </w:pPr>
            <w:r>
              <w:t>3530,7</w:t>
            </w:r>
          </w:p>
        </w:tc>
        <w:tc>
          <w:tcPr>
            <w:tcW w:w="1304" w:type="dxa"/>
          </w:tcPr>
          <w:p w:rsidR="00B94217" w:rsidRDefault="00B94217">
            <w:pPr>
              <w:pStyle w:val="ConsPlusNormal"/>
              <w:jc w:val="center"/>
            </w:pPr>
            <w:r>
              <w:t>2003,8</w:t>
            </w:r>
          </w:p>
        </w:tc>
        <w:tc>
          <w:tcPr>
            <w:tcW w:w="1304" w:type="dxa"/>
          </w:tcPr>
          <w:p w:rsidR="00B94217" w:rsidRDefault="00B94217">
            <w:pPr>
              <w:pStyle w:val="ConsPlusNormal"/>
              <w:jc w:val="center"/>
            </w:pPr>
            <w:r>
              <w:t>13321,1</w:t>
            </w:r>
          </w:p>
        </w:tc>
        <w:tc>
          <w:tcPr>
            <w:tcW w:w="1361" w:type="dxa"/>
          </w:tcPr>
          <w:p w:rsidR="00B94217" w:rsidRDefault="00B94217">
            <w:pPr>
              <w:pStyle w:val="ConsPlusNormal"/>
              <w:jc w:val="center"/>
            </w:pPr>
            <w:r>
              <w:t>25755,5</w:t>
            </w:r>
          </w:p>
        </w:tc>
        <w:tc>
          <w:tcPr>
            <w:tcW w:w="1304" w:type="dxa"/>
          </w:tcPr>
          <w:p w:rsidR="00B94217" w:rsidRDefault="00B94217">
            <w:pPr>
              <w:pStyle w:val="ConsPlusNormal"/>
              <w:jc w:val="center"/>
            </w:pPr>
            <w:r>
              <w:t>3609,1</w:t>
            </w:r>
          </w:p>
        </w:tc>
        <w:tc>
          <w:tcPr>
            <w:tcW w:w="1155" w:type="dxa"/>
          </w:tcPr>
          <w:p w:rsidR="00B94217" w:rsidRDefault="00B94217">
            <w:pPr>
              <w:pStyle w:val="ConsPlusNormal"/>
              <w:jc w:val="center"/>
            </w:pPr>
            <w:r>
              <w:t>4957,0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НИОКР, в том числе из:</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Прочие расходы, в том числе из:</w:t>
            </w:r>
          </w:p>
        </w:tc>
        <w:tc>
          <w:tcPr>
            <w:tcW w:w="1441" w:type="dxa"/>
          </w:tcPr>
          <w:p w:rsidR="00B94217" w:rsidRDefault="00B94217">
            <w:pPr>
              <w:pStyle w:val="ConsPlusNormal"/>
              <w:jc w:val="center"/>
            </w:pPr>
            <w:r>
              <w:t>10262130,0</w:t>
            </w:r>
          </w:p>
        </w:tc>
        <w:tc>
          <w:tcPr>
            <w:tcW w:w="1304" w:type="dxa"/>
          </w:tcPr>
          <w:p w:rsidR="00B94217" w:rsidRDefault="00B94217">
            <w:pPr>
              <w:pStyle w:val="ConsPlusNormal"/>
              <w:jc w:val="center"/>
            </w:pPr>
            <w:r>
              <w:t>2039207,1</w:t>
            </w:r>
          </w:p>
        </w:tc>
        <w:tc>
          <w:tcPr>
            <w:tcW w:w="1304" w:type="dxa"/>
          </w:tcPr>
          <w:p w:rsidR="00B94217" w:rsidRDefault="00B94217">
            <w:pPr>
              <w:pStyle w:val="ConsPlusNormal"/>
              <w:jc w:val="center"/>
            </w:pPr>
            <w:r>
              <w:t>1018500,0</w:t>
            </w:r>
          </w:p>
        </w:tc>
        <w:tc>
          <w:tcPr>
            <w:tcW w:w="1304" w:type="dxa"/>
          </w:tcPr>
          <w:p w:rsidR="00B94217" w:rsidRDefault="00B94217">
            <w:pPr>
              <w:pStyle w:val="ConsPlusNormal"/>
              <w:jc w:val="center"/>
            </w:pPr>
            <w:r>
              <w:t>643500,0</w:t>
            </w:r>
          </w:p>
        </w:tc>
        <w:tc>
          <w:tcPr>
            <w:tcW w:w="1304" w:type="dxa"/>
          </w:tcPr>
          <w:p w:rsidR="00B94217" w:rsidRDefault="00B94217">
            <w:pPr>
              <w:pStyle w:val="ConsPlusNormal"/>
              <w:jc w:val="center"/>
            </w:pPr>
            <w:r>
              <w:t>1046794,0</w:t>
            </w:r>
          </w:p>
        </w:tc>
        <w:tc>
          <w:tcPr>
            <w:tcW w:w="1304" w:type="dxa"/>
          </w:tcPr>
          <w:p w:rsidR="00B94217" w:rsidRDefault="00B94217">
            <w:pPr>
              <w:pStyle w:val="ConsPlusNormal"/>
              <w:jc w:val="center"/>
            </w:pPr>
            <w:r>
              <w:t>1360844,0</w:t>
            </w:r>
          </w:p>
        </w:tc>
        <w:tc>
          <w:tcPr>
            <w:tcW w:w="1361" w:type="dxa"/>
          </w:tcPr>
          <w:p w:rsidR="00B94217" w:rsidRDefault="00B94217">
            <w:pPr>
              <w:pStyle w:val="ConsPlusNormal"/>
              <w:jc w:val="center"/>
            </w:pPr>
            <w:r>
              <w:t>629008,6</w:t>
            </w:r>
          </w:p>
        </w:tc>
        <w:tc>
          <w:tcPr>
            <w:tcW w:w="1304" w:type="dxa"/>
          </w:tcPr>
          <w:p w:rsidR="00B94217" w:rsidRDefault="00B94217">
            <w:pPr>
              <w:pStyle w:val="ConsPlusNormal"/>
              <w:jc w:val="center"/>
            </w:pPr>
            <w:r>
              <w:t>631600,7</w:t>
            </w:r>
          </w:p>
        </w:tc>
        <w:tc>
          <w:tcPr>
            <w:tcW w:w="1304" w:type="dxa"/>
          </w:tcPr>
          <w:p w:rsidR="00B94217" w:rsidRDefault="00B94217">
            <w:pPr>
              <w:pStyle w:val="ConsPlusNormal"/>
              <w:jc w:val="center"/>
            </w:pPr>
            <w:r>
              <w:t>458378,0</w:t>
            </w:r>
          </w:p>
        </w:tc>
        <w:tc>
          <w:tcPr>
            <w:tcW w:w="1361" w:type="dxa"/>
          </w:tcPr>
          <w:p w:rsidR="00B94217" w:rsidRDefault="00B94217">
            <w:pPr>
              <w:pStyle w:val="ConsPlusNormal"/>
              <w:jc w:val="center"/>
            </w:pPr>
            <w:r>
              <w:t>1411691,9</w:t>
            </w:r>
          </w:p>
        </w:tc>
        <w:tc>
          <w:tcPr>
            <w:tcW w:w="1304" w:type="dxa"/>
          </w:tcPr>
          <w:p w:rsidR="00B94217" w:rsidRDefault="00B94217">
            <w:pPr>
              <w:pStyle w:val="ConsPlusNormal"/>
              <w:jc w:val="center"/>
            </w:pPr>
            <w:r>
              <w:t>509719,2</w:t>
            </w:r>
          </w:p>
        </w:tc>
        <w:tc>
          <w:tcPr>
            <w:tcW w:w="1155" w:type="dxa"/>
          </w:tcPr>
          <w:p w:rsidR="00B94217" w:rsidRDefault="00B94217">
            <w:pPr>
              <w:pStyle w:val="ConsPlusNormal"/>
              <w:jc w:val="center"/>
            </w:pPr>
            <w:r>
              <w:t>512886,5</w:t>
            </w:r>
          </w:p>
        </w:tc>
        <w:tc>
          <w:tcPr>
            <w:tcW w:w="850" w:type="dxa"/>
          </w:tcPr>
          <w:p w:rsidR="00B94217" w:rsidRDefault="00B94217">
            <w:pPr>
              <w:pStyle w:val="ConsPlusNormal"/>
            </w:pPr>
          </w:p>
        </w:tc>
      </w:tr>
      <w:tr w:rsidR="00B94217">
        <w:tc>
          <w:tcPr>
            <w:tcW w:w="1701" w:type="dxa"/>
          </w:tcPr>
          <w:p w:rsidR="00B94217" w:rsidRDefault="00B94217">
            <w:pPr>
              <w:pStyle w:val="ConsPlusNormal"/>
            </w:pPr>
            <w:r>
              <w:t>федерального бюджета</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r w:rsidR="00B94217">
        <w:tc>
          <w:tcPr>
            <w:tcW w:w="1701" w:type="dxa"/>
          </w:tcPr>
          <w:p w:rsidR="00B94217" w:rsidRDefault="00B94217">
            <w:pPr>
              <w:pStyle w:val="ConsPlusNormal"/>
            </w:pPr>
            <w:r>
              <w:t>областного бюджета</w:t>
            </w:r>
          </w:p>
        </w:tc>
        <w:tc>
          <w:tcPr>
            <w:tcW w:w="1441" w:type="dxa"/>
          </w:tcPr>
          <w:p w:rsidR="00B94217" w:rsidRDefault="00B94217">
            <w:pPr>
              <w:pStyle w:val="ConsPlusNormal"/>
              <w:jc w:val="center"/>
            </w:pPr>
            <w:r>
              <w:t>62624,2</w:t>
            </w:r>
          </w:p>
        </w:tc>
        <w:tc>
          <w:tcPr>
            <w:tcW w:w="1304" w:type="dxa"/>
          </w:tcPr>
          <w:p w:rsidR="00B94217" w:rsidRDefault="00B94217">
            <w:pPr>
              <w:pStyle w:val="ConsPlusNormal"/>
              <w:jc w:val="center"/>
            </w:pPr>
            <w:r>
              <w:t>14707,1</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300,0</w:t>
            </w:r>
          </w:p>
        </w:tc>
        <w:tc>
          <w:tcPr>
            <w:tcW w:w="1361" w:type="dxa"/>
          </w:tcPr>
          <w:p w:rsidR="00B94217" w:rsidRDefault="00B94217">
            <w:pPr>
              <w:pStyle w:val="ConsPlusNormal"/>
              <w:jc w:val="center"/>
            </w:pPr>
            <w:r>
              <w:t>12000,0</w:t>
            </w:r>
          </w:p>
        </w:tc>
        <w:tc>
          <w:tcPr>
            <w:tcW w:w="1304" w:type="dxa"/>
          </w:tcPr>
          <w:p w:rsidR="00B94217" w:rsidRDefault="00B94217">
            <w:pPr>
              <w:pStyle w:val="ConsPlusNormal"/>
              <w:jc w:val="center"/>
            </w:pPr>
            <w:r>
              <w:t>7165,0</w:t>
            </w:r>
          </w:p>
        </w:tc>
        <w:tc>
          <w:tcPr>
            <w:tcW w:w="1304" w:type="dxa"/>
          </w:tcPr>
          <w:p w:rsidR="00B94217" w:rsidRDefault="00B94217">
            <w:pPr>
              <w:pStyle w:val="ConsPlusNormal"/>
              <w:jc w:val="center"/>
            </w:pPr>
            <w:r>
              <w:t>9804,1</w:t>
            </w:r>
          </w:p>
        </w:tc>
        <w:tc>
          <w:tcPr>
            <w:tcW w:w="1361" w:type="dxa"/>
          </w:tcPr>
          <w:p w:rsidR="00B94217" w:rsidRDefault="00B94217">
            <w:pPr>
              <w:pStyle w:val="ConsPlusNormal"/>
              <w:jc w:val="center"/>
            </w:pPr>
            <w:r>
              <w:t>5265,0</w:t>
            </w:r>
          </w:p>
        </w:tc>
        <w:tc>
          <w:tcPr>
            <w:tcW w:w="1304" w:type="dxa"/>
          </w:tcPr>
          <w:p w:rsidR="00B94217" w:rsidRDefault="00B94217">
            <w:pPr>
              <w:pStyle w:val="ConsPlusNormal"/>
              <w:jc w:val="center"/>
            </w:pPr>
            <w:r>
              <w:t>5265,0</w:t>
            </w:r>
          </w:p>
        </w:tc>
        <w:tc>
          <w:tcPr>
            <w:tcW w:w="1155" w:type="dxa"/>
          </w:tcPr>
          <w:p w:rsidR="00B94217" w:rsidRDefault="00B94217">
            <w:pPr>
              <w:pStyle w:val="ConsPlusNormal"/>
              <w:jc w:val="center"/>
            </w:pPr>
            <w:r>
              <w:t>8118,0</w:t>
            </w:r>
          </w:p>
        </w:tc>
        <w:tc>
          <w:tcPr>
            <w:tcW w:w="850" w:type="dxa"/>
          </w:tcPr>
          <w:p w:rsidR="00B94217" w:rsidRDefault="00B94217">
            <w:pPr>
              <w:pStyle w:val="ConsPlusNormal"/>
            </w:pPr>
          </w:p>
        </w:tc>
      </w:tr>
      <w:tr w:rsidR="00B94217">
        <w:tc>
          <w:tcPr>
            <w:tcW w:w="1701" w:type="dxa"/>
          </w:tcPr>
          <w:p w:rsidR="00B94217" w:rsidRDefault="00B94217">
            <w:pPr>
              <w:pStyle w:val="ConsPlusNormal"/>
            </w:pPr>
            <w:r>
              <w:t>местных бюджетов</w:t>
            </w:r>
          </w:p>
        </w:tc>
        <w:tc>
          <w:tcPr>
            <w:tcW w:w="1441" w:type="dxa"/>
          </w:tcPr>
          <w:p w:rsidR="00B94217" w:rsidRDefault="00B94217">
            <w:pPr>
              <w:pStyle w:val="ConsPlusNormal"/>
              <w:jc w:val="center"/>
            </w:pPr>
            <w:r>
              <w:t>516856,5</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9000,0</w:t>
            </w:r>
          </w:p>
        </w:tc>
        <w:tc>
          <w:tcPr>
            <w:tcW w:w="1304" w:type="dxa"/>
          </w:tcPr>
          <w:p w:rsidR="00B94217" w:rsidRDefault="00B94217">
            <w:pPr>
              <w:pStyle w:val="ConsPlusNormal"/>
              <w:jc w:val="center"/>
            </w:pPr>
            <w:r>
              <w:t>50000,0</w:t>
            </w:r>
          </w:p>
        </w:tc>
        <w:tc>
          <w:tcPr>
            <w:tcW w:w="1361" w:type="dxa"/>
          </w:tcPr>
          <w:p w:rsidR="00B94217" w:rsidRDefault="00B94217">
            <w:pPr>
              <w:pStyle w:val="ConsPlusNormal"/>
              <w:jc w:val="center"/>
            </w:pPr>
            <w:r>
              <w:t>24791,6</w:t>
            </w:r>
          </w:p>
        </w:tc>
        <w:tc>
          <w:tcPr>
            <w:tcW w:w="1304" w:type="dxa"/>
          </w:tcPr>
          <w:p w:rsidR="00B94217" w:rsidRDefault="00B94217">
            <w:pPr>
              <w:pStyle w:val="ConsPlusNormal"/>
              <w:jc w:val="center"/>
            </w:pPr>
            <w:r>
              <w:t>32218,7</w:t>
            </w:r>
          </w:p>
        </w:tc>
        <w:tc>
          <w:tcPr>
            <w:tcW w:w="1304" w:type="dxa"/>
          </w:tcPr>
          <w:p w:rsidR="00B94217" w:rsidRDefault="00B94217">
            <w:pPr>
              <w:pStyle w:val="ConsPlusNormal"/>
              <w:jc w:val="center"/>
            </w:pPr>
            <w:r>
              <w:t>100220,5</w:t>
            </w:r>
          </w:p>
        </w:tc>
        <w:tc>
          <w:tcPr>
            <w:tcW w:w="1361" w:type="dxa"/>
          </w:tcPr>
          <w:p w:rsidR="00B94217" w:rsidRDefault="00B94217">
            <w:pPr>
              <w:pStyle w:val="ConsPlusNormal"/>
              <w:jc w:val="center"/>
            </w:pPr>
            <w:r>
              <w:t>100085,6</w:t>
            </w:r>
          </w:p>
        </w:tc>
        <w:tc>
          <w:tcPr>
            <w:tcW w:w="1304" w:type="dxa"/>
          </w:tcPr>
          <w:p w:rsidR="00B94217" w:rsidRDefault="00B94217">
            <w:pPr>
              <w:pStyle w:val="ConsPlusNormal"/>
              <w:jc w:val="center"/>
            </w:pPr>
            <w:r>
              <w:t>100112,9</w:t>
            </w:r>
          </w:p>
        </w:tc>
        <w:tc>
          <w:tcPr>
            <w:tcW w:w="1155" w:type="dxa"/>
          </w:tcPr>
          <w:p w:rsidR="00B94217" w:rsidRDefault="00B94217">
            <w:pPr>
              <w:pStyle w:val="ConsPlusNormal"/>
              <w:jc w:val="center"/>
            </w:pPr>
            <w:r>
              <w:t>100427,2</w:t>
            </w:r>
          </w:p>
        </w:tc>
        <w:tc>
          <w:tcPr>
            <w:tcW w:w="850" w:type="dxa"/>
          </w:tcPr>
          <w:p w:rsidR="00B94217" w:rsidRDefault="00B94217">
            <w:pPr>
              <w:pStyle w:val="ConsPlusNormal"/>
            </w:pPr>
          </w:p>
        </w:tc>
      </w:tr>
      <w:tr w:rsidR="00B94217">
        <w:tc>
          <w:tcPr>
            <w:tcW w:w="1701" w:type="dxa"/>
          </w:tcPr>
          <w:p w:rsidR="00B94217" w:rsidRDefault="00B94217">
            <w:pPr>
              <w:pStyle w:val="ConsPlusNormal"/>
            </w:pPr>
            <w:r>
              <w:t>внебюджетных источников</w:t>
            </w:r>
          </w:p>
        </w:tc>
        <w:tc>
          <w:tcPr>
            <w:tcW w:w="1441" w:type="dxa"/>
          </w:tcPr>
          <w:p w:rsidR="00B94217" w:rsidRDefault="00B94217">
            <w:pPr>
              <w:pStyle w:val="ConsPlusNormal"/>
              <w:jc w:val="center"/>
            </w:pPr>
            <w:r>
              <w:t>9682649,3</w:t>
            </w:r>
          </w:p>
        </w:tc>
        <w:tc>
          <w:tcPr>
            <w:tcW w:w="1304" w:type="dxa"/>
          </w:tcPr>
          <w:p w:rsidR="00B94217" w:rsidRDefault="00B94217">
            <w:pPr>
              <w:pStyle w:val="ConsPlusNormal"/>
              <w:jc w:val="center"/>
            </w:pPr>
            <w:r>
              <w:t>2024500,0</w:t>
            </w:r>
          </w:p>
        </w:tc>
        <w:tc>
          <w:tcPr>
            <w:tcW w:w="1304" w:type="dxa"/>
          </w:tcPr>
          <w:p w:rsidR="00B94217" w:rsidRDefault="00B94217">
            <w:pPr>
              <w:pStyle w:val="ConsPlusNormal"/>
              <w:jc w:val="center"/>
            </w:pPr>
            <w:r>
              <w:t>1018500,0</w:t>
            </w:r>
          </w:p>
        </w:tc>
        <w:tc>
          <w:tcPr>
            <w:tcW w:w="1304" w:type="dxa"/>
          </w:tcPr>
          <w:p w:rsidR="00B94217" w:rsidRDefault="00B94217">
            <w:pPr>
              <w:pStyle w:val="ConsPlusNormal"/>
              <w:jc w:val="center"/>
            </w:pPr>
            <w:r>
              <w:t>643500,0</w:t>
            </w:r>
          </w:p>
        </w:tc>
        <w:tc>
          <w:tcPr>
            <w:tcW w:w="1304" w:type="dxa"/>
          </w:tcPr>
          <w:p w:rsidR="00B94217" w:rsidRDefault="00B94217">
            <w:pPr>
              <w:pStyle w:val="ConsPlusNormal"/>
              <w:jc w:val="center"/>
            </w:pPr>
            <w:r>
              <w:t>1037794,0</w:t>
            </w:r>
          </w:p>
        </w:tc>
        <w:tc>
          <w:tcPr>
            <w:tcW w:w="1304" w:type="dxa"/>
          </w:tcPr>
          <w:p w:rsidR="00B94217" w:rsidRDefault="00B94217">
            <w:pPr>
              <w:pStyle w:val="ConsPlusNormal"/>
              <w:jc w:val="center"/>
            </w:pPr>
            <w:r>
              <w:t>1310544,0</w:t>
            </w:r>
          </w:p>
        </w:tc>
        <w:tc>
          <w:tcPr>
            <w:tcW w:w="1361" w:type="dxa"/>
          </w:tcPr>
          <w:p w:rsidR="00B94217" w:rsidRDefault="00B94217">
            <w:pPr>
              <w:pStyle w:val="ConsPlusNormal"/>
              <w:jc w:val="center"/>
            </w:pPr>
            <w:r>
              <w:t>592217,0</w:t>
            </w:r>
          </w:p>
        </w:tc>
        <w:tc>
          <w:tcPr>
            <w:tcW w:w="1304" w:type="dxa"/>
          </w:tcPr>
          <w:p w:rsidR="00B94217" w:rsidRDefault="00B94217">
            <w:pPr>
              <w:pStyle w:val="ConsPlusNormal"/>
              <w:jc w:val="center"/>
            </w:pPr>
            <w:r>
              <w:t>592217,0</w:t>
            </w:r>
          </w:p>
        </w:tc>
        <w:tc>
          <w:tcPr>
            <w:tcW w:w="1304" w:type="dxa"/>
          </w:tcPr>
          <w:p w:rsidR="00B94217" w:rsidRDefault="00B94217">
            <w:pPr>
              <w:pStyle w:val="ConsPlusNormal"/>
              <w:jc w:val="center"/>
            </w:pPr>
            <w:r>
              <w:t>348353,4</w:t>
            </w:r>
          </w:p>
        </w:tc>
        <w:tc>
          <w:tcPr>
            <w:tcW w:w="1361" w:type="dxa"/>
          </w:tcPr>
          <w:p w:rsidR="00B94217" w:rsidRDefault="00B94217">
            <w:pPr>
              <w:pStyle w:val="ConsPlusNormal"/>
              <w:jc w:val="center"/>
            </w:pPr>
            <w:r>
              <w:t>1306341,3</w:t>
            </w:r>
          </w:p>
        </w:tc>
        <w:tc>
          <w:tcPr>
            <w:tcW w:w="1304" w:type="dxa"/>
          </w:tcPr>
          <w:p w:rsidR="00B94217" w:rsidRDefault="00B94217">
            <w:pPr>
              <w:pStyle w:val="ConsPlusNormal"/>
              <w:jc w:val="center"/>
            </w:pPr>
            <w:r>
              <w:t>404341,3</w:t>
            </w:r>
          </w:p>
        </w:tc>
        <w:tc>
          <w:tcPr>
            <w:tcW w:w="1155" w:type="dxa"/>
          </w:tcPr>
          <w:p w:rsidR="00B94217" w:rsidRDefault="00B94217">
            <w:pPr>
              <w:pStyle w:val="ConsPlusNormal"/>
              <w:jc w:val="center"/>
            </w:pPr>
            <w:r>
              <w:t>404341,3</w:t>
            </w:r>
          </w:p>
        </w:tc>
        <w:tc>
          <w:tcPr>
            <w:tcW w:w="850" w:type="dxa"/>
          </w:tcPr>
          <w:p w:rsidR="00B94217" w:rsidRDefault="00B94217">
            <w:pPr>
              <w:pStyle w:val="ConsPlusNormal"/>
            </w:pPr>
          </w:p>
        </w:tc>
      </w:tr>
      <w:tr w:rsidR="00B94217">
        <w:tc>
          <w:tcPr>
            <w:tcW w:w="1701" w:type="dxa"/>
          </w:tcPr>
          <w:p w:rsidR="00B94217" w:rsidRDefault="00B94217">
            <w:pPr>
              <w:pStyle w:val="ConsPlusNormal"/>
            </w:pPr>
            <w:r>
              <w:t>Всего налоговых расходов</w:t>
            </w:r>
          </w:p>
        </w:tc>
        <w:tc>
          <w:tcPr>
            <w:tcW w:w="144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361" w:type="dxa"/>
          </w:tcPr>
          <w:p w:rsidR="00B94217" w:rsidRDefault="00B94217">
            <w:pPr>
              <w:pStyle w:val="ConsPlusNormal"/>
              <w:jc w:val="center"/>
            </w:pPr>
            <w:r>
              <w:t>0,0</w:t>
            </w:r>
          </w:p>
        </w:tc>
        <w:tc>
          <w:tcPr>
            <w:tcW w:w="1304" w:type="dxa"/>
          </w:tcPr>
          <w:p w:rsidR="00B94217" w:rsidRDefault="00B94217">
            <w:pPr>
              <w:pStyle w:val="ConsPlusNormal"/>
              <w:jc w:val="center"/>
            </w:pPr>
            <w:r>
              <w:t>0,0</w:t>
            </w:r>
          </w:p>
        </w:tc>
        <w:tc>
          <w:tcPr>
            <w:tcW w:w="1155" w:type="dxa"/>
          </w:tcPr>
          <w:p w:rsidR="00B94217" w:rsidRDefault="00B94217">
            <w:pPr>
              <w:pStyle w:val="ConsPlusNormal"/>
              <w:jc w:val="center"/>
            </w:pPr>
            <w:r>
              <w:t>0,0</w:t>
            </w:r>
          </w:p>
        </w:tc>
        <w:tc>
          <w:tcPr>
            <w:tcW w:w="850" w:type="dxa"/>
          </w:tcPr>
          <w:p w:rsidR="00B94217" w:rsidRDefault="00B94217">
            <w:pPr>
              <w:pStyle w:val="ConsPlusNormal"/>
            </w:pPr>
          </w:p>
        </w:tc>
      </w:tr>
    </w:tbl>
    <w:p w:rsidR="00B94217" w:rsidRDefault="00B94217">
      <w:pPr>
        <w:pStyle w:val="ConsPlusNormal"/>
        <w:sectPr w:rsidR="00B94217">
          <w:pgSz w:w="16838" w:h="11905" w:orient="landscape"/>
          <w:pgMar w:top="1701" w:right="1134" w:bottom="850" w:left="1134" w:header="0" w:footer="0" w:gutter="0"/>
          <w:cols w:space="720"/>
          <w:titlePg/>
        </w:sectPr>
      </w:pPr>
    </w:p>
    <w:p w:rsidR="00B94217" w:rsidRDefault="00B94217">
      <w:pPr>
        <w:pStyle w:val="ConsPlusNormal"/>
        <w:ind w:firstLine="540"/>
        <w:jc w:val="both"/>
      </w:pPr>
    </w:p>
    <w:p w:rsidR="00B94217" w:rsidRDefault="00B94217">
      <w:pPr>
        <w:pStyle w:val="ConsPlusNormal"/>
        <w:ind w:firstLine="540"/>
        <w:jc w:val="both"/>
      </w:pPr>
      <w:r>
        <w:t>Применяемое сокращение:</w:t>
      </w:r>
    </w:p>
    <w:p w:rsidR="00B94217" w:rsidRDefault="00B94217">
      <w:pPr>
        <w:pStyle w:val="ConsPlusNormal"/>
        <w:spacing w:before="200"/>
        <w:ind w:firstLine="540"/>
        <w:jc w:val="both"/>
      </w:pPr>
      <w:r>
        <w:t>НИОКР - научно-исследовательские и опытно-конструкторские работы.</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4</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7" w:name="P3309"/>
      <w:bookmarkEnd w:id="7"/>
      <w:r>
        <w:t>МЕТОДИКА РАСЧЕТА СУБСИДИЙ</w:t>
      </w:r>
    </w:p>
    <w:p w:rsidR="00B94217" w:rsidRDefault="00B94217">
      <w:pPr>
        <w:pStyle w:val="ConsPlusTitle"/>
        <w:jc w:val="center"/>
      </w:pPr>
      <w:r>
        <w:t>местным бюджетам из областного бюджета Новосибирской</w:t>
      </w:r>
    </w:p>
    <w:p w:rsidR="00B94217" w:rsidRDefault="00B94217">
      <w:pPr>
        <w:pStyle w:val="ConsPlusTitle"/>
        <w:jc w:val="center"/>
      </w:pPr>
      <w:r>
        <w:t>области на реализацию программных мероприятий по установке</w:t>
      </w:r>
    </w:p>
    <w:p w:rsidR="00B94217" w:rsidRDefault="00B94217">
      <w:pPr>
        <w:pStyle w:val="ConsPlusTitle"/>
        <w:jc w:val="center"/>
      </w:pPr>
      <w:r>
        <w:t>коллективных (общедомовых) приборов учета потребления</w:t>
      </w:r>
    </w:p>
    <w:p w:rsidR="00B94217" w:rsidRDefault="00B94217">
      <w:pPr>
        <w:pStyle w:val="ConsPlusTitle"/>
        <w:jc w:val="center"/>
      </w:pPr>
      <w:r>
        <w:t>топливно-энергетических ресурсов и модернизации</w:t>
      </w:r>
    </w:p>
    <w:p w:rsidR="00B94217" w:rsidRDefault="00B94217">
      <w:pPr>
        <w:pStyle w:val="ConsPlusTitle"/>
        <w:jc w:val="center"/>
      </w:pPr>
      <w:r>
        <w:t>инженерных сетей в жилищном фонде</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 ред. </w:t>
            </w:r>
            <w:hyperlink r:id="rId461">
              <w:r>
                <w:rPr>
                  <w:color w:val="0000FF"/>
                </w:rPr>
                <w:t>постановления</w:t>
              </w:r>
            </w:hyperlink>
            <w:r>
              <w:rPr>
                <w:color w:val="392C69"/>
              </w:rPr>
              <w:t xml:space="preserve"> Правительства Новосибирской области</w:t>
            </w:r>
          </w:p>
          <w:p w:rsidR="00B94217" w:rsidRDefault="00B94217">
            <w:pPr>
              <w:pStyle w:val="ConsPlusNormal"/>
              <w:jc w:val="center"/>
            </w:pPr>
            <w:r>
              <w:rPr>
                <w:color w:val="392C69"/>
              </w:rPr>
              <w:t>от 25.03.2019 N 113-п)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r>
        <w:t>Субсидии местным бюджетам из областного бюджета Новосибирской области на реализацию программных мероприятий по установке коллективных (общедомовых) приборов учета потребления топливно-энергетических ресурсов в жилищном фонде и модернизации (реконструкции) внутридомовых инженерных сетей для оснащения приборами учета используемых энергетических ресурсов многоквартирных жилых домов с транзитными магистральными трубопроводами (далее - Субсидии) определяются в пределах бюджетных ассигнований и лимитов бюджетных обязательств, установленных главному распорядителю бюджетных средств областного бюджета Новосибирской области - министерству жилищно-коммунального хозяйства и энергетики Новосибирской области в порядке исполнения сводной бюджетной росписи областного бюджета Новосибирской области и кассового плана областного бюджета Новосибирской области.</w:t>
      </w:r>
    </w:p>
    <w:p w:rsidR="00B94217" w:rsidRDefault="00B94217">
      <w:pPr>
        <w:pStyle w:val="ConsPlusNormal"/>
        <w:spacing w:before="200"/>
        <w:ind w:firstLine="540"/>
        <w:jc w:val="both"/>
      </w:pPr>
      <w:r>
        <w:t>В целях составления сводной бюджетной росписи областного бюджета Новосибирской области на очередной финансовый год в перечень муниципальных образований, предусмотренных к получению Субсидии, включаются муниципальные образования Новосибирской области, на территории которых имеются многоквартирные дома, в которых технически возможна установка общедомовых приборов учета используемых энергетических ресурсов.</w:t>
      </w:r>
    </w:p>
    <w:p w:rsidR="00B94217" w:rsidRDefault="00B94217">
      <w:pPr>
        <w:pStyle w:val="ConsPlusNormal"/>
        <w:spacing w:before="200"/>
        <w:ind w:firstLine="540"/>
        <w:jc w:val="both"/>
      </w:pPr>
      <w:r>
        <w:t>При составлении сводной бюджетной росписи областного бюджета Новосибирской области на очередной финансовый год размер субсидии, предоставляемой из областного бюджета Новосибирской области бюджету муниципального образования Новосибирской области, рассчитывается по следующей формуле:</w:t>
      </w:r>
    </w:p>
    <w:p w:rsidR="00B94217" w:rsidRDefault="00B94217">
      <w:pPr>
        <w:pStyle w:val="ConsPlusNormal"/>
        <w:ind w:firstLine="540"/>
        <w:jc w:val="both"/>
      </w:pPr>
    </w:p>
    <w:p w:rsidR="00B94217" w:rsidRPr="00B94217" w:rsidRDefault="00B94217">
      <w:pPr>
        <w:pStyle w:val="ConsPlusNormal"/>
        <w:ind w:firstLine="540"/>
        <w:jc w:val="both"/>
        <w:rPr>
          <w:lang w:val="en-US"/>
        </w:rPr>
      </w:pPr>
      <w:r w:rsidRPr="00B94217">
        <w:rPr>
          <w:lang w:val="en-US"/>
        </w:rPr>
        <w:t>Ci = C x Di / SUM Di,</w:t>
      </w:r>
    </w:p>
    <w:p w:rsidR="00B94217" w:rsidRPr="00B94217" w:rsidRDefault="00B94217">
      <w:pPr>
        <w:pStyle w:val="ConsPlusNormal"/>
        <w:ind w:firstLine="540"/>
        <w:jc w:val="both"/>
        <w:rPr>
          <w:lang w:val="en-US"/>
        </w:rPr>
      </w:pPr>
    </w:p>
    <w:p w:rsidR="00B94217" w:rsidRDefault="00B94217">
      <w:pPr>
        <w:pStyle w:val="ConsPlusNormal"/>
        <w:ind w:firstLine="540"/>
        <w:jc w:val="both"/>
      </w:pPr>
      <w:r>
        <w:t>где:</w:t>
      </w:r>
    </w:p>
    <w:p w:rsidR="00B94217" w:rsidRDefault="00B94217">
      <w:pPr>
        <w:pStyle w:val="ConsPlusNormal"/>
        <w:spacing w:before="200"/>
        <w:ind w:firstLine="540"/>
        <w:jc w:val="both"/>
      </w:pPr>
      <w:r>
        <w:t>C - общий размер бюджетных ассигнований, предусмотренных программой на предоставление субсидий бюджетам муниципальных образований Новосибирской области на реализацию муниципальными образованиями Новосибирской области в очередном финансовом году мероприятий по установке коллективных (общедомовых) приборов учета потребления топливно-энергетических ресурсов в жилищном фонде и модернизации (реконструкции) внутридомовых инженерных сетей для оснащения приборами учета используемых энергетических ресурсов многоквартирных жилых домов с транзитными магистральными трубопроводами;</w:t>
      </w:r>
    </w:p>
    <w:p w:rsidR="00B94217" w:rsidRDefault="00B94217">
      <w:pPr>
        <w:pStyle w:val="ConsPlusNormal"/>
        <w:spacing w:before="200"/>
        <w:ind w:firstLine="540"/>
        <w:jc w:val="both"/>
      </w:pPr>
      <w:proofErr w:type="spellStart"/>
      <w:r>
        <w:t>Ci</w:t>
      </w:r>
      <w:proofErr w:type="spellEnd"/>
      <w:r>
        <w:t xml:space="preserve"> - размер субсидии, предоставляемой бюджету i-</w:t>
      </w:r>
      <w:proofErr w:type="spellStart"/>
      <w:r>
        <w:t>го</w:t>
      </w:r>
      <w:proofErr w:type="spellEnd"/>
      <w:r>
        <w:t xml:space="preserve"> муниципального образования Новосибирской области на расчетный год (далее - расчетный лимит средств областного бюджета);</w:t>
      </w:r>
    </w:p>
    <w:p w:rsidR="00B94217" w:rsidRDefault="00B94217">
      <w:pPr>
        <w:pStyle w:val="ConsPlusNormal"/>
        <w:spacing w:before="200"/>
        <w:ind w:firstLine="540"/>
        <w:jc w:val="both"/>
      </w:pPr>
      <w:proofErr w:type="spellStart"/>
      <w:r>
        <w:lastRenderedPageBreak/>
        <w:t>Di</w:t>
      </w:r>
      <w:proofErr w:type="spellEnd"/>
      <w:r>
        <w:t xml:space="preserve"> - общее количество многоквартирных жилых домов i-</w:t>
      </w:r>
      <w:proofErr w:type="spellStart"/>
      <w:r>
        <w:t>го</w:t>
      </w:r>
      <w:proofErr w:type="spellEnd"/>
      <w:r>
        <w:t xml:space="preserve"> муниципального образования Новосибирской области, в которых технически возможна установка общедомовых приборов учета используемых энергетических ресурсов (определяется по данным, представляемым муниципальными образованиями Новосибирской области);</w:t>
      </w:r>
    </w:p>
    <w:p w:rsidR="00B94217" w:rsidRDefault="00B94217">
      <w:pPr>
        <w:pStyle w:val="ConsPlusNormal"/>
        <w:spacing w:before="200"/>
        <w:ind w:firstLine="540"/>
        <w:jc w:val="both"/>
      </w:pPr>
      <w:r>
        <w:t xml:space="preserve">SUM </w:t>
      </w:r>
      <w:proofErr w:type="spellStart"/>
      <w:r>
        <w:t>Di</w:t>
      </w:r>
      <w:proofErr w:type="spellEnd"/>
      <w:r>
        <w:t xml:space="preserve"> - общее количество многоквартирных жилых домов, расположенных на территориях муниципальных образований Новосибирской области, в которых технически возможна установка общедомовых приборов учета используемых энергетических ресурсов (определяется по данным, представляемым муниципальными образованиями Новосибирской области).</w:t>
      </w:r>
    </w:p>
    <w:p w:rsidR="00B94217" w:rsidRDefault="00B94217">
      <w:pPr>
        <w:pStyle w:val="ConsPlusNormal"/>
        <w:spacing w:before="200"/>
        <w:ind w:firstLine="540"/>
        <w:jc w:val="both"/>
      </w:pPr>
      <w:r>
        <w:t xml:space="preserve">Основанием для предоставления Субсидии местному бюджету муниципального образования Новосибирской области является заявка, представленная в министерство жилищно-коммунального хозяйства и энергетики Новосибирской области в соответствии с требованиями, указанными в </w:t>
      </w:r>
      <w:hyperlink w:anchor="P4069">
        <w:r>
          <w:rPr>
            <w:color w:val="0000FF"/>
          </w:rPr>
          <w:t>Условиях</w:t>
        </w:r>
      </w:hyperlink>
      <w:r>
        <w:t xml:space="preserve"> предоставления и расходования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предусмотренных в жилищном секторе (далее - Требования).</w:t>
      </w:r>
    </w:p>
    <w:p w:rsidR="00B94217" w:rsidRDefault="00B94217">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В случае если одно или несколько муниципальных образований, указанных в сводной бюджетной росписи областного бюджета Новосибирской области и кассовом плане областного бюджета Новосибирской области:</w:t>
      </w:r>
    </w:p>
    <w:p w:rsidR="00B94217" w:rsidRDefault="00B94217">
      <w:pPr>
        <w:pStyle w:val="ConsPlusNormal"/>
        <w:spacing w:before="200"/>
        <w:ind w:firstLine="540"/>
        <w:jc w:val="both"/>
      </w:pPr>
      <w:r>
        <w:t>не представили заявку, оформленную в соответствии с Требованиями;</w:t>
      </w:r>
    </w:p>
    <w:p w:rsidR="00B94217" w:rsidRDefault="00B94217">
      <w:pPr>
        <w:pStyle w:val="ConsPlusNormal"/>
        <w:spacing w:before="200"/>
        <w:ind w:firstLine="540"/>
        <w:jc w:val="both"/>
      </w:pPr>
      <w:r>
        <w:t>представили заявку в объеме средств менее расчетного лимита средств областного бюджета Новосибирской области,</w:t>
      </w:r>
    </w:p>
    <w:p w:rsidR="00B94217" w:rsidRDefault="00B94217">
      <w:pPr>
        <w:pStyle w:val="ConsPlusNormal"/>
        <w:spacing w:before="200"/>
        <w:ind w:firstLine="540"/>
        <w:jc w:val="both"/>
      </w:pPr>
      <w:r>
        <w:t>то сумма невостребованных расчетных лимитов средств областного бюджета Новосибирской области указанных муниципальных образований Новосибирской области перераспределяется другим муниципальным образованиям, подавшим заявки с превышением объемов расчетного лимита средств из областного бюджета Новосибирской области.</w:t>
      </w:r>
    </w:p>
    <w:p w:rsidR="00B94217" w:rsidRDefault="00B94217">
      <w:pPr>
        <w:pStyle w:val="ConsPlusNormal"/>
        <w:spacing w:before="200"/>
        <w:ind w:firstLine="540"/>
        <w:jc w:val="both"/>
      </w:pPr>
      <w:r>
        <w:t>При этом приоритетным муниципальным образованием Новосибирской области для увеличения расчетного лимита средств областного бюджета Новосибирской области является то, у которого в соответствии с заявкой планируется охватить программными мероприятиями, направленными на оснащение приборами учета используемых энергетических ресурсов, большее количество многоквартирных жилых домов, в том числе многоквартирных жилых домов с транзитными магистральными трубопроводами.</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5</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r>
        <w:t>МЕТОДИКА РАСЧЕТА СУБСИДИЙ</w:t>
      </w:r>
    </w:p>
    <w:p w:rsidR="00B94217" w:rsidRDefault="00B94217">
      <w:pPr>
        <w:pStyle w:val="ConsPlusTitle"/>
        <w:jc w:val="center"/>
      </w:pPr>
      <w:r>
        <w:t>местным бюджетам из областного бюджета Новосибирской области</w:t>
      </w:r>
    </w:p>
    <w:p w:rsidR="00B94217" w:rsidRDefault="00B94217">
      <w:pPr>
        <w:pStyle w:val="ConsPlusTitle"/>
        <w:jc w:val="center"/>
      </w:pPr>
      <w:r>
        <w:t>на реализацию мероприятий государственной программы,</w:t>
      </w:r>
    </w:p>
    <w:p w:rsidR="00B94217" w:rsidRDefault="00B94217">
      <w:pPr>
        <w:pStyle w:val="ConsPlusTitle"/>
        <w:jc w:val="center"/>
      </w:pPr>
      <w:r>
        <w:t>предусмотренных в коммунальном секторе</w:t>
      </w:r>
    </w:p>
    <w:p w:rsidR="00B94217" w:rsidRDefault="00B94217">
      <w:pPr>
        <w:pStyle w:val="ConsPlusNormal"/>
        <w:jc w:val="center"/>
      </w:pPr>
    </w:p>
    <w:p w:rsidR="00B94217" w:rsidRDefault="00B94217">
      <w:pPr>
        <w:pStyle w:val="ConsPlusNormal"/>
        <w:ind w:firstLine="540"/>
        <w:jc w:val="both"/>
      </w:pPr>
      <w:r>
        <w:t xml:space="preserve">Утратила силу. - </w:t>
      </w:r>
      <w:hyperlink r:id="rId463">
        <w:r>
          <w:rPr>
            <w:color w:val="0000FF"/>
          </w:rPr>
          <w:t>Постановление</w:t>
        </w:r>
      </w:hyperlink>
      <w:r>
        <w:t xml:space="preserve"> Правительства Новосибирской области от 27.07.2020 N 303-п.</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6</w:t>
      </w:r>
    </w:p>
    <w:p w:rsidR="00B94217" w:rsidRDefault="00B94217">
      <w:pPr>
        <w:pStyle w:val="ConsPlusNormal"/>
        <w:jc w:val="right"/>
      </w:pPr>
      <w:r>
        <w:t>к государственной программе</w:t>
      </w:r>
    </w:p>
    <w:p w:rsidR="00B94217" w:rsidRDefault="00B94217">
      <w:pPr>
        <w:pStyle w:val="ConsPlusNormal"/>
        <w:jc w:val="right"/>
      </w:pPr>
      <w:r>
        <w:lastRenderedPageBreak/>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8" w:name="P3365"/>
      <w:bookmarkEnd w:id="8"/>
      <w:r>
        <w:t>Порядок</w:t>
      </w:r>
    </w:p>
    <w:p w:rsidR="00B94217" w:rsidRDefault="00B94217">
      <w:pPr>
        <w:pStyle w:val="ConsPlusTitle"/>
        <w:jc w:val="center"/>
      </w:pPr>
      <w:r>
        <w:t>предоставления и распределения субсидий местным бюджетам</w:t>
      </w:r>
    </w:p>
    <w:p w:rsidR="00B94217" w:rsidRDefault="00B94217">
      <w:pPr>
        <w:pStyle w:val="ConsPlusTitle"/>
        <w:jc w:val="center"/>
      </w:pPr>
      <w:r>
        <w:t>на реализацию мероприятий государственной программы</w:t>
      </w:r>
    </w:p>
    <w:p w:rsidR="00B94217" w:rsidRDefault="00B94217">
      <w:pPr>
        <w:pStyle w:val="ConsPlusTitle"/>
        <w:jc w:val="center"/>
      </w:pPr>
      <w:r>
        <w:t>Новосибирской области "Энергосбережение и повышение</w:t>
      </w:r>
    </w:p>
    <w:p w:rsidR="00B94217" w:rsidRDefault="00B94217">
      <w:pPr>
        <w:pStyle w:val="ConsPlusTitle"/>
        <w:jc w:val="center"/>
      </w:pPr>
      <w:r>
        <w:t>энергетической эффективности Новосибирской области"</w:t>
      </w:r>
    </w:p>
    <w:p w:rsidR="00B94217" w:rsidRDefault="00B94217">
      <w:pPr>
        <w:pStyle w:val="ConsPlusTitle"/>
        <w:jc w:val="center"/>
      </w:pPr>
      <w:r>
        <w:t>по переводу индивидуального и малоэтажного жилищного фонда</w:t>
      </w:r>
    </w:p>
    <w:p w:rsidR="00B94217" w:rsidRDefault="00B94217">
      <w:pPr>
        <w:pStyle w:val="ConsPlusTitle"/>
        <w:jc w:val="center"/>
      </w:pPr>
      <w:r>
        <w:t>Новосибирской области с централизованного теплоснабжения</w:t>
      </w:r>
    </w:p>
    <w:p w:rsidR="00B94217" w:rsidRDefault="00B94217">
      <w:pPr>
        <w:pStyle w:val="ConsPlusTitle"/>
        <w:jc w:val="center"/>
      </w:pPr>
      <w:r>
        <w:t>на индивидуальное поквартирное отопление</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(введен </w:t>
            </w:r>
            <w:hyperlink r:id="rId464">
              <w:r>
                <w:rPr>
                  <w:color w:val="0000FF"/>
                </w:rPr>
                <w:t>постановлением</w:t>
              </w:r>
            </w:hyperlink>
            <w:r>
              <w:rPr>
                <w:color w:val="392C69"/>
              </w:rPr>
              <w:t xml:space="preserve"> Правительства Новосибирской области</w:t>
            </w:r>
          </w:p>
          <w:p w:rsidR="00B94217" w:rsidRDefault="00B94217">
            <w:pPr>
              <w:pStyle w:val="ConsPlusNormal"/>
              <w:jc w:val="center"/>
            </w:pPr>
            <w:r>
              <w:rPr>
                <w:color w:val="392C69"/>
              </w:rPr>
              <w:t>от 27.07.2020 N 303-п;</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08.04.2021 </w:t>
            </w:r>
            <w:hyperlink r:id="rId465">
              <w:r>
                <w:rPr>
                  <w:color w:val="0000FF"/>
                </w:rPr>
                <w:t>N 118-п</w:t>
              </w:r>
            </w:hyperlink>
            <w:r>
              <w:rPr>
                <w:color w:val="392C69"/>
              </w:rPr>
              <w:t xml:space="preserve">, от 26.10.2021 </w:t>
            </w:r>
            <w:hyperlink r:id="rId466">
              <w:r>
                <w:rPr>
                  <w:color w:val="0000FF"/>
                </w:rPr>
                <w:t>N 428-п</w:t>
              </w:r>
            </w:hyperlink>
            <w:r>
              <w:rPr>
                <w:color w:val="392C69"/>
              </w:rPr>
              <w:t xml:space="preserve">, от 29.03.2022 </w:t>
            </w:r>
            <w:hyperlink r:id="rId467">
              <w:r>
                <w:rPr>
                  <w:color w:val="0000FF"/>
                </w:rPr>
                <w:t>N 133-п</w:t>
              </w:r>
            </w:hyperlink>
            <w:r>
              <w:rPr>
                <w:color w:val="392C69"/>
              </w:rPr>
              <w:t>,</w:t>
            </w:r>
          </w:p>
          <w:p w:rsidR="00B94217" w:rsidRDefault="00B94217">
            <w:pPr>
              <w:pStyle w:val="ConsPlusNormal"/>
              <w:jc w:val="center"/>
            </w:pPr>
            <w:r>
              <w:rPr>
                <w:color w:val="392C69"/>
              </w:rPr>
              <w:t xml:space="preserve">от 28.06.2022 </w:t>
            </w:r>
            <w:hyperlink r:id="rId468">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bookmarkStart w:id="9" w:name="P3380"/>
      <w:bookmarkEnd w:id="9"/>
      <w:r>
        <w:t>1.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по переводу индивидуального и малоэтажного (до трех этажей включительно) (далее - малоэтажного) жилищного фонда Новосибирской области с централизованного теплоснабжения на индивидуальное поквартирное отопление (далее - изменение механизма теплоснабжения).</w:t>
      </w:r>
    </w:p>
    <w:p w:rsidR="00B94217" w:rsidRDefault="00B94217">
      <w:pPr>
        <w:pStyle w:val="ConsPlusNormal"/>
        <w:spacing w:before="200"/>
        <w:ind w:firstLine="540"/>
        <w:jc w:val="both"/>
      </w:pPr>
      <w:bookmarkStart w:id="10" w:name="P3381"/>
      <w:bookmarkEnd w:id="10"/>
      <w:r>
        <w:t>2. Целью предоставления субсидий местным бюджетам является изменение механизма теплоснабжения в соответствии с актуализированными схемами теплоснабжения.</w:t>
      </w:r>
    </w:p>
    <w:p w:rsidR="00B94217" w:rsidRDefault="00B94217">
      <w:pPr>
        <w:pStyle w:val="ConsPlusNormal"/>
        <w:spacing w:before="200"/>
        <w:ind w:firstLine="540"/>
        <w:jc w:val="both"/>
      </w:pPr>
      <w:r>
        <w:t xml:space="preserve">3. Субсидии предоставляются местным бюджетам на указанные мероприятия в </w:t>
      </w:r>
      <w:hyperlink w:anchor="P3380">
        <w:r>
          <w:rPr>
            <w:color w:val="0000FF"/>
          </w:rPr>
          <w:t>пункте 1</w:t>
        </w:r>
      </w:hyperlink>
      <w:r>
        <w:t xml:space="preserve">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(далее - ГРБС) на соответствующий финансовый год и плановый период на реализацию данного направления расходов.</w:t>
      </w:r>
    </w:p>
    <w:p w:rsidR="00B94217" w:rsidRDefault="00B94217">
      <w:pPr>
        <w:pStyle w:val="ConsPlusNormal"/>
        <w:spacing w:before="200"/>
        <w:ind w:firstLine="540"/>
        <w:jc w:val="both"/>
      </w:pPr>
      <w:r>
        <w:t>4. Порядок распределения субсидий между местными бюджетами с учетом предельных уровней софинансирования.</w:t>
      </w:r>
    </w:p>
    <w:p w:rsidR="00B94217" w:rsidRDefault="00B94217">
      <w:pPr>
        <w:pStyle w:val="ConsPlusNormal"/>
        <w:spacing w:before="200"/>
        <w:ind w:firstLine="540"/>
        <w:jc w:val="both"/>
      </w:pPr>
      <w:r>
        <w:t>Распределение субсидий местным бюджетам из областного бюджета на реализацию программных мероприятий по изменению механизма теплоснабжения осуществляется на основании поданных муниципальными образованиями Новосибирской области заявок ГРБС.</w:t>
      </w:r>
    </w:p>
    <w:p w:rsidR="00B94217" w:rsidRDefault="00B94217">
      <w:pPr>
        <w:pStyle w:val="ConsPlusNormal"/>
        <w:spacing w:before="200"/>
        <w:ind w:firstLine="540"/>
        <w:jc w:val="both"/>
      </w:pPr>
      <w:hyperlink w:anchor="P3471">
        <w:r>
          <w:rPr>
            <w:color w:val="0000FF"/>
          </w:rPr>
          <w:t>Заявка</w:t>
        </w:r>
      </w:hyperlink>
      <w:r>
        <w:t xml:space="preserve"> оформляется в соответствии с формой согласно приложению N 1 к настоящему Порядку.</w:t>
      </w:r>
    </w:p>
    <w:p w:rsidR="00B94217" w:rsidRDefault="00B94217">
      <w:pPr>
        <w:pStyle w:val="ConsPlusNormal"/>
        <w:spacing w:before="200"/>
        <w:ind w:firstLine="540"/>
        <w:jc w:val="both"/>
      </w:pPr>
      <w:r>
        <w:t>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на софинансирование работ,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rsidR="00B94217" w:rsidRDefault="00B94217">
      <w:pPr>
        <w:pStyle w:val="ConsPlusNormal"/>
        <w:spacing w:before="200"/>
        <w:ind w:firstLine="540"/>
        <w:jc w:val="both"/>
      </w:pPr>
      <w:r>
        <w:t xml:space="preserve">Порядок и сроки отбора объектов теплоснабжения определены </w:t>
      </w:r>
      <w:hyperlink w:anchor="P3873">
        <w:r>
          <w:rPr>
            <w:color w:val="0000FF"/>
          </w:rPr>
          <w:t>приложением N 9</w:t>
        </w:r>
      </w:hyperlink>
      <w:r>
        <w:t xml:space="preserve"> "Положение по ранжированию объектов теплоснабжения для определения ежегодного перечня объектов теплоснабжения" к государственной программе.</w:t>
      </w:r>
    </w:p>
    <w:p w:rsidR="00B94217" w:rsidRDefault="00B94217">
      <w:pPr>
        <w:pStyle w:val="ConsPlusNormal"/>
        <w:jc w:val="both"/>
      </w:pPr>
      <w:r>
        <w:t xml:space="preserve">(п. 4 в ред. </w:t>
      </w:r>
      <w:hyperlink r:id="rId469">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lastRenderedPageBreak/>
        <w:t>5. Критерием отбора муниципальных образований Новосибирской области (далее - получатель, получатели) для предоставления субсидий на реализацию программных мероприятий является предоставление до 1 июля года, предшествующего плановому году предоставления субсидии, следующих документов:</w:t>
      </w:r>
    </w:p>
    <w:p w:rsidR="00B94217" w:rsidRDefault="00B94217">
      <w:pPr>
        <w:pStyle w:val="ConsPlusNormal"/>
        <w:spacing w:before="200"/>
        <w:ind w:firstLine="540"/>
        <w:jc w:val="both"/>
      </w:pPr>
      <w:r>
        <w:t xml:space="preserve">1) информации о потребности по изменению механизма теплоснабжения согласно актуальной редакции схемы теплоснабжения на территории муниципального образования, утвержденной в соответствии с </w:t>
      </w:r>
      <w:hyperlink r:id="rId470">
        <w:r>
          <w:rPr>
            <w:color w:val="0000FF"/>
          </w:rPr>
          <w:t>постановлением</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B94217" w:rsidRDefault="00B94217">
      <w:pPr>
        <w:pStyle w:val="ConsPlusNormal"/>
        <w:spacing w:before="200"/>
        <w:ind w:firstLine="540"/>
        <w:jc w:val="both"/>
      </w:pPr>
      <w:r>
        <w:t>2) утвержденной муниципальной программы муниципального образования Новосибирской области в области энергосбережения и повышения энергетической эффективности, предусматривающей адресный список граждан, в жилых домах или квартирах которых предусмотрено изменение схемы теплоснабжения;</w:t>
      </w:r>
    </w:p>
    <w:p w:rsidR="00B94217" w:rsidRDefault="00B94217">
      <w:pPr>
        <w:pStyle w:val="ConsPlusNormal"/>
        <w:spacing w:before="200"/>
        <w:ind w:firstLine="540"/>
        <w:jc w:val="both"/>
      </w:pPr>
      <w:r>
        <w:t>3) технико-экономическое обоснование целесообразности реализации мероприятия.</w:t>
      </w:r>
    </w:p>
    <w:p w:rsidR="00B94217" w:rsidRDefault="00B94217">
      <w:pPr>
        <w:pStyle w:val="ConsPlusNormal"/>
        <w:spacing w:before="200"/>
        <w:ind w:firstLine="540"/>
        <w:jc w:val="both"/>
      </w:pPr>
      <w:r>
        <w:t>Технико-экономическое обоснование должно содержать анализ затрат необходимых ресурсов (расход топлива (уголь, газ), электрической энергии на выработку тепловой энергии, потери тепловой энергии в тепловых сетях и т.д.) для предполагаемых результатов от реализации мероприятия.</w:t>
      </w:r>
    </w:p>
    <w:p w:rsidR="00B94217" w:rsidRDefault="00B94217">
      <w:pPr>
        <w:pStyle w:val="ConsPlusNormal"/>
        <w:jc w:val="both"/>
      </w:pPr>
      <w:r>
        <w:t>(</w:t>
      </w:r>
      <w:proofErr w:type="spellStart"/>
      <w:r>
        <w:t>пп</w:t>
      </w:r>
      <w:proofErr w:type="spellEnd"/>
      <w:r>
        <w:t xml:space="preserve">. 3 введен </w:t>
      </w:r>
      <w:hyperlink r:id="rId471">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6. Основанием для предоставления субсидии является соглашение о предоставлении субсидии, заключаемое между ГРБС и получателем (далее - Соглашение).</w:t>
      </w:r>
    </w:p>
    <w:p w:rsidR="00B94217" w:rsidRDefault="00B94217">
      <w:pPr>
        <w:pStyle w:val="ConsPlusNormal"/>
        <w:spacing w:before="200"/>
        <w:ind w:firstLine="540"/>
        <w:jc w:val="both"/>
      </w:pPr>
      <w:r>
        <w:t xml:space="preserve">Соглашение должно содержать в себе положения, указанные в </w:t>
      </w:r>
      <w:hyperlink r:id="rId472">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B94217" w:rsidRDefault="00B94217">
      <w:pPr>
        <w:pStyle w:val="ConsPlusNormal"/>
        <w:spacing w:before="200"/>
        <w:ind w:firstLine="540"/>
        <w:jc w:val="both"/>
      </w:pPr>
      <w:r>
        <w:t>7. Условиями предоставления субсидии являются:</w:t>
      </w:r>
    </w:p>
    <w:p w:rsidR="00B94217" w:rsidRDefault="00B94217">
      <w:pPr>
        <w:pStyle w:val="ConsPlusNormal"/>
        <w:spacing w:before="200"/>
        <w:ind w:firstLine="540"/>
        <w:jc w:val="both"/>
      </w:pPr>
      <w:bookmarkStart w:id="11" w:name="P3398"/>
      <w:bookmarkEnd w:id="11"/>
      <w:r>
        <w:t>1) представление получателями ГРБС следующих документов в сроки, установленные в Соглашении, в случае:</w:t>
      </w:r>
    </w:p>
    <w:p w:rsidR="00B94217" w:rsidRDefault="00B94217">
      <w:pPr>
        <w:pStyle w:val="ConsPlusNormal"/>
        <w:spacing w:before="200"/>
        <w:ind w:firstLine="540"/>
        <w:jc w:val="both"/>
      </w:pPr>
      <w:r>
        <w:t xml:space="preserve">а) определения подрядной организации в соответствии с Федеральным </w:t>
      </w:r>
      <w:hyperlink r:id="rId4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94217" w:rsidRDefault="00B94217">
      <w:pPr>
        <w:pStyle w:val="ConsPlusNormal"/>
        <w:spacing w:before="200"/>
        <w:ind w:firstLine="540"/>
        <w:jc w:val="both"/>
      </w:pPr>
      <w:r>
        <w:t>заявка на предоставление субсидии;</w:t>
      </w:r>
    </w:p>
    <w:p w:rsidR="00B94217" w:rsidRDefault="00B94217">
      <w:pPr>
        <w:pStyle w:val="ConsPlusNormal"/>
        <w:spacing w:before="200"/>
        <w:ind w:firstLine="540"/>
        <w:jc w:val="both"/>
      </w:pPr>
      <w:r>
        <w:t xml:space="preserve">копии утвержденной в порядке, установленном Градостроительным </w:t>
      </w:r>
      <w:hyperlink r:id="rId474">
        <w:r>
          <w:rPr>
            <w:color w:val="0000FF"/>
          </w:rPr>
          <w:t>кодексом</w:t>
        </w:r>
      </w:hyperlink>
      <w:r>
        <w:t xml:space="preserve"> Российской Федерации, проектно-сметной документации и положительного заключения государственной экспертизы проектной документации, включая сметные расчеты, экспертные заключения проверки достоверности определения сметной стоимости;</w:t>
      </w:r>
    </w:p>
    <w:p w:rsidR="00B94217" w:rsidRDefault="00B94217">
      <w:pPr>
        <w:pStyle w:val="ConsPlusNormal"/>
        <w:spacing w:before="200"/>
        <w:ind w:firstLine="540"/>
        <w:jc w:val="both"/>
      </w:pPr>
      <w:r>
        <w:t xml:space="preserve">копии муниципальных контрактов, заключенных в соответствии с Федеральным </w:t>
      </w:r>
      <w:hyperlink r:id="rId47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w:t>
      </w:r>
      <w:hyperlink w:anchor="P3381">
        <w:r>
          <w:rPr>
            <w:color w:val="0000FF"/>
          </w:rPr>
          <w:t>пункте 2</w:t>
        </w:r>
      </w:hyperlink>
      <w:r>
        <w:t xml:space="preserve"> настоящего Порядка;</w:t>
      </w:r>
    </w:p>
    <w:p w:rsidR="00B94217" w:rsidRDefault="00B94217">
      <w:pPr>
        <w:pStyle w:val="ConsPlusNormal"/>
        <w:spacing w:before="200"/>
        <w:ind w:firstLine="540"/>
        <w:jc w:val="both"/>
      </w:pPr>
      <w:r>
        <w:t xml:space="preserve">копии документов, подтверждающих наличие выполненных работ, унифицированных </w:t>
      </w:r>
      <w:hyperlink r:id="rId476">
        <w:r>
          <w:rPr>
            <w:color w:val="0000FF"/>
          </w:rPr>
          <w:t>форм N КС-3</w:t>
        </w:r>
      </w:hyperlink>
      <w:r>
        <w:t xml:space="preserve"> "Справка о стоимости выполненных работ и затрат", </w:t>
      </w:r>
      <w:hyperlink r:id="rId477">
        <w:r>
          <w:rPr>
            <w:color w:val="0000FF"/>
          </w:rPr>
          <w:t>N КС-2</w:t>
        </w:r>
      </w:hyperlink>
      <w:r>
        <w:t xml:space="preserve"> "Акт о приемке выполненных работ", утвержденных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акты выполненных работ);</w:t>
      </w:r>
    </w:p>
    <w:p w:rsidR="00B94217" w:rsidRDefault="00B94217">
      <w:pPr>
        <w:pStyle w:val="ConsPlusNormal"/>
        <w:spacing w:before="200"/>
        <w:ind w:firstLine="540"/>
        <w:jc w:val="both"/>
      </w:pPr>
      <w:r>
        <w:t xml:space="preserve">б) определения подрядной организации в соответствии со </w:t>
      </w:r>
      <w:hyperlink r:id="rId478">
        <w:r>
          <w:rPr>
            <w:color w:val="0000FF"/>
          </w:rPr>
          <w:t>статьей 78</w:t>
        </w:r>
      </w:hyperlink>
      <w:r>
        <w:t xml:space="preserve"> Бюджетного кодекса Российской Федерации:</w:t>
      </w:r>
    </w:p>
    <w:p w:rsidR="00B94217" w:rsidRDefault="00B94217">
      <w:pPr>
        <w:pStyle w:val="ConsPlusNormal"/>
        <w:spacing w:before="200"/>
        <w:ind w:firstLine="540"/>
        <w:jc w:val="both"/>
      </w:pPr>
      <w:r>
        <w:t>заявка на предоставление субсидии;</w:t>
      </w:r>
    </w:p>
    <w:p w:rsidR="00B94217" w:rsidRDefault="00B94217">
      <w:pPr>
        <w:pStyle w:val="ConsPlusNormal"/>
        <w:spacing w:before="200"/>
        <w:ind w:firstLine="540"/>
        <w:jc w:val="both"/>
      </w:pPr>
      <w:r>
        <w:t xml:space="preserve">копии утвержденной в порядке, установленном Градостроительным </w:t>
      </w:r>
      <w:hyperlink r:id="rId479">
        <w:r>
          <w:rPr>
            <w:color w:val="0000FF"/>
          </w:rPr>
          <w:t>кодексом</w:t>
        </w:r>
      </w:hyperlink>
      <w:r>
        <w:t xml:space="preserve"> Российской Федерации, проектно-сметной документации и положительного заключения государственной </w:t>
      </w:r>
      <w:r>
        <w:lastRenderedPageBreak/>
        <w:t>экспертизы проектной документации, включая сметные расчеты, экспертные заключения проверки достоверности определения сметной стоимости;</w:t>
      </w:r>
    </w:p>
    <w:p w:rsidR="00B94217" w:rsidRDefault="00B94217">
      <w:pPr>
        <w:pStyle w:val="ConsPlusNormal"/>
        <w:spacing w:before="200"/>
        <w:ind w:firstLine="540"/>
        <w:jc w:val="both"/>
      </w:pPr>
      <w:r>
        <w:t xml:space="preserve">копии соглашений о предоставлении субсидий юридическим лицам, направленных на достижение цели, установленной в </w:t>
      </w:r>
      <w:hyperlink w:anchor="P3381">
        <w:r>
          <w:rPr>
            <w:color w:val="0000FF"/>
          </w:rPr>
          <w:t>пункте 2</w:t>
        </w:r>
      </w:hyperlink>
      <w:r>
        <w:t xml:space="preserve">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480">
        <w:r>
          <w:rPr>
            <w:color w:val="0000FF"/>
          </w:rPr>
          <w:t>статьи 78</w:t>
        </w:r>
      </w:hyperlink>
      <w:r>
        <w:t xml:space="preserve"> Бюджетного кодекса Российской Федерации, утвержденными нормативными правовыми актами получателя;</w:t>
      </w:r>
    </w:p>
    <w:p w:rsidR="00B94217" w:rsidRDefault="00B94217">
      <w:pPr>
        <w:pStyle w:val="ConsPlusNormal"/>
        <w:spacing w:before="200"/>
        <w:ind w:firstLine="540"/>
        <w:jc w:val="both"/>
      </w:pPr>
      <w:r>
        <w:t>копии актов выполненных работ;</w:t>
      </w:r>
    </w:p>
    <w:p w:rsidR="00B94217" w:rsidRDefault="00B94217">
      <w:pPr>
        <w:pStyle w:val="ConsPlusNormal"/>
        <w:jc w:val="both"/>
      </w:pPr>
      <w:r>
        <w:t>(</w:t>
      </w:r>
      <w:proofErr w:type="spellStart"/>
      <w:r>
        <w:t>пп</w:t>
      </w:r>
      <w:proofErr w:type="spellEnd"/>
      <w:r>
        <w:t xml:space="preserve">. 1 в ред. </w:t>
      </w:r>
      <w:hyperlink r:id="rId481">
        <w:r>
          <w:rPr>
            <w:color w:val="0000FF"/>
          </w:rPr>
          <w:t>постановления</w:t>
        </w:r>
      </w:hyperlink>
      <w:r>
        <w:t xml:space="preserve"> Правительства Новосибирской области от 28.06.2022 N 293-п)</w:t>
      </w:r>
    </w:p>
    <w:p w:rsidR="00B94217" w:rsidRDefault="00B94217">
      <w:pPr>
        <w:pStyle w:val="ConsPlusNormal"/>
        <w:spacing w:before="200"/>
        <w:ind w:firstLine="540"/>
        <w:jc w:val="both"/>
      </w:pPr>
      <w:bookmarkStart w:id="12" w:name="P3410"/>
      <w:bookmarkEnd w:id="12"/>
      <w:r>
        <w:t xml:space="preserve">2) централизация закупок товаров, работ, услуг, включенных в </w:t>
      </w:r>
      <w:hyperlink r:id="rId482">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B94217" w:rsidRDefault="00B94217">
      <w:pPr>
        <w:pStyle w:val="ConsPlusNormal"/>
        <w:spacing w:before="20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B94217" w:rsidRDefault="00B94217">
      <w:pPr>
        <w:pStyle w:val="ConsPlusNormal"/>
        <w:jc w:val="both"/>
      </w:pPr>
      <w:r>
        <w:t>(</w:t>
      </w:r>
      <w:proofErr w:type="spellStart"/>
      <w:r>
        <w:t>пп</w:t>
      </w:r>
      <w:proofErr w:type="spellEnd"/>
      <w:r>
        <w:t xml:space="preserve">. 3 в ред. </w:t>
      </w:r>
      <w:hyperlink r:id="rId483">
        <w:r>
          <w:rPr>
            <w:color w:val="0000FF"/>
          </w:rPr>
          <w:t>постановления</w:t>
        </w:r>
      </w:hyperlink>
      <w:r>
        <w:t xml:space="preserve"> Правительства Новосибирской области от 26.10.2021 N 428-п)</w:t>
      </w:r>
    </w:p>
    <w:p w:rsidR="00B94217" w:rsidRDefault="00B94217">
      <w:pPr>
        <w:pStyle w:val="ConsPlusNormal"/>
        <w:spacing w:before="20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B94217" w:rsidRDefault="00B94217">
      <w:pPr>
        <w:pStyle w:val="ConsPlusNormal"/>
        <w:spacing w:before="200"/>
        <w:ind w:firstLine="540"/>
        <w:jc w:val="both"/>
      </w:pPr>
      <w:r>
        <w:t>5) наличие заключенных на срок, соответствующий сроку распределения субсидий между получателем и ГРБС, Соглашений о предоставлении субсидий, предусматривающих обязательства получателя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утвержденными министерством финансов и налоговой политики Новосибирской области;</w:t>
      </w:r>
    </w:p>
    <w:p w:rsidR="00B94217" w:rsidRDefault="00B94217">
      <w:pPr>
        <w:pStyle w:val="ConsPlusNormal"/>
        <w:spacing w:before="20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B94217" w:rsidRDefault="00B94217">
      <w:pPr>
        <w:pStyle w:val="ConsPlusNormal"/>
        <w:jc w:val="both"/>
      </w:pPr>
      <w:r>
        <w:t>(</w:t>
      </w:r>
      <w:proofErr w:type="spellStart"/>
      <w:r>
        <w:t>пп</w:t>
      </w:r>
      <w:proofErr w:type="spellEnd"/>
      <w:r>
        <w:t xml:space="preserve">. 6 в ред. </w:t>
      </w:r>
      <w:hyperlink r:id="rId484">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B94217" w:rsidRDefault="00B94217">
      <w:pPr>
        <w:pStyle w:val="ConsPlusNormal"/>
        <w:jc w:val="both"/>
      </w:pPr>
      <w:r>
        <w:t>(</w:t>
      </w:r>
      <w:proofErr w:type="spellStart"/>
      <w:r>
        <w:t>пп</w:t>
      </w:r>
      <w:proofErr w:type="spellEnd"/>
      <w:r>
        <w:t xml:space="preserve">. 7 введен </w:t>
      </w:r>
      <w:hyperlink r:id="rId485">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bookmarkStart w:id="13" w:name="P3419"/>
      <w:bookmarkEnd w:id="13"/>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B94217" w:rsidRDefault="00B94217">
      <w:pPr>
        <w:pStyle w:val="ConsPlusNormal"/>
        <w:jc w:val="both"/>
      </w:pPr>
      <w:r>
        <w:lastRenderedPageBreak/>
        <w:t>(</w:t>
      </w:r>
      <w:proofErr w:type="spellStart"/>
      <w:r>
        <w:t>пп</w:t>
      </w:r>
      <w:proofErr w:type="spellEnd"/>
      <w:r>
        <w:t xml:space="preserve">. 8 введен </w:t>
      </w:r>
      <w:hyperlink r:id="rId486">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t>9) представление администрацией муниципального района (городского округа) Новосибирской области (кроме города Новосибирска) заявки на финансирование по форме, установленной в Соглашении, при условии:</w:t>
      </w:r>
    </w:p>
    <w:p w:rsidR="00B94217" w:rsidRDefault="00B94217">
      <w:pPr>
        <w:pStyle w:val="ConsPlusNormal"/>
        <w:spacing w:before="200"/>
        <w:ind w:firstLine="540"/>
        <w:jc w:val="both"/>
      </w:pPr>
      <w:r>
        <w:t>а) подтверждения качества и объемов выполненных работ в соответствии с проектно-сметной документацией, имеющей положительное заключение государственной экспертизы проектной документации, включая сметные расчеты, экспертные заключения проверки достоверности определения сметной стоимости;</w:t>
      </w:r>
    </w:p>
    <w:p w:rsidR="00B94217" w:rsidRDefault="00B94217">
      <w:pPr>
        <w:pStyle w:val="ConsPlusNormal"/>
        <w:spacing w:before="200"/>
        <w:ind w:firstLine="540"/>
        <w:jc w:val="both"/>
      </w:pPr>
      <w:r>
        <w:t>б)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B94217" w:rsidRDefault="00B94217">
      <w:pPr>
        <w:pStyle w:val="ConsPlusNormal"/>
        <w:jc w:val="both"/>
      </w:pPr>
      <w:r>
        <w:t>(</w:t>
      </w:r>
      <w:proofErr w:type="spellStart"/>
      <w:r>
        <w:t>пп</w:t>
      </w:r>
      <w:proofErr w:type="spellEnd"/>
      <w:r>
        <w:t xml:space="preserve">. 9 введен </w:t>
      </w:r>
      <w:hyperlink r:id="rId487">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8. Основанием для отказа в предоставлении субсидии является:</w:t>
      </w:r>
    </w:p>
    <w:p w:rsidR="00B94217" w:rsidRDefault="00B94217">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3398">
        <w:r>
          <w:rPr>
            <w:color w:val="0000FF"/>
          </w:rPr>
          <w:t>подпункте 1 пункта 7</w:t>
        </w:r>
      </w:hyperlink>
      <w:r>
        <w:t xml:space="preserve"> настоящего Порядка;</w:t>
      </w:r>
    </w:p>
    <w:p w:rsidR="00B94217" w:rsidRDefault="00B94217">
      <w:pPr>
        <w:pStyle w:val="ConsPlusNormal"/>
        <w:spacing w:before="200"/>
        <w:ind w:firstLine="540"/>
        <w:jc w:val="both"/>
      </w:pPr>
      <w:r>
        <w:t xml:space="preserve">2) неисполнение условий предоставления субсидий, предусмотренных </w:t>
      </w:r>
      <w:hyperlink w:anchor="P3410">
        <w:r>
          <w:rPr>
            <w:color w:val="0000FF"/>
          </w:rPr>
          <w:t>подпунктами 2</w:t>
        </w:r>
      </w:hyperlink>
      <w:r>
        <w:t xml:space="preserve"> - </w:t>
      </w:r>
      <w:hyperlink w:anchor="P3419">
        <w:r>
          <w:rPr>
            <w:color w:val="0000FF"/>
          </w:rPr>
          <w:t>8 пункта 7</w:t>
        </w:r>
      </w:hyperlink>
      <w:r>
        <w:t xml:space="preserve"> настоящего Порядка.</w:t>
      </w:r>
    </w:p>
    <w:p w:rsidR="00B94217" w:rsidRDefault="00B94217">
      <w:pPr>
        <w:pStyle w:val="ConsPlusNormal"/>
        <w:jc w:val="both"/>
      </w:pPr>
      <w:r>
        <w:t xml:space="preserve">(в ред. </w:t>
      </w:r>
      <w:hyperlink r:id="rId488">
        <w:r>
          <w:rPr>
            <w:color w:val="0000FF"/>
          </w:rPr>
          <w:t>постановления</w:t>
        </w:r>
      </w:hyperlink>
      <w:r>
        <w:t xml:space="preserve"> Правительства Новосибирской области от 26.10.2021 N 428-п)</w:t>
      </w:r>
    </w:p>
    <w:p w:rsidR="00B94217" w:rsidRDefault="00B94217">
      <w:pPr>
        <w:pStyle w:val="ConsPlusNormal"/>
        <w:spacing w:before="200"/>
        <w:ind w:firstLine="540"/>
        <w:jc w:val="both"/>
      </w:pPr>
      <w:r>
        <w:t>9. В случае нарушения получателями условий предоставления субсидий, установленных настоящим Порядком, Соглашением,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4217" w:rsidRDefault="00B94217">
      <w:pPr>
        <w:pStyle w:val="ConsPlusNormal"/>
        <w:spacing w:before="200"/>
        <w:ind w:firstLine="540"/>
        <w:jc w:val="both"/>
      </w:pPr>
      <w:r>
        <w:t>10. Условия расходования субсидий:</w:t>
      </w:r>
    </w:p>
    <w:p w:rsidR="00B94217" w:rsidRDefault="00B94217">
      <w:pPr>
        <w:pStyle w:val="ConsPlusNormal"/>
        <w:spacing w:before="200"/>
        <w:ind w:firstLine="540"/>
        <w:jc w:val="both"/>
      </w:pPr>
      <w:r>
        <w:t>1) осуществление расходов производится:</w:t>
      </w:r>
    </w:p>
    <w:p w:rsidR="00B94217" w:rsidRDefault="00B94217">
      <w:pPr>
        <w:pStyle w:val="ConsPlusNormal"/>
        <w:spacing w:before="20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заключенных в соответствии с действующим законодательством, актов выполненных работ;</w:t>
      </w:r>
    </w:p>
    <w:p w:rsidR="00B94217" w:rsidRDefault="00B94217">
      <w:pPr>
        <w:pStyle w:val="ConsPlusNormal"/>
        <w:spacing w:before="200"/>
        <w:ind w:firstLine="540"/>
        <w:jc w:val="both"/>
      </w:pPr>
      <w:r>
        <w:t xml:space="preserve">б) с лицевых счетов получателей на основании соглашений о предоставлении субсидий юридическим лицам, направленных на достижение цели, установленной в </w:t>
      </w:r>
      <w:hyperlink w:anchor="P3381">
        <w:r>
          <w:rPr>
            <w:color w:val="0000FF"/>
          </w:rPr>
          <w:t>пункте 2</w:t>
        </w:r>
      </w:hyperlink>
      <w:r>
        <w:t xml:space="preserve">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489">
        <w:r>
          <w:rPr>
            <w:color w:val="0000FF"/>
          </w:rPr>
          <w:t>статьи 78</w:t>
        </w:r>
      </w:hyperlink>
      <w:r>
        <w:t xml:space="preserve"> Бюджетного кодекса Российской Федерации, утвержденными нормативными правовыми актами получателя;</w:t>
      </w:r>
    </w:p>
    <w:p w:rsidR="00B94217" w:rsidRDefault="00B94217">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3381">
        <w:r>
          <w:rPr>
            <w:color w:val="0000FF"/>
          </w:rPr>
          <w:t>пунктом 2</w:t>
        </w:r>
      </w:hyperlink>
      <w:r>
        <w:t xml:space="preserve"> настоящего Порядка.</w:t>
      </w:r>
    </w:p>
    <w:p w:rsidR="00B94217" w:rsidRDefault="00B94217">
      <w:pPr>
        <w:pStyle w:val="ConsPlusNormal"/>
        <w:spacing w:before="200"/>
        <w:ind w:firstLine="540"/>
        <w:jc w:val="both"/>
      </w:pPr>
      <w:bookmarkStart w:id="14" w:name="P3435"/>
      <w:bookmarkEnd w:id="14"/>
      <w:r>
        <w:t>11. Результатом использования субсидии является:</w:t>
      </w:r>
    </w:p>
    <w:p w:rsidR="00B94217" w:rsidRDefault="00B94217">
      <w:pPr>
        <w:pStyle w:val="ConsPlusNormal"/>
        <w:spacing w:before="200"/>
        <w:ind w:firstLine="540"/>
        <w:jc w:val="both"/>
      </w:pPr>
      <w:r>
        <w:t>Увеличение доли квартир (домовладений), переведенных на индивидуальное поквартирное отопление.</w:t>
      </w:r>
    </w:p>
    <w:p w:rsidR="00B94217" w:rsidRDefault="00B94217">
      <w:pPr>
        <w:pStyle w:val="ConsPlusNormal"/>
        <w:spacing w:before="200"/>
        <w:ind w:firstLine="540"/>
        <w:jc w:val="both"/>
      </w:pPr>
      <w:r>
        <w:t>Значение показателя результата, указанного в настоящем пункте, устанавливается ГРБС в Соглашении.</w:t>
      </w:r>
    </w:p>
    <w:p w:rsidR="00B94217" w:rsidRDefault="00B94217">
      <w:pPr>
        <w:pStyle w:val="ConsPlusNormal"/>
        <w:spacing w:before="200"/>
        <w:ind w:firstLine="540"/>
        <w:jc w:val="both"/>
      </w:pPr>
      <w:r>
        <w:t>12. Порядок оценки эффективности использования субсидии:</w:t>
      </w:r>
    </w:p>
    <w:p w:rsidR="00B94217" w:rsidRDefault="00B94217">
      <w:pPr>
        <w:pStyle w:val="ConsPlusNormal"/>
        <w:spacing w:before="200"/>
        <w:ind w:firstLine="540"/>
        <w:jc w:val="both"/>
      </w:pPr>
      <w:r>
        <w:t>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 установленные в Соглашении.</w:t>
      </w:r>
    </w:p>
    <w:p w:rsidR="00B94217" w:rsidRDefault="00B94217">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435">
        <w:r>
          <w:rPr>
            <w:color w:val="0000FF"/>
          </w:rPr>
          <w:t>пункте 11</w:t>
        </w:r>
      </w:hyperlink>
      <w:r>
        <w:t xml:space="preserve"> настоящего Порядка.</w:t>
      </w:r>
    </w:p>
    <w:p w:rsidR="00B94217" w:rsidRDefault="00B94217">
      <w:pPr>
        <w:pStyle w:val="ConsPlusNormal"/>
        <w:spacing w:before="200"/>
        <w:ind w:firstLine="540"/>
        <w:jc w:val="both"/>
      </w:pPr>
      <w:r>
        <w:lastRenderedPageBreak/>
        <w:t>В течение 30 календарных дней с момента представления получателем отчета о достижении показателей результата использования субсидии ГРБС готовит информацию о достижении (</w:t>
      </w:r>
      <w:proofErr w:type="spellStart"/>
      <w:r>
        <w:t>недостижении</w:t>
      </w:r>
      <w:proofErr w:type="spellEnd"/>
      <w:r>
        <w:t>) получателем показателей результативности использования субсидии.</w:t>
      </w:r>
    </w:p>
    <w:p w:rsidR="00B94217" w:rsidRDefault="00B94217">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anchor="P3435">
        <w:r>
          <w:rPr>
            <w:color w:val="0000FF"/>
          </w:rPr>
          <w:t>пункте 11</w:t>
        </w:r>
      </w:hyperlink>
      <w:r>
        <w:t xml:space="preserve"> настоящего Порядка,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490">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B94217" w:rsidRDefault="00B94217">
      <w:pPr>
        <w:pStyle w:val="ConsPlusNormal"/>
        <w:spacing w:before="200"/>
        <w:ind w:firstLine="540"/>
        <w:jc w:val="both"/>
      </w:pPr>
      <w:r>
        <w:t>13.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4217" w:rsidRDefault="00B94217">
      <w:pPr>
        <w:pStyle w:val="ConsPlusNormal"/>
        <w:spacing w:before="200"/>
        <w:ind w:firstLine="540"/>
        <w:jc w:val="both"/>
      </w:pPr>
      <w:r>
        <w:t>14.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15.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16. Получатели несут ответственность за недостижение результатов предоставления субсидии в соответствии с Соглашением.</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2"/>
      </w:pPr>
      <w:r>
        <w:t>Приложение</w:t>
      </w:r>
    </w:p>
    <w:p w:rsidR="00B94217" w:rsidRDefault="00B94217">
      <w:pPr>
        <w:pStyle w:val="ConsPlusNormal"/>
        <w:jc w:val="right"/>
      </w:pPr>
      <w:r>
        <w:t>к Порядку</w:t>
      </w:r>
    </w:p>
    <w:p w:rsidR="00B94217" w:rsidRDefault="00B94217">
      <w:pPr>
        <w:pStyle w:val="ConsPlusNormal"/>
        <w:jc w:val="right"/>
      </w:pPr>
      <w:r>
        <w:t>предоставления и распределения субсидий</w:t>
      </w:r>
    </w:p>
    <w:p w:rsidR="00B94217" w:rsidRDefault="00B94217">
      <w:pPr>
        <w:pStyle w:val="ConsPlusNormal"/>
        <w:jc w:val="right"/>
      </w:pPr>
      <w:r>
        <w:t>местным бюджетам на реализацию</w:t>
      </w:r>
    </w:p>
    <w:p w:rsidR="00B94217" w:rsidRDefault="00B94217">
      <w:pPr>
        <w:pStyle w:val="ConsPlusNormal"/>
        <w:jc w:val="right"/>
      </w:pPr>
      <w:r>
        <w:t>мероприятий государственной программы</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 по переводу</w:t>
      </w:r>
    </w:p>
    <w:p w:rsidR="00B94217" w:rsidRDefault="00B94217">
      <w:pPr>
        <w:pStyle w:val="ConsPlusNormal"/>
        <w:jc w:val="right"/>
      </w:pPr>
      <w:r>
        <w:t>индивидуального и малоэтажного</w:t>
      </w:r>
    </w:p>
    <w:p w:rsidR="00B94217" w:rsidRDefault="00B94217">
      <w:pPr>
        <w:pStyle w:val="ConsPlusNormal"/>
        <w:jc w:val="right"/>
      </w:pPr>
      <w:r>
        <w:t>жилищного фонда Новосибирской области</w:t>
      </w:r>
    </w:p>
    <w:p w:rsidR="00B94217" w:rsidRDefault="00B94217">
      <w:pPr>
        <w:pStyle w:val="ConsPlusNormal"/>
        <w:jc w:val="right"/>
      </w:pPr>
      <w:r>
        <w:t>с централизованного теплоснабжения</w:t>
      </w:r>
    </w:p>
    <w:p w:rsidR="00B94217" w:rsidRDefault="00B94217">
      <w:pPr>
        <w:pStyle w:val="ConsPlusNormal"/>
        <w:jc w:val="right"/>
      </w:pPr>
      <w:r>
        <w:t>на индивидуальное поквартирное отопление</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(введено </w:t>
            </w:r>
            <w:hyperlink r:id="rId491">
              <w:r>
                <w:rPr>
                  <w:color w:val="0000FF"/>
                </w:rPr>
                <w:t>постановлением</w:t>
              </w:r>
            </w:hyperlink>
            <w:r>
              <w:rPr>
                <w:color w:val="392C69"/>
              </w:rPr>
              <w:t xml:space="preserve"> Правительства Новосибирской области</w:t>
            </w:r>
          </w:p>
          <w:p w:rsidR="00B94217" w:rsidRDefault="00B94217">
            <w:pPr>
              <w:pStyle w:val="ConsPlusNormal"/>
              <w:jc w:val="center"/>
            </w:pPr>
            <w:r>
              <w:rPr>
                <w:color w:val="392C69"/>
              </w:rPr>
              <w:t>от 29.03.2022 N 133-п)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jc w:val="right"/>
      </w:pPr>
      <w:r>
        <w:t>Форма</w:t>
      </w:r>
    </w:p>
    <w:p w:rsidR="00B94217" w:rsidRDefault="00B94217">
      <w:pPr>
        <w:pStyle w:val="ConsPlusNormal"/>
        <w:ind w:firstLine="540"/>
        <w:jc w:val="both"/>
      </w:pPr>
    </w:p>
    <w:p w:rsidR="00B94217" w:rsidRDefault="00B94217">
      <w:pPr>
        <w:pStyle w:val="ConsPlusNormal"/>
        <w:jc w:val="center"/>
      </w:pPr>
      <w:bookmarkStart w:id="15" w:name="P3471"/>
      <w:bookmarkEnd w:id="15"/>
      <w:r>
        <w:t>ЗАЯВКА</w:t>
      </w:r>
    </w:p>
    <w:p w:rsidR="00B94217" w:rsidRDefault="00B94217">
      <w:pPr>
        <w:pStyle w:val="ConsPlusNormal"/>
        <w:jc w:val="center"/>
      </w:pPr>
      <w:r>
        <w:t>от администрации _____________________ муниципального района</w:t>
      </w:r>
    </w:p>
    <w:p w:rsidR="00B94217" w:rsidRDefault="00B94217">
      <w:pPr>
        <w:pStyle w:val="ConsPlusNormal"/>
        <w:jc w:val="center"/>
      </w:pPr>
      <w:r>
        <w:t>(городского округа) Новосибирской области на ______ год</w:t>
      </w:r>
    </w:p>
    <w:p w:rsidR="00B94217" w:rsidRDefault="00B94217">
      <w:pPr>
        <w:pStyle w:val="ConsPlusNormal"/>
        <w:jc w:val="center"/>
      </w:pPr>
      <w:r>
        <w:t>на участие в мероприятиях государственной программы</w:t>
      </w:r>
    </w:p>
    <w:p w:rsidR="00B94217" w:rsidRDefault="00B94217">
      <w:pPr>
        <w:pStyle w:val="ConsPlusNormal"/>
        <w:jc w:val="center"/>
      </w:pPr>
      <w:r>
        <w:t>Новосибирской области "Энергосбережение и повышение</w:t>
      </w:r>
    </w:p>
    <w:p w:rsidR="00B94217" w:rsidRDefault="00B94217">
      <w:pPr>
        <w:pStyle w:val="ConsPlusNormal"/>
        <w:jc w:val="center"/>
      </w:pPr>
      <w:r>
        <w:t>энергетической эффективности Новосибирской области"</w:t>
      </w:r>
    </w:p>
    <w:p w:rsidR="00B94217" w:rsidRDefault="00B94217">
      <w:pPr>
        <w:pStyle w:val="ConsPlusNormal"/>
        <w:ind w:firstLine="540"/>
        <w:jc w:val="both"/>
      </w:pPr>
    </w:p>
    <w:p w:rsidR="00B94217" w:rsidRDefault="00B94217">
      <w:pPr>
        <w:pStyle w:val="ConsPlusNormal"/>
        <w:sectPr w:rsidR="00B9421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871"/>
        <w:gridCol w:w="1304"/>
        <w:gridCol w:w="1757"/>
        <w:gridCol w:w="2721"/>
        <w:gridCol w:w="1870"/>
        <w:gridCol w:w="1870"/>
      </w:tblGrid>
      <w:tr w:rsidR="00B94217">
        <w:tc>
          <w:tcPr>
            <w:tcW w:w="567" w:type="dxa"/>
            <w:vMerge w:val="restart"/>
          </w:tcPr>
          <w:p w:rsidR="00B94217" w:rsidRDefault="00B94217">
            <w:pPr>
              <w:pStyle w:val="ConsPlusNormal"/>
              <w:jc w:val="center"/>
            </w:pPr>
            <w:r>
              <w:lastRenderedPageBreak/>
              <w:t>N п/п</w:t>
            </w:r>
          </w:p>
        </w:tc>
        <w:tc>
          <w:tcPr>
            <w:tcW w:w="1644" w:type="dxa"/>
            <w:vMerge w:val="restart"/>
          </w:tcPr>
          <w:p w:rsidR="00B94217" w:rsidRDefault="00B94217">
            <w:pPr>
              <w:pStyle w:val="ConsPlusNormal"/>
              <w:jc w:val="center"/>
            </w:pPr>
            <w:r>
              <w:t>Наименование населенного пункта</w:t>
            </w:r>
          </w:p>
        </w:tc>
        <w:tc>
          <w:tcPr>
            <w:tcW w:w="7653" w:type="dxa"/>
            <w:gridSpan w:val="4"/>
          </w:tcPr>
          <w:p w:rsidR="00B94217" w:rsidRDefault="00B94217">
            <w:pPr>
              <w:pStyle w:val="ConsPlusNormal"/>
              <w:jc w:val="center"/>
            </w:pPr>
            <w:r>
              <w:t>Сведения по домовладениям</w:t>
            </w:r>
          </w:p>
        </w:tc>
        <w:tc>
          <w:tcPr>
            <w:tcW w:w="1870" w:type="dxa"/>
            <w:vMerge w:val="restart"/>
          </w:tcPr>
          <w:p w:rsidR="00B94217" w:rsidRDefault="00B94217">
            <w:pPr>
              <w:pStyle w:val="ConsPlusNormal"/>
              <w:jc w:val="center"/>
            </w:pPr>
            <w:r>
              <w:t>Дата и номер постановления об утверждении схемы теплоснабжения муниципального образования</w:t>
            </w:r>
          </w:p>
        </w:tc>
        <w:tc>
          <w:tcPr>
            <w:tcW w:w="1870" w:type="dxa"/>
            <w:vMerge w:val="restart"/>
          </w:tcPr>
          <w:p w:rsidR="00B94217" w:rsidRDefault="00B94217">
            <w:pPr>
              <w:pStyle w:val="ConsPlusNormal"/>
              <w:jc w:val="center"/>
            </w:pPr>
            <w:r>
              <w:t>Дата, номер муниципальной программы области в области энергосбережения и повышения энергетической эффективности</w:t>
            </w:r>
          </w:p>
        </w:tc>
      </w:tr>
      <w:tr w:rsidR="00B94217">
        <w:tc>
          <w:tcPr>
            <w:tcW w:w="567" w:type="dxa"/>
            <w:vMerge/>
          </w:tcPr>
          <w:p w:rsidR="00B94217" w:rsidRDefault="00B94217">
            <w:pPr>
              <w:pStyle w:val="ConsPlusNormal"/>
            </w:pPr>
          </w:p>
        </w:tc>
        <w:tc>
          <w:tcPr>
            <w:tcW w:w="1644" w:type="dxa"/>
            <w:vMerge/>
          </w:tcPr>
          <w:p w:rsidR="00B94217" w:rsidRDefault="00B94217">
            <w:pPr>
              <w:pStyle w:val="ConsPlusNormal"/>
            </w:pPr>
          </w:p>
        </w:tc>
        <w:tc>
          <w:tcPr>
            <w:tcW w:w="1871" w:type="dxa"/>
          </w:tcPr>
          <w:p w:rsidR="00B94217" w:rsidRDefault="00B94217">
            <w:pPr>
              <w:pStyle w:val="ConsPlusNormal"/>
              <w:jc w:val="center"/>
            </w:pPr>
            <w:r>
              <w:t>количество домовладений, в которых предусмотрено изменение механизма теплоснабжения</w:t>
            </w:r>
          </w:p>
        </w:tc>
        <w:tc>
          <w:tcPr>
            <w:tcW w:w="1304" w:type="dxa"/>
          </w:tcPr>
          <w:p w:rsidR="00B94217" w:rsidRDefault="00B94217">
            <w:pPr>
              <w:pStyle w:val="ConsPlusNormal"/>
              <w:jc w:val="center"/>
            </w:pPr>
            <w:r>
              <w:t>стоимость, тыс. руб.</w:t>
            </w:r>
          </w:p>
        </w:tc>
        <w:tc>
          <w:tcPr>
            <w:tcW w:w="1757" w:type="dxa"/>
          </w:tcPr>
          <w:p w:rsidR="00B94217" w:rsidRDefault="00B94217">
            <w:pPr>
              <w:pStyle w:val="ConsPlusNormal"/>
              <w:jc w:val="center"/>
            </w:pPr>
            <w:r>
              <w:t>уровень софинансирования за счет средств местного бюджета (%)</w:t>
            </w:r>
          </w:p>
        </w:tc>
        <w:tc>
          <w:tcPr>
            <w:tcW w:w="2721" w:type="dxa"/>
          </w:tcPr>
          <w:p w:rsidR="00B94217" w:rsidRDefault="00B94217">
            <w:pPr>
              <w:pStyle w:val="ConsPlusNormal"/>
              <w:jc w:val="center"/>
            </w:pPr>
            <w:r>
              <w:t>N и дата положительного заключения государственной экспертизы, экспертного заключения проверки достоверности определения сметной стоимости (при наличии)</w:t>
            </w:r>
          </w:p>
        </w:tc>
        <w:tc>
          <w:tcPr>
            <w:tcW w:w="1870" w:type="dxa"/>
            <w:vMerge/>
          </w:tcPr>
          <w:p w:rsidR="00B94217" w:rsidRDefault="00B94217">
            <w:pPr>
              <w:pStyle w:val="ConsPlusNormal"/>
            </w:pPr>
          </w:p>
        </w:tc>
        <w:tc>
          <w:tcPr>
            <w:tcW w:w="1870" w:type="dxa"/>
            <w:vMerge/>
          </w:tcPr>
          <w:p w:rsidR="00B94217" w:rsidRDefault="00B94217">
            <w:pPr>
              <w:pStyle w:val="ConsPlusNormal"/>
            </w:pPr>
          </w:p>
        </w:tc>
      </w:tr>
      <w:tr w:rsidR="00B94217">
        <w:tc>
          <w:tcPr>
            <w:tcW w:w="567" w:type="dxa"/>
          </w:tcPr>
          <w:p w:rsidR="00B94217" w:rsidRDefault="00B94217">
            <w:pPr>
              <w:pStyle w:val="ConsPlusNormal"/>
            </w:pPr>
          </w:p>
        </w:tc>
        <w:tc>
          <w:tcPr>
            <w:tcW w:w="1644" w:type="dxa"/>
          </w:tcPr>
          <w:p w:rsidR="00B94217" w:rsidRDefault="00B94217">
            <w:pPr>
              <w:pStyle w:val="ConsPlusNormal"/>
            </w:pPr>
          </w:p>
        </w:tc>
        <w:tc>
          <w:tcPr>
            <w:tcW w:w="1871" w:type="dxa"/>
          </w:tcPr>
          <w:p w:rsidR="00B94217" w:rsidRDefault="00B94217">
            <w:pPr>
              <w:pStyle w:val="ConsPlusNormal"/>
            </w:pPr>
          </w:p>
        </w:tc>
        <w:tc>
          <w:tcPr>
            <w:tcW w:w="1304" w:type="dxa"/>
          </w:tcPr>
          <w:p w:rsidR="00B94217" w:rsidRDefault="00B94217">
            <w:pPr>
              <w:pStyle w:val="ConsPlusNormal"/>
            </w:pPr>
          </w:p>
        </w:tc>
        <w:tc>
          <w:tcPr>
            <w:tcW w:w="1757" w:type="dxa"/>
          </w:tcPr>
          <w:p w:rsidR="00B94217" w:rsidRDefault="00B94217">
            <w:pPr>
              <w:pStyle w:val="ConsPlusNormal"/>
            </w:pPr>
          </w:p>
        </w:tc>
        <w:tc>
          <w:tcPr>
            <w:tcW w:w="2721" w:type="dxa"/>
          </w:tcPr>
          <w:p w:rsidR="00B94217" w:rsidRDefault="00B94217">
            <w:pPr>
              <w:pStyle w:val="ConsPlusNormal"/>
            </w:pPr>
          </w:p>
        </w:tc>
        <w:tc>
          <w:tcPr>
            <w:tcW w:w="1870" w:type="dxa"/>
          </w:tcPr>
          <w:p w:rsidR="00B94217" w:rsidRDefault="00B94217">
            <w:pPr>
              <w:pStyle w:val="ConsPlusNormal"/>
            </w:pPr>
          </w:p>
        </w:tc>
        <w:tc>
          <w:tcPr>
            <w:tcW w:w="1870" w:type="dxa"/>
          </w:tcPr>
          <w:p w:rsidR="00B94217" w:rsidRDefault="00B94217">
            <w:pPr>
              <w:pStyle w:val="ConsPlusNormal"/>
            </w:pPr>
          </w:p>
        </w:tc>
      </w:tr>
      <w:tr w:rsidR="00B94217">
        <w:tc>
          <w:tcPr>
            <w:tcW w:w="567" w:type="dxa"/>
          </w:tcPr>
          <w:p w:rsidR="00B94217" w:rsidRDefault="00B94217">
            <w:pPr>
              <w:pStyle w:val="ConsPlusNormal"/>
            </w:pPr>
          </w:p>
        </w:tc>
        <w:tc>
          <w:tcPr>
            <w:tcW w:w="1644" w:type="dxa"/>
          </w:tcPr>
          <w:p w:rsidR="00B94217" w:rsidRDefault="00B94217">
            <w:pPr>
              <w:pStyle w:val="ConsPlusNormal"/>
            </w:pPr>
          </w:p>
        </w:tc>
        <w:tc>
          <w:tcPr>
            <w:tcW w:w="1871" w:type="dxa"/>
          </w:tcPr>
          <w:p w:rsidR="00B94217" w:rsidRDefault="00B94217">
            <w:pPr>
              <w:pStyle w:val="ConsPlusNormal"/>
            </w:pPr>
          </w:p>
        </w:tc>
        <w:tc>
          <w:tcPr>
            <w:tcW w:w="1304" w:type="dxa"/>
          </w:tcPr>
          <w:p w:rsidR="00B94217" w:rsidRDefault="00B94217">
            <w:pPr>
              <w:pStyle w:val="ConsPlusNormal"/>
            </w:pPr>
          </w:p>
        </w:tc>
        <w:tc>
          <w:tcPr>
            <w:tcW w:w="1757" w:type="dxa"/>
          </w:tcPr>
          <w:p w:rsidR="00B94217" w:rsidRDefault="00B94217">
            <w:pPr>
              <w:pStyle w:val="ConsPlusNormal"/>
            </w:pPr>
          </w:p>
        </w:tc>
        <w:tc>
          <w:tcPr>
            <w:tcW w:w="2721" w:type="dxa"/>
          </w:tcPr>
          <w:p w:rsidR="00B94217" w:rsidRDefault="00B94217">
            <w:pPr>
              <w:pStyle w:val="ConsPlusNormal"/>
            </w:pPr>
          </w:p>
        </w:tc>
        <w:tc>
          <w:tcPr>
            <w:tcW w:w="1870" w:type="dxa"/>
          </w:tcPr>
          <w:p w:rsidR="00B94217" w:rsidRDefault="00B94217">
            <w:pPr>
              <w:pStyle w:val="ConsPlusNormal"/>
            </w:pPr>
          </w:p>
        </w:tc>
        <w:tc>
          <w:tcPr>
            <w:tcW w:w="1870" w:type="dxa"/>
          </w:tcPr>
          <w:p w:rsidR="00B94217" w:rsidRDefault="00B94217">
            <w:pPr>
              <w:pStyle w:val="ConsPlusNormal"/>
            </w:pPr>
          </w:p>
        </w:tc>
      </w:tr>
    </w:tbl>
    <w:p w:rsidR="00B94217" w:rsidRDefault="00B9421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4"/>
        <w:gridCol w:w="1757"/>
        <w:gridCol w:w="340"/>
        <w:gridCol w:w="794"/>
        <w:gridCol w:w="340"/>
        <w:gridCol w:w="2551"/>
        <w:gridCol w:w="340"/>
        <w:gridCol w:w="2211"/>
        <w:gridCol w:w="340"/>
        <w:gridCol w:w="2268"/>
      </w:tblGrid>
      <w:tr w:rsidR="00B94217">
        <w:tc>
          <w:tcPr>
            <w:tcW w:w="2665" w:type="dxa"/>
            <w:gridSpan w:val="2"/>
            <w:tcBorders>
              <w:top w:val="nil"/>
              <w:left w:val="nil"/>
              <w:bottom w:val="nil"/>
              <w:right w:val="nil"/>
            </w:tcBorders>
          </w:tcPr>
          <w:p w:rsidR="00B94217" w:rsidRDefault="00B94217">
            <w:pPr>
              <w:pStyle w:val="ConsPlusNormal"/>
            </w:pPr>
            <w:r>
              <w:t>Руководитель</w:t>
            </w:r>
          </w:p>
          <w:p w:rsidR="00B94217" w:rsidRDefault="00B94217">
            <w:pPr>
              <w:pStyle w:val="ConsPlusNormal"/>
            </w:pPr>
            <w:r>
              <w:t>(уполномоченное лицо)</w:t>
            </w:r>
          </w:p>
        </w:tc>
        <w:tc>
          <w:tcPr>
            <w:tcW w:w="2891" w:type="dxa"/>
            <w:gridSpan w:val="3"/>
            <w:tcBorders>
              <w:top w:val="nil"/>
              <w:left w:val="nil"/>
              <w:bottom w:val="single" w:sz="4" w:space="0" w:color="auto"/>
              <w:right w:val="nil"/>
            </w:tcBorders>
          </w:tcPr>
          <w:p w:rsidR="00B94217" w:rsidRDefault="00B94217">
            <w:pPr>
              <w:pStyle w:val="ConsPlusNormal"/>
            </w:pPr>
          </w:p>
        </w:tc>
        <w:tc>
          <w:tcPr>
            <w:tcW w:w="340" w:type="dxa"/>
            <w:tcBorders>
              <w:top w:val="nil"/>
              <w:left w:val="nil"/>
              <w:bottom w:val="nil"/>
              <w:right w:val="nil"/>
            </w:tcBorders>
          </w:tcPr>
          <w:p w:rsidR="00B94217" w:rsidRDefault="00B94217">
            <w:pPr>
              <w:pStyle w:val="ConsPlusNormal"/>
            </w:pPr>
          </w:p>
        </w:tc>
        <w:tc>
          <w:tcPr>
            <w:tcW w:w="2551" w:type="dxa"/>
            <w:tcBorders>
              <w:top w:val="nil"/>
              <w:left w:val="nil"/>
              <w:bottom w:val="single" w:sz="4" w:space="0" w:color="auto"/>
              <w:right w:val="nil"/>
            </w:tcBorders>
          </w:tcPr>
          <w:p w:rsidR="00B94217" w:rsidRDefault="00B94217">
            <w:pPr>
              <w:pStyle w:val="ConsPlusNormal"/>
            </w:pPr>
          </w:p>
        </w:tc>
        <w:tc>
          <w:tcPr>
            <w:tcW w:w="340" w:type="dxa"/>
            <w:tcBorders>
              <w:top w:val="nil"/>
              <w:left w:val="nil"/>
              <w:bottom w:val="nil"/>
              <w:right w:val="nil"/>
            </w:tcBorders>
          </w:tcPr>
          <w:p w:rsidR="00B94217" w:rsidRDefault="00B94217">
            <w:pPr>
              <w:pStyle w:val="ConsPlusNormal"/>
            </w:pPr>
          </w:p>
        </w:tc>
        <w:tc>
          <w:tcPr>
            <w:tcW w:w="4819" w:type="dxa"/>
            <w:gridSpan w:val="3"/>
            <w:tcBorders>
              <w:top w:val="nil"/>
              <w:left w:val="nil"/>
              <w:bottom w:val="single" w:sz="4" w:space="0" w:color="auto"/>
              <w:right w:val="nil"/>
            </w:tcBorders>
          </w:tcPr>
          <w:p w:rsidR="00B94217" w:rsidRDefault="00B94217">
            <w:pPr>
              <w:pStyle w:val="ConsPlusNormal"/>
            </w:pPr>
          </w:p>
        </w:tc>
      </w:tr>
      <w:tr w:rsidR="00B94217">
        <w:tc>
          <w:tcPr>
            <w:tcW w:w="2665" w:type="dxa"/>
            <w:gridSpan w:val="2"/>
            <w:tcBorders>
              <w:top w:val="nil"/>
              <w:left w:val="nil"/>
              <w:bottom w:val="nil"/>
              <w:right w:val="nil"/>
            </w:tcBorders>
          </w:tcPr>
          <w:p w:rsidR="00B94217" w:rsidRDefault="00B94217">
            <w:pPr>
              <w:pStyle w:val="ConsPlusNormal"/>
            </w:pPr>
          </w:p>
        </w:tc>
        <w:tc>
          <w:tcPr>
            <w:tcW w:w="2891" w:type="dxa"/>
            <w:gridSpan w:val="3"/>
            <w:tcBorders>
              <w:top w:val="single" w:sz="4" w:space="0" w:color="auto"/>
              <w:left w:val="nil"/>
              <w:bottom w:val="nil"/>
              <w:right w:val="nil"/>
            </w:tcBorders>
          </w:tcPr>
          <w:p w:rsidR="00B94217" w:rsidRDefault="00B94217">
            <w:pPr>
              <w:pStyle w:val="ConsPlusNormal"/>
              <w:jc w:val="center"/>
            </w:pPr>
            <w:r>
              <w:t>должность</w:t>
            </w:r>
          </w:p>
        </w:tc>
        <w:tc>
          <w:tcPr>
            <w:tcW w:w="340" w:type="dxa"/>
            <w:tcBorders>
              <w:top w:val="nil"/>
              <w:left w:val="nil"/>
              <w:bottom w:val="nil"/>
              <w:right w:val="nil"/>
            </w:tcBorders>
          </w:tcPr>
          <w:p w:rsidR="00B94217" w:rsidRDefault="00B94217">
            <w:pPr>
              <w:pStyle w:val="ConsPlusNormal"/>
            </w:pPr>
          </w:p>
        </w:tc>
        <w:tc>
          <w:tcPr>
            <w:tcW w:w="2551" w:type="dxa"/>
            <w:tcBorders>
              <w:top w:val="single" w:sz="4" w:space="0" w:color="auto"/>
              <w:left w:val="nil"/>
              <w:bottom w:val="nil"/>
              <w:right w:val="nil"/>
            </w:tcBorders>
          </w:tcPr>
          <w:p w:rsidR="00B94217" w:rsidRDefault="00B94217">
            <w:pPr>
              <w:pStyle w:val="ConsPlusNormal"/>
              <w:jc w:val="center"/>
            </w:pPr>
            <w:r>
              <w:t>подпись</w:t>
            </w:r>
          </w:p>
        </w:tc>
        <w:tc>
          <w:tcPr>
            <w:tcW w:w="340" w:type="dxa"/>
            <w:tcBorders>
              <w:top w:val="nil"/>
              <w:left w:val="nil"/>
              <w:bottom w:val="nil"/>
              <w:right w:val="nil"/>
            </w:tcBorders>
          </w:tcPr>
          <w:p w:rsidR="00B94217" w:rsidRDefault="00B94217">
            <w:pPr>
              <w:pStyle w:val="ConsPlusNormal"/>
            </w:pPr>
          </w:p>
        </w:tc>
        <w:tc>
          <w:tcPr>
            <w:tcW w:w="4819" w:type="dxa"/>
            <w:gridSpan w:val="3"/>
            <w:tcBorders>
              <w:top w:val="single" w:sz="4" w:space="0" w:color="auto"/>
              <w:left w:val="nil"/>
              <w:bottom w:val="nil"/>
              <w:right w:val="nil"/>
            </w:tcBorders>
          </w:tcPr>
          <w:p w:rsidR="00B94217" w:rsidRDefault="00B94217">
            <w:pPr>
              <w:pStyle w:val="ConsPlusNormal"/>
              <w:jc w:val="center"/>
            </w:pPr>
            <w:r>
              <w:t>расшифровка подписи</w:t>
            </w:r>
          </w:p>
        </w:tc>
      </w:tr>
      <w:tr w:rsidR="00B94217">
        <w:tc>
          <w:tcPr>
            <w:tcW w:w="1531" w:type="dxa"/>
            <w:tcBorders>
              <w:top w:val="nil"/>
              <w:left w:val="nil"/>
              <w:bottom w:val="nil"/>
              <w:right w:val="nil"/>
            </w:tcBorders>
          </w:tcPr>
          <w:p w:rsidR="00B94217" w:rsidRDefault="00B94217">
            <w:pPr>
              <w:pStyle w:val="ConsPlusNormal"/>
            </w:pPr>
            <w:r>
              <w:t>Исполнитель</w:t>
            </w:r>
          </w:p>
        </w:tc>
        <w:tc>
          <w:tcPr>
            <w:tcW w:w="2891" w:type="dxa"/>
            <w:gridSpan w:val="2"/>
            <w:tcBorders>
              <w:top w:val="nil"/>
              <w:left w:val="nil"/>
              <w:bottom w:val="single" w:sz="4" w:space="0" w:color="auto"/>
              <w:right w:val="nil"/>
            </w:tcBorders>
          </w:tcPr>
          <w:p w:rsidR="00B94217" w:rsidRDefault="00B94217">
            <w:pPr>
              <w:pStyle w:val="ConsPlusNormal"/>
            </w:pPr>
          </w:p>
        </w:tc>
        <w:tc>
          <w:tcPr>
            <w:tcW w:w="340" w:type="dxa"/>
            <w:tcBorders>
              <w:top w:val="nil"/>
              <w:left w:val="nil"/>
              <w:bottom w:val="nil"/>
              <w:right w:val="nil"/>
            </w:tcBorders>
          </w:tcPr>
          <w:p w:rsidR="00B94217" w:rsidRDefault="00B94217">
            <w:pPr>
              <w:pStyle w:val="ConsPlusNormal"/>
            </w:pPr>
          </w:p>
        </w:tc>
        <w:tc>
          <w:tcPr>
            <w:tcW w:w="6236" w:type="dxa"/>
            <w:gridSpan w:val="5"/>
            <w:tcBorders>
              <w:top w:val="nil"/>
              <w:left w:val="nil"/>
              <w:bottom w:val="single" w:sz="4" w:space="0" w:color="auto"/>
              <w:right w:val="nil"/>
            </w:tcBorders>
          </w:tcPr>
          <w:p w:rsidR="00B94217" w:rsidRDefault="00B94217">
            <w:pPr>
              <w:pStyle w:val="ConsPlusNormal"/>
            </w:pPr>
          </w:p>
        </w:tc>
        <w:tc>
          <w:tcPr>
            <w:tcW w:w="340" w:type="dxa"/>
            <w:tcBorders>
              <w:top w:val="nil"/>
              <w:left w:val="nil"/>
              <w:bottom w:val="nil"/>
              <w:right w:val="nil"/>
            </w:tcBorders>
          </w:tcPr>
          <w:p w:rsidR="00B94217" w:rsidRDefault="00B94217">
            <w:pPr>
              <w:pStyle w:val="ConsPlusNormal"/>
            </w:pPr>
          </w:p>
        </w:tc>
        <w:tc>
          <w:tcPr>
            <w:tcW w:w="2268" w:type="dxa"/>
            <w:tcBorders>
              <w:top w:val="nil"/>
              <w:left w:val="nil"/>
              <w:bottom w:val="single" w:sz="4" w:space="0" w:color="auto"/>
              <w:right w:val="nil"/>
            </w:tcBorders>
          </w:tcPr>
          <w:p w:rsidR="00B94217" w:rsidRDefault="00B94217">
            <w:pPr>
              <w:pStyle w:val="ConsPlusNormal"/>
            </w:pPr>
          </w:p>
        </w:tc>
      </w:tr>
      <w:tr w:rsidR="00B94217">
        <w:tc>
          <w:tcPr>
            <w:tcW w:w="1531" w:type="dxa"/>
            <w:tcBorders>
              <w:top w:val="nil"/>
              <w:left w:val="nil"/>
              <w:bottom w:val="nil"/>
              <w:right w:val="nil"/>
            </w:tcBorders>
          </w:tcPr>
          <w:p w:rsidR="00B94217" w:rsidRDefault="00B94217">
            <w:pPr>
              <w:pStyle w:val="ConsPlusNormal"/>
            </w:pPr>
          </w:p>
        </w:tc>
        <w:tc>
          <w:tcPr>
            <w:tcW w:w="2891" w:type="dxa"/>
            <w:gridSpan w:val="2"/>
            <w:tcBorders>
              <w:top w:val="single" w:sz="4" w:space="0" w:color="auto"/>
              <w:left w:val="nil"/>
              <w:bottom w:val="nil"/>
              <w:right w:val="nil"/>
            </w:tcBorders>
          </w:tcPr>
          <w:p w:rsidR="00B94217" w:rsidRDefault="00B94217">
            <w:pPr>
              <w:pStyle w:val="ConsPlusNormal"/>
              <w:jc w:val="center"/>
            </w:pPr>
            <w:r>
              <w:t>должность</w:t>
            </w:r>
          </w:p>
        </w:tc>
        <w:tc>
          <w:tcPr>
            <w:tcW w:w="340" w:type="dxa"/>
            <w:tcBorders>
              <w:top w:val="nil"/>
              <w:left w:val="nil"/>
              <w:bottom w:val="nil"/>
              <w:right w:val="nil"/>
            </w:tcBorders>
          </w:tcPr>
          <w:p w:rsidR="00B94217" w:rsidRDefault="00B94217">
            <w:pPr>
              <w:pStyle w:val="ConsPlusNormal"/>
            </w:pPr>
          </w:p>
        </w:tc>
        <w:tc>
          <w:tcPr>
            <w:tcW w:w="6236" w:type="dxa"/>
            <w:gridSpan w:val="5"/>
            <w:tcBorders>
              <w:top w:val="single" w:sz="4" w:space="0" w:color="auto"/>
              <w:left w:val="nil"/>
              <w:bottom w:val="nil"/>
              <w:right w:val="nil"/>
            </w:tcBorders>
          </w:tcPr>
          <w:p w:rsidR="00B94217" w:rsidRDefault="00B94217">
            <w:pPr>
              <w:pStyle w:val="ConsPlusNormal"/>
              <w:jc w:val="center"/>
            </w:pPr>
            <w:r>
              <w:t>фамилия, инициалы (отчество - при наличии)</w:t>
            </w:r>
          </w:p>
        </w:tc>
        <w:tc>
          <w:tcPr>
            <w:tcW w:w="340" w:type="dxa"/>
            <w:tcBorders>
              <w:top w:val="nil"/>
              <w:left w:val="nil"/>
              <w:bottom w:val="nil"/>
              <w:right w:val="nil"/>
            </w:tcBorders>
          </w:tcPr>
          <w:p w:rsidR="00B94217" w:rsidRDefault="00B94217">
            <w:pPr>
              <w:pStyle w:val="ConsPlusNormal"/>
            </w:pPr>
          </w:p>
        </w:tc>
        <w:tc>
          <w:tcPr>
            <w:tcW w:w="2268" w:type="dxa"/>
            <w:tcBorders>
              <w:top w:val="single" w:sz="4" w:space="0" w:color="auto"/>
              <w:left w:val="nil"/>
              <w:bottom w:val="nil"/>
              <w:right w:val="nil"/>
            </w:tcBorders>
          </w:tcPr>
          <w:p w:rsidR="00B94217" w:rsidRDefault="00B94217">
            <w:pPr>
              <w:pStyle w:val="ConsPlusNormal"/>
              <w:jc w:val="center"/>
            </w:pPr>
            <w:r>
              <w:t>телефон</w:t>
            </w:r>
          </w:p>
        </w:tc>
      </w:tr>
      <w:tr w:rsidR="00B94217">
        <w:tc>
          <w:tcPr>
            <w:tcW w:w="13606" w:type="dxa"/>
            <w:gridSpan w:val="11"/>
            <w:tcBorders>
              <w:top w:val="nil"/>
              <w:left w:val="nil"/>
              <w:bottom w:val="nil"/>
              <w:right w:val="nil"/>
            </w:tcBorders>
          </w:tcPr>
          <w:p w:rsidR="00B94217" w:rsidRDefault="00B94217">
            <w:pPr>
              <w:pStyle w:val="ConsPlusNormal"/>
              <w:jc w:val="both"/>
            </w:pPr>
            <w:r>
              <w:t>"___" __________ 20___ г.</w:t>
            </w:r>
          </w:p>
        </w:tc>
      </w:tr>
    </w:tbl>
    <w:p w:rsidR="00B94217" w:rsidRDefault="00B94217">
      <w:pPr>
        <w:pStyle w:val="ConsPlusNormal"/>
        <w:sectPr w:rsidR="00B94217">
          <w:pgSz w:w="16838" w:h="11905" w:orient="landscape"/>
          <w:pgMar w:top="1701" w:right="1134" w:bottom="850" w:left="1134" w:header="0" w:footer="0" w:gutter="0"/>
          <w:cols w:space="720"/>
          <w:titlePg/>
        </w:sectPr>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7</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16" w:name="P3541"/>
      <w:bookmarkEnd w:id="16"/>
      <w:r>
        <w:t>ПОРЯДОК</w:t>
      </w:r>
    </w:p>
    <w:p w:rsidR="00B94217" w:rsidRDefault="00B94217">
      <w:pPr>
        <w:pStyle w:val="ConsPlusTitle"/>
        <w:jc w:val="center"/>
      </w:pPr>
      <w:r>
        <w:t>предоставления и распределения субсидий местным бюджетам</w:t>
      </w:r>
    </w:p>
    <w:p w:rsidR="00B94217" w:rsidRDefault="00B94217">
      <w:pPr>
        <w:pStyle w:val="ConsPlusTitle"/>
        <w:jc w:val="center"/>
      </w:pPr>
      <w:r>
        <w:t>на реализацию мероприятий государственной программы</w:t>
      </w:r>
    </w:p>
    <w:p w:rsidR="00B94217" w:rsidRDefault="00B94217">
      <w:pPr>
        <w:pStyle w:val="ConsPlusTitle"/>
        <w:jc w:val="center"/>
      </w:pPr>
      <w:r>
        <w:t>Новосибирской области "Энергосбережение и повышение</w:t>
      </w:r>
    </w:p>
    <w:p w:rsidR="00B94217" w:rsidRDefault="00B94217">
      <w:pPr>
        <w:pStyle w:val="ConsPlusTitle"/>
        <w:jc w:val="center"/>
      </w:pPr>
      <w:r>
        <w:t>энергетической эффективности Новосибирской области"</w:t>
      </w:r>
    </w:p>
    <w:p w:rsidR="00B94217" w:rsidRDefault="00B94217">
      <w:pPr>
        <w:pStyle w:val="ConsPlusTitle"/>
        <w:jc w:val="center"/>
      </w:pPr>
      <w:r>
        <w:t>по строительству и реконструкции котельных, тепловых сетей,</w:t>
      </w:r>
    </w:p>
    <w:p w:rsidR="00B94217" w:rsidRDefault="00B94217">
      <w:pPr>
        <w:pStyle w:val="ConsPlusTitle"/>
        <w:jc w:val="center"/>
      </w:pPr>
      <w:r>
        <w:t>включая вынос водопроводов из каналов тепловой сети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26.10.2021 </w:t>
            </w:r>
            <w:hyperlink r:id="rId492">
              <w:r>
                <w:rPr>
                  <w:color w:val="0000FF"/>
                </w:rPr>
                <w:t>N 428-п</w:t>
              </w:r>
            </w:hyperlink>
            <w:r>
              <w:rPr>
                <w:color w:val="392C69"/>
              </w:rPr>
              <w:t xml:space="preserve">, от 29.03.2022 </w:t>
            </w:r>
            <w:hyperlink r:id="rId493">
              <w:r>
                <w:rPr>
                  <w:color w:val="0000FF"/>
                </w:rPr>
                <w:t>N 133-п</w:t>
              </w:r>
            </w:hyperlink>
            <w:r>
              <w:rPr>
                <w:color w:val="392C69"/>
              </w:rPr>
              <w:t xml:space="preserve">, от 28.06.2022 </w:t>
            </w:r>
            <w:hyperlink r:id="rId494">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bookmarkStart w:id="17" w:name="P3552"/>
      <w:bookmarkEnd w:id="17"/>
      <w:r>
        <w:t>1.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(далее - государственная программа) по строительству и реконструкции котельных, тепловых сетей, включая вынос водопроводов из каналов тепловой сети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на строительство и реконструкцию котельных (и других источников тепловой энергии), тепловых сетей, включая оплату за технологическое присоединение к сетям инженерно-технического обеспечения, вынос водопроводов из каналов тепловой сети, разработку проектной документации (инженерно-изыскательские, проектно-сметные работы, проведение государственной экспертизы проектно-сметной документации) (далее - разработка проектной документации), на реализацию мероприятий в рамках концессионных соглашений в сфере теплоснабжения по возмещению затрат (части затрат) на выплату платы концедента по концессионным соглашениям, заключенным на строительство и (или) реконструкцию объектов теплоснабжения (далее - модернизация коммунальной инфраструктуры).</w:t>
      </w:r>
    </w:p>
    <w:p w:rsidR="00B94217" w:rsidRDefault="00B94217">
      <w:pPr>
        <w:pStyle w:val="ConsPlusNormal"/>
        <w:spacing w:before="200"/>
        <w:ind w:firstLine="540"/>
        <w:jc w:val="both"/>
      </w:pPr>
      <w:r>
        <w:t>Источниками тепловой энергии являются котельные, геотермальные тепловые насосы, прочие устройства, предназначенные для производства тепловой энергии.</w:t>
      </w:r>
    </w:p>
    <w:p w:rsidR="00B94217" w:rsidRDefault="00B94217">
      <w:pPr>
        <w:pStyle w:val="ConsPlusNormal"/>
        <w:jc w:val="both"/>
      </w:pPr>
      <w:r>
        <w:t xml:space="preserve">(п. 1 в ред. </w:t>
      </w:r>
      <w:hyperlink r:id="rId495">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bookmarkStart w:id="18" w:name="P3555"/>
      <w:bookmarkEnd w:id="18"/>
      <w:r>
        <w:t>2. Целью предоставления субсидий местным бюджетам является модернизация коммунальной инфраструктуры в соответствии с актуализированными схемами теплоснабжения.</w:t>
      </w:r>
    </w:p>
    <w:p w:rsidR="00B94217" w:rsidRDefault="00B94217">
      <w:pPr>
        <w:pStyle w:val="ConsPlusNormal"/>
        <w:spacing w:before="200"/>
        <w:ind w:firstLine="540"/>
        <w:jc w:val="both"/>
      </w:pPr>
      <w:r>
        <w:t xml:space="preserve">3. Субсидии предоставляются местным бюджетам на указанные в </w:t>
      </w:r>
      <w:hyperlink w:anchor="P3552">
        <w:r>
          <w:rPr>
            <w:color w:val="0000FF"/>
          </w:rPr>
          <w:t>пункте 1</w:t>
        </w:r>
      </w:hyperlink>
      <w:r>
        <w:t xml:space="preserve"> настоящего Порядка мероприятия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(далее - ГРБС) на соответствующий финансовый год и плановый период на реализацию данного направления расходов.</w:t>
      </w:r>
    </w:p>
    <w:p w:rsidR="00B94217" w:rsidRDefault="00B94217">
      <w:pPr>
        <w:pStyle w:val="ConsPlusNormal"/>
        <w:spacing w:before="200"/>
        <w:ind w:firstLine="540"/>
        <w:jc w:val="both"/>
      </w:pPr>
      <w:r>
        <w:t>4. Порядок распределения субсидий между местными бюджетами с учетом предельных уровней софинансирования:</w:t>
      </w:r>
    </w:p>
    <w:p w:rsidR="00B94217" w:rsidRDefault="00B94217">
      <w:pPr>
        <w:pStyle w:val="ConsPlusNormal"/>
        <w:spacing w:before="200"/>
        <w:ind w:firstLine="540"/>
        <w:jc w:val="both"/>
      </w:pPr>
      <w:r>
        <w:t xml:space="preserve">1) распределение субсидий местным бюджетам из областного бюджета на строительство и реконструкцию котельных (и других источников тепловой энергии), тепловых сетей, включая оплату за технологическое присоединение к сетям инженерно-технического обеспечения, вынос водопроводов из каналов тепловой сети, разработку проектной документации, осуществляется на основании поданных муниципальными образованиями Новосибирской области заявок ГРБС на реализацию мероприятий по модернизации коммунальной инфраструктуры в рамках </w:t>
      </w:r>
      <w:r>
        <w:lastRenderedPageBreak/>
        <w:t>государственной программы.</w:t>
      </w:r>
    </w:p>
    <w:p w:rsidR="00B94217" w:rsidRDefault="00B94217">
      <w:pPr>
        <w:pStyle w:val="ConsPlusNormal"/>
        <w:jc w:val="both"/>
      </w:pPr>
      <w:r>
        <w:t xml:space="preserve">(в ред. </w:t>
      </w:r>
      <w:hyperlink r:id="rId496">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для софинансирования работ по модернизации коммунальной инфраструктуры,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rsidR="00B94217" w:rsidRDefault="00B94217">
      <w:pPr>
        <w:pStyle w:val="ConsPlusNormal"/>
        <w:spacing w:before="200"/>
        <w:ind w:firstLine="540"/>
        <w:jc w:val="both"/>
      </w:pPr>
      <w:r>
        <w:t xml:space="preserve">Порядок и сроки отбора объектов теплоснабжения определены </w:t>
      </w:r>
      <w:hyperlink w:anchor="P3873">
        <w:r>
          <w:rPr>
            <w:color w:val="0000FF"/>
          </w:rPr>
          <w:t>приложением N 9</w:t>
        </w:r>
      </w:hyperlink>
      <w:r>
        <w:t xml:space="preserve"> "Положение по ранжированию объектов теплоснабжения для определения ежегодного перечня объектов теплоснабжения" к государственной программе;</w:t>
      </w:r>
    </w:p>
    <w:p w:rsidR="00B94217" w:rsidRDefault="00B94217">
      <w:pPr>
        <w:pStyle w:val="ConsPlusNormal"/>
        <w:spacing w:before="200"/>
        <w:ind w:firstLine="540"/>
        <w:jc w:val="both"/>
      </w:pPr>
      <w:r>
        <w:t xml:space="preserve">2) распределение субсидий местным бюджетам из областного бюджета на реализацию мероприятий в рамках концессионных соглашений в сфере теплоснабжения по возмещению затрат (части затрат) на выплату платы концедента по концессионным соглашениям, заключенным на строительство и (или) реконструкцию объектов теплоснабжения осуществляется на основании поданных муниципальными образованиями Новосибирской области ГРБС </w:t>
      </w:r>
      <w:hyperlink w:anchor="P3660">
        <w:r>
          <w:rPr>
            <w:color w:val="0000FF"/>
          </w:rPr>
          <w:t>заявок</w:t>
        </w:r>
      </w:hyperlink>
      <w:r>
        <w:t xml:space="preserve"> по форме согласно приложению N 1 к настоящему Порядку.</w:t>
      </w:r>
    </w:p>
    <w:p w:rsidR="00B94217" w:rsidRDefault="00B94217">
      <w:pPr>
        <w:pStyle w:val="ConsPlusNormal"/>
        <w:spacing w:before="200"/>
        <w:ind w:firstLine="540"/>
        <w:jc w:val="both"/>
      </w:pPr>
      <w:r>
        <w:t>На дату представления заявки обязательства концессионера и концедента по концессионному соглашению должны быть исполнены и подтверждены актом сверки исполнения обязательств концессионера и концедента по концессионному соглашению на дату представления заявки с указанием выполненных мероприятий и сроков их выполнения, в соответствии с перечнем этапов работ (мероприятий), закрепленных в концессионном соглашении, подписанный руководителями концессионера, концедента и независимого строительного контроля (далее - акт сверки исполнения обязательств).</w:t>
      </w:r>
    </w:p>
    <w:p w:rsidR="00B94217" w:rsidRDefault="00B94217">
      <w:pPr>
        <w:pStyle w:val="ConsPlusNormal"/>
        <w:spacing w:before="200"/>
        <w:ind w:firstLine="540"/>
        <w:jc w:val="both"/>
      </w:pPr>
      <w:r>
        <w:t xml:space="preserve">Абзацы седьмой - тринадцатый утратили силу. - </w:t>
      </w:r>
      <w:hyperlink r:id="rId497">
        <w:r>
          <w:rPr>
            <w:color w:val="0000FF"/>
          </w:rPr>
          <w:t>Постановление</w:t>
        </w:r>
      </w:hyperlink>
      <w:r>
        <w:t xml:space="preserve"> Правительства Новосибирской области от 29.03.2022 N 133-п.</w:t>
      </w:r>
    </w:p>
    <w:p w:rsidR="00B94217" w:rsidRDefault="00B94217">
      <w:pPr>
        <w:pStyle w:val="ConsPlusNormal"/>
        <w:spacing w:before="200"/>
        <w:ind w:firstLine="540"/>
        <w:jc w:val="both"/>
      </w:pPr>
      <w:r>
        <w:t>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на софинансирование работ,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rsidR="00B94217" w:rsidRDefault="00B94217">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 xml:space="preserve">Порядок и сроки отбора объектов теплоснабжения определены </w:t>
      </w:r>
      <w:hyperlink w:anchor="P3873">
        <w:r>
          <w:rPr>
            <w:color w:val="0000FF"/>
          </w:rPr>
          <w:t>приложением N 9</w:t>
        </w:r>
      </w:hyperlink>
      <w:r>
        <w:t xml:space="preserve"> к государственной программе "Положение по ранжированию объектов теплоснабжения для определения ежегодного перечня объектов теплоснабжения".</w:t>
      </w:r>
    </w:p>
    <w:p w:rsidR="00B94217" w:rsidRDefault="00B94217">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5. Критериями отбора муниципальных образований Новосибирской области (далее - получатель) для предоставления субсидий на реализацию программных мероприятий является наличие потребности в модернизации коммунальной инфраструктуры и представление получателем в адрес ГРБС до 1 июля года, предшествующего плановому году предоставления субсидии, следующих документов:</w:t>
      </w:r>
    </w:p>
    <w:p w:rsidR="00B94217" w:rsidRDefault="00B94217">
      <w:pPr>
        <w:pStyle w:val="ConsPlusNormal"/>
        <w:spacing w:before="200"/>
        <w:ind w:firstLine="540"/>
        <w:jc w:val="both"/>
      </w:pPr>
      <w:r>
        <w:t>1) при реализации мероприятий по строительству и реконструкции котельных (и других источников тепловой энергии), тепловых сетей, включая вынос водопроводов из каналов тепловой сети:</w:t>
      </w:r>
    </w:p>
    <w:p w:rsidR="00B94217" w:rsidRDefault="00B94217">
      <w:pPr>
        <w:pStyle w:val="ConsPlusNormal"/>
        <w:spacing w:before="200"/>
        <w:ind w:firstLine="540"/>
        <w:jc w:val="both"/>
      </w:pPr>
      <w:r>
        <w:t xml:space="preserve">а) информация о потребности в модернизации коммунальной инфраструктуры согласно актуальной редакции схемы теплоснабжения на территории муниципального образования, утвержденной в соответствии с </w:t>
      </w:r>
      <w:hyperlink r:id="rId500">
        <w:r>
          <w:rPr>
            <w:color w:val="0000FF"/>
          </w:rPr>
          <w:t>постановлением</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B94217" w:rsidRDefault="00B94217">
      <w:pPr>
        <w:pStyle w:val="ConsPlusNormal"/>
        <w:spacing w:before="200"/>
        <w:ind w:firstLine="540"/>
        <w:jc w:val="both"/>
      </w:pPr>
      <w:r>
        <w:t xml:space="preserve">б) копия проектной документации, соответствующей </w:t>
      </w:r>
      <w:hyperlink r:id="rId501">
        <w:r>
          <w:rPr>
            <w:color w:val="0000FF"/>
          </w:rPr>
          <w:t>Положению</w:t>
        </w:r>
      </w:hyperlink>
      <w:r>
        <w:t xml:space="preserve"> о составе разделов проектной документации и требованиях к их содержанию, утвержденному постановлением </w:t>
      </w:r>
      <w:r>
        <w:lastRenderedPageBreak/>
        <w:t>Правительства Российской Федерации от 16.02.2008 N 87 "О составе разделов проектной документации и требованиях к их содержанию";</w:t>
      </w:r>
    </w:p>
    <w:p w:rsidR="00B94217" w:rsidRDefault="00B94217">
      <w:pPr>
        <w:pStyle w:val="ConsPlusNormal"/>
        <w:spacing w:before="200"/>
        <w:ind w:firstLine="540"/>
        <w:jc w:val="both"/>
      </w:pPr>
      <w:r>
        <w:t xml:space="preserve">в) копии положительного заключения государственной экспертизы проектной документации и результатов инженерных изысканий в соответствии со </w:t>
      </w:r>
      <w:hyperlink r:id="rId502">
        <w:r>
          <w:rPr>
            <w:color w:val="0000FF"/>
          </w:rPr>
          <w:t>статьей 49</w:t>
        </w:r>
      </w:hyperlink>
      <w:r>
        <w:t xml:space="preserve"> Градостроительного кодекса Российской Федерации, государственной экспертизы проектной документации, содержащей оценку сметной стоимости, в соответствии с </w:t>
      </w:r>
      <w:hyperlink r:id="rId503">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B94217" w:rsidRDefault="00B94217">
      <w:pPr>
        <w:pStyle w:val="ConsPlusNormal"/>
        <w:spacing w:before="200"/>
        <w:ind w:firstLine="540"/>
        <w:jc w:val="both"/>
      </w:pPr>
      <w:r>
        <w:t>г) копии правоустанавливающих документов на земельный участок;</w:t>
      </w:r>
    </w:p>
    <w:p w:rsidR="00B94217" w:rsidRDefault="00B94217">
      <w:pPr>
        <w:pStyle w:val="ConsPlusNormal"/>
        <w:spacing w:before="200"/>
        <w:ind w:firstLine="540"/>
        <w:jc w:val="both"/>
      </w:pPr>
      <w:r>
        <w:t>д) копии действующих (актуализированных) технических условий подключения к сетям инженерно-технического обеспечения;</w:t>
      </w:r>
    </w:p>
    <w:p w:rsidR="00B94217" w:rsidRDefault="00B94217">
      <w:pPr>
        <w:pStyle w:val="ConsPlusNormal"/>
        <w:spacing w:before="200"/>
        <w:ind w:firstLine="540"/>
        <w:jc w:val="both"/>
      </w:pPr>
      <w:r>
        <w:t>2) при реализации мероприятий на проектирование строительства, реконструкции объектов теплоснабжения:</w:t>
      </w:r>
    </w:p>
    <w:p w:rsidR="00B94217" w:rsidRDefault="00B94217">
      <w:pPr>
        <w:pStyle w:val="ConsPlusNormal"/>
        <w:spacing w:before="200"/>
        <w:ind w:firstLine="540"/>
        <w:jc w:val="both"/>
      </w:pPr>
      <w:r>
        <w:t>а) технико-экономическое обоснование целесообразности реализации мероприятия. Технико-экономическое обоснование должно содержать анализ затрат необходимых ресурсов (расход топлива (уголь, газ), электрической энергии на выработку тепловой энергии, потери тепловой энергии в тепловых сетях и т.д.) для предполагаемых результатов от реализации мероприятия;</w:t>
      </w:r>
    </w:p>
    <w:p w:rsidR="00B94217" w:rsidRDefault="00B94217">
      <w:pPr>
        <w:pStyle w:val="ConsPlusNormal"/>
        <w:spacing w:before="200"/>
        <w:ind w:firstLine="540"/>
        <w:jc w:val="both"/>
      </w:pPr>
      <w:r>
        <w:t xml:space="preserve">б) наличие согласованного с ГРБС задания на разработку проектной документации на строительство, реконструкцию объектов теплоснабжения, утвержденного </w:t>
      </w:r>
      <w:hyperlink r:id="rId504">
        <w:r>
          <w:rPr>
            <w:color w:val="0000FF"/>
          </w:rPr>
          <w:t>приказом</w:t>
        </w:r>
      </w:hyperlink>
      <w:r>
        <w:t xml:space="preserve"> министерства строительства и жилищно-коммунального хозяйства Российской Федерации от 01.03.2018 N 125/пр "Об утверждении типовой формы задания на проектирование объекта капитального строительства и требований к его подготовке";</w:t>
      </w:r>
    </w:p>
    <w:p w:rsidR="00B94217" w:rsidRDefault="00B94217">
      <w:pPr>
        <w:pStyle w:val="ConsPlusNormal"/>
        <w:spacing w:before="200"/>
        <w:ind w:firstLine="540"/>
        <w:jc w:val="both"/>
      </w:pPr>
      <w:r>
        <w:t>3) при реализации мероприятий в рамках концессионных соглашений в сфере теплоснабжения:</w:t>
      </w:r>
    </w:p>
    <w:p w:rsidR="00B94217" w:rsidRDefault="00B94217">
      <w:pPr>
        <w:pStyle w:val="ConsPlusNormal"/>
        <w:spacing w:before="200"/>
        <w:ind w:firstLine="540"/>
        <w:jc w:val="both"/>
      </w:pPr>
      <w:r>
        <w:t>а) копия решения органа местного самоуправления муниципального образования о заключении концессионного соглашения;</w:t>
      </w:r>
    </w:p>
    <w:p w:rsidR="00B94217" w:rsidRDefault="00B94217">
      <w:pPr>
        <w:pStyle w:val="ConsPlusNormal"/>
        <w:spacing w:before="200"/>
        <w:ind w:firstLine="540"/>
        <w:jc w:val="both"/>
      </w:pPr>
      <w:r>
        <w:t>б) копии концессионных соглашений, заключенных после 1 января 2020 года, объектами которых являются объекты системы теплоснабжения, централизованные системы горячего водоснабжения;</w:t>
      </w:r>
    </w:p>
    <w:p w:rsidR="00B94217" w:rsidRDefault="00B94217">
      <w:pPr>
        <w:pStyle w:val="ConsPlusNormal"/>
        <w:spacing w:before="200"/>
        <w:ind w:firstLine="540"/>
        <w:jc w:val="both"/>
      </w:pPr>
      <w:r>
        <w:t xml:space="preserve">в) информация о потребности в модернизации коммунальной инфраструктуры согласно актуальной редакции схемы теплоснабжения на территории муниципального образования, утвержденной в соответствии с </w:t>
      </w:r>
      <w:hyperlink r:id="rId505">
        <w:r>
          <w:rPr>
            <w:color w:val="0000FF"/>
          </w:rPr>
          <w:t>постановлением</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B94217" w:rsidRDefault="00B94217">
      <w:pPr>
        <w:pStyle w:val="ConsPlusNormal"/>
        <w:jc w:val="both"/>
      </w:pPr>
      <w:r>
        <w:t xml:space="preserve">(п. 5 в ред. </w:t>
      </w:r>
      <w:hyperlink r:id="rId506">
        <w:r>
          <w:rPr>
            <w:color w:val="0000FF"/>
          </w:rPr>
          <w:t>постановления</w:t>
        </w:r>
      </w:hyperlink>
      <w:r>
        <w:t xml:space="preserve"> Правительства Новосибирской области от 28.06.2022 N 293-п)</w:t>
      </w:r>
    </w:p>
    <w:p w:rsidR="00B94217" w:rsidRDefault="00B94217">
      <w:pPr>
        <w:pStyle w:val="ConsPlusNormal"/>
        <w:spacing w:before="200"/>
        <w:ind w:firstLine="540"/>
        <w:jc w:val="both"/>
      </w:pPr>
      <w:r>
        <w:t xml:space="preserve">6. Основанием для предоставления субсидии является </w:t>
      </w:r>
      <w:hyperlink r:id="rId507">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B94217" w:rsidRDefault="00B94217">
      <w:pPr>
        <w:pStyle w:val="ConsPlusNormal"/>
        <w:spacing w:before="200"/>
        <w:ind w:firstLine="540"/>
        <w:jc w:val="both"/>
      </w:pPr>
      <w:r>
        <w:t xml:space="preserve">Соглашение должно содержать в себе положения, указанные в </w:t>
      </w:r>
      <w:hyperlink r:id="rId50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B94217" w:rsidRDefault="00B94217">
      <w:pPr>
        <w:pStyle w:val="ConsPlusNormal"/>
        <w:spacing w:before="200"/>
        <w:ind w:firstLine="540"/>
        <w:jc w:val="both"/>
      </w:pPr>
      <w:r>
        <w:t>7. Условиями предоставления субсидий являются:</w:t>
      </w:r>
    </w:p>
    <w:p w:rsidR="00B94217" w:rsidRDefault="00B94217">
      <w:pPr>
        <w:pStyle w:val="ConsPlusNormal"/>
        <w:spacing w:before="200"/>
        <w:ind w:firstLine="540"/>
        <w:jc w:val="both"/>
      </w:pPr>
      <w:bookmarkStart w:id="19" w:name="P3587"/>
      <w:bookmarkEnd w:id="19"/>
      <w:r>
        <w:t>1) представление получателями ГРБС следующих документов в сроки, установленные в Соглашении, в случае:</w:t>
      </w:r>
    </w:p>
    <w:p w:rsidR="00B94217" w:rsidRDefault="00B94217">
      <w:pPr>
        <w:pStyle w:val="ConsPlusNormal"/>
        <w:spacing w:before="200"/>
        <w:ind w:firstLine="540"/>
        <w:jc w:val="both"/>
      </w:pPr>
      <w:r>
        <w:t xml:space="preserve">а) определения подрядной организации в соответствии с Федеральным </w:t>
      </w:r>
      <w:hyperlink r:id="rId509">
        <w:r>
          <w:rPr>
            <w:color w:val="0000FF"/>
          </w:rPr>
          <w:t>законом</w:t>
        </w:r>
      </w:hyperlink>
      <w:r>
        <w:t xml:space="preserve"> от 05.04.2013 </w:t>
      </w:r>
      <w:r>
        <w:lastRenderedPageBreak/>
        <w:t>N 44-ФЗ "О контрактной системе в сфере закупок товаров, работ, услуг для обеспечения государственных и муниципальных нужд":</w:t>
      </w:r>
    </w:p>
    <w:p w:rsidR="00B94217" w:rsidRDefault="00B94217">
      <w:pPr>
        <w:pStyle w:val="ConsPlusNormal"/>
        <w:spacing w:before="200"/>
        <w:ind w:firstLine="540"/>
        <w:jc w:val="both"/>
      </w:pPr>
      <w:r>
        <w:t>заявка на предоставление субсидии;</w:t>
      </w:r>
    </w:p>
    <w:p w:rsidR="00B94217" w:rsidRDefault="00B94217">
      <w:pPr>
        <w:pStyle w:val="ConsPlusNormal"/>
        <w:spacing w:before="200"/>
        <w:ind w:firstLine="540"/>
        <w:jc w:val="both"/>
      </w:pPr>
      <w:r>
        <w:t xml:space="preserve">копии муниципальных контрактов (договоров, соглашений), заключенных в соответствии с Федеральным </w:t>
      </w:r>
      <w:hyperlink r:id="rId5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w:t>
      </w:r>
      <w:hyperlink w:anchor="P3555">
        <w:r>
          <w:rPr>
            <w:color w:val="0000FF"/>
          </w:rPr>
          <w:t>пункте 2</w:t>
        </w:r>
      </w:hyperlink>
      <w:r>
        <w:t xml:space="preserve"> настоящего Порядка. В случае если муниципальным контрактом предусматривается поэтапное выполнение строительно-монтажных работ, предоставление субсидии осуществляется по мере их выполнения (завершения этапа) в соответствии с планом-графиком выполнения строительно-монтажных работ, являющимся приложением к муниципальному контракту. Предоставление субсидии на оплату за подключение (технологическое присоединение) к сетям инженерно-технического обеспечения осуществляется согласно порядку, предусмотренному договором о подключении (технологическом присоединении), заключенному в соответствии с действующим законодательством Российской Федерации;</w:t>
      </w:r>
    </w:p>
    <w:p w:rsidR="00B94217" w:rsidRDefault="00B94217">
      <w:pPr>
        <w:pStyle w:val="ConsPlusNormal"/>
        <w:spacing w:before="200"/>
        <w:ind w:firstLine="540"/>
        <w:jc w:val="both"/>
      </w:pPr>
      <w:r>
        <w:t>копия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rsidR="00B94217" w:rsidRDefault="00B94217">
      <w:pPr>
        <w:pStyle w:val="ConsPlusNormal"/>
        <w:spacing w:before="200"/>
        <w:ind w:firstLine="540"/>
        <w:jc w:val="both"/>
      </w:pPr>
      <w:r>
        <w:t xml:space="preserve">копии документов, подтверждающих наличие выполненных работ, унифицированных </w:t>
      </w:r>
      <w:hyperlink r:id="rId511">
        <w:r>
          <w:rPr>
            <w:color w:val="0000FF"/>
          </w:rPr>
          <w:t>форм N КС-3</w:t>
        </w:r>
      </w:hyperlink>
      <w:r>
        <w:t xml:space="preserve"> "Справка о стоимости выполненных работ и затрат", </w:t>
      </w:r>
      <w:hyperlink r:id="rId512">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акты выполненных работ) (для случаев строительства и реконструкции котельных (и других источников тепловой энергии), тепловых сетей, включая вынос водопроводов из каналов тепловой сети);</w:t>
      </w:r>
    </w:p>
    <w:p w:rsidR="00B94217" w:rsidRDefault="00B94217">
      <w:pPr>
        <w:pStyle w:val="ConsPlusNormal"/>
        <w:spacing w:before="200"/>
        <w:ind w:firstLine="540"/>
        <w:jc w:val="both"/>
      </w:pPr>
      <w:r>
        <w:t>копия положительного заключения государственной экспертизы о достоверности определения сметной стоимости строительства, реконструкции объектов теплоснабжения (для случаев разработки проектной документации);</w:t>
      </w:r>
    </w:p>
    <w:p w:rsidR="00B94217" w:rsidRDefault="00B94217">
      <w:pPr>
        <w:pStyle w:val="ConsPlusNormal"/>
        <w:spacing w:before="200"/>
        <w:ind w:firstLine="540"/>
        <w:jc w:val="both"/>
      </w:pPr>
      <w:r>
        <w:t xml:space="preserve">б) определения подрядной организации в соответствии со </w:t>
      </w:r>
      <w:hyperlink r:id="rId513">
        <w:r>
          <w:rPr>
            <w:color w:val="0000FF"/>
          </w:rPr>
          <w:t>статьей 78</w:t>
        </w:r>
      </w:hyperlink>
      <w:r>
        <w:t xml:space="preserve"> Бюджетного кодекса Российской Федерации:</w:t>
      </w:r>
    </w:p>
    <w:p w:rsidR="00B94217" w:rsidRDefault="00B94217">
      <w:pPr>
        <w:pStyle w:val="ConsPlusNormal"/>
        <w:spacing w:before="200"/>
        <w:ind w:firstLine="540"/>
        <w:jc w:val="both"/>
      </w:pPr>
      <w:r>
        <w:t>заявка на предоставление субсидии;</w:t>
      </w:r>
    </w:p>
    <w:p w:rsidR="00B94217" w:rsidRDefault="00B94217">
      <w:pPr>
        <w:pStyle w:val="ConsPlusNormal"/>
        <w:spacing w:before="200"/>
        <w:ind w:firstLine="540"/>
        <w:jc w:val="both"/>
      </w:pPr>
      <w:r>
        <w:t xml:space="preserve">копия </w:t>
      </w:r>
      <w:hyperlink w:anchor="P3711">
        <w:r>
          <w:rPr>
            <w:color w:val="0000FF"/>
          </w:rPr>
          <w:t>акта</w:t>
        </w:r>
      </w:hyperlink>
      <w:r>
        <w:t xml:space="preserve"> сверки исполнения обязательств концессионера и концедента по концессионному соглашению на дату представления заявки с указанием выполненных мероприятий и сроков их выполнения в соответствии с перечнем этапов работ (мероприятий), закрепленных в концессионном соглашении, подписанного руководителями концессионера, концедента и независимого строительного контроля, по форме согласно приложению N 2 к настоящему Порядку;</w:t>
      </w:r>
    </w:p>
    <w:p w:rsidR="00B94217" w:rsidRDefault="00B94217">
      <w:pPr>
        <w:pStyle w:val="ConsPlusNormal"/>
        <w:spacing w:before="200"/>
        <w:ind w:firstLine="540"/>
        <w:jc w:val="both"/>
      </w:pPr>
      <w:r>
        <w:t>пояснительная записка к заявке, в которой дается обоснование необходимости в средствах областного бюджета и их объема на осуществление финансирования расходов на плату концедента в текущем и плановом периоде, оформленная на бланке служебного письма получателя;</w:t>
      </w:r>
    </w:p>
    <w:p w:rsidR="00B94217" w:rsidRDefault="00B94217">
      <w:pPr>
        <w:pStyle w:val="ConsPlusNormal"/>
        <w:spacing w:before="200"/>
        <w:ind w:firstLine="540"/>
        <w:jc w:val="both"/>
      </w:pPr>
      <w:r>
        <w:t>копии актов о результатах контроля за соблюдением концессионером условий концессионного соглашения и ссылки на официальный сайт в информационно-телекоммуникационной сети "Интернет" с их размещением;</w:t>
      </w:r>
    </w:p>
    <w:p w:rsidR="00B94217" w:rsidRDefault="00B94217">
      <w:pPr>
        <w:pStyle w:val="ConsPlusNormal"/>
        <w:spacing w:before="200"/>
        <w:ind w:firstLine="540"/>
        <w:jc w:val="both"/>
      </w:pPr>
      <w:r>
        <w:t>копия заключения строительного контроля за ходом реализации объектов строительства и реконструкции (модернизации) объектов теплоснабжения;</w:t>
      </w:r>
    </w:p>
    <w:p w:rsidR="00B94217" w:rsidRDefault="00B94217">
      <w:pPr>
        <w:pStyle w:val="ConsPlusNormal"/>
        <w:jc w:val="both"/>
      </w:pPr>
      <w:r>
        <w:t>(</w:t>
      </w:r>
      <w:proofErr w:type="spellStart"/>
      <w:r>
        <w:t>пп</w:t>
      </w:r>
      <w:proofErr w:type="spellEnd"/>
      <w:r>
        <w:t xml:space="preserve">. 1 в ред. </w:t>
      </w:r>
      <w:hyperlink r:id="rId514">
        <w:r>
          <w:rPr>
            <w:color w:val="0000FF"/>
          </w:rPr>
          <w:t>постановления</w:t>
        </w:r>
      </w:hyperlink>
      <w:r>
        <w:t xml:space="preserve"> Правительства Новосибирской области от 28.06.2022 N 293-п)</w:t>
      </w:r>
    </w:p>
    <w:p w:rsidR="00B94217" w:rsidRDefault="00B94217">
      <w:pPr>
        <w:pStyle w:val="ConsPlusNormal"/>
        <w:spacing w:before="200"/>
        <w:ind w:firstLine="540"/>
        <w:jc w:val="both"/>
      </w:pPr>
      <w:bookmarkStart w:id="20" w:name="P3601"/>
      <w:bookmarkEnd w:id="20"/>
      <w:r>
        <w:t xml:space="preserve">2) централизация закупок товаров, работ, услуг, включенных в </w:t>
      </w:r>
      <w:hyperlink r:id="rId51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w:t>
      </w:r>
      <w:r>
        <w:lastRenderedPageBreak/>
        <w:t>субсидий;</w:t>
      </w:r>
    </w:p>
    <w:p w:rsidR="00B94217" w:rsidRDefault="00B94217">
      <w:pPr>
        <w:pStyle w:val="ConsPlusNormal"/>
        <w:spacing w:before="20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B94217" w:rsidRDefault="00B94217">
      <w:pPr>
        <w:pStyle w:val="ConsPlusNormal"/>
        <w:spacing w:before="20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B94217" w:rsidRDefault="00B94217">
      <w:pPr>
        <w:pStyle w:val="ConsPlusNormal"/>
        <w:spacing w:before="200"/>
        <w:ind w:firstLine="540"/>
        <w:jc w:val="both"/>
      </w:pPr>
      <w:r>
        <w:t>5) наличие заключенных на срок, соответствующий сроку распределения субсидий, между получателем и ГРБС Соглашений о предоставлении субсидий, предусматривающих обязательства получателя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заключенными в соответствии с типовыми формами, утверждаемыми министерством финансов и налоговой политики Новосибирской области;</w:t>
      </w:r>
    </w:p>
    <w:p w:rsidR="00B94217" w:rsidRDefault="00B94217">
      <w:pPr>
        <w:pStyle w:val="ConsPlusNormal"/>
        <w:spacing w:before="20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B94217" w:rsidRDefault="00B94217">
      <w:pPr>
        <w:pStyle w:val="ConsPlusNormal"/>
        <w:spacing w:before="20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B94217" w:rsidRDefault="00B94217">
      <w:pPr>
        <w:pStyle w:val="ConsPlusNormal"/>
        <w:spacing w:before="200"/>
        <w:ind w:firstLine="540"/>
        <w:jc w:val="both"/>
      </w:pPr>
      <w:bookmarkStart w:id="21" w:name="P3607"/>
      <w:bookmarkEnd w:id="21"/>
      <w:r>
        <w:t>8)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B94217" w:rsidRDefault="00B94217">
      <w:pPr>
        <w:pStyle w:val="ConsPlusNormal"/>
        <w:jc w:val="both"/>
      </w:pPr>
      <w:r>
        <w:t>(</w:t>
      </w:r>
      <w:proofErr w:type="spellStart"/>
      <w:r>
        <w:t>пп</w:t>
      </w:r>
      <w:proofErr w:type="spellEnd"/>
      <w:r>
        <w:t xml:space="preserve">. 8 в ред. </w:t>
      </w:r>
      <w:hyperlink r:id="rId516">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9) представление администрацией муниципального района (городского округа) Новосибирской области (кроме города Новосибирска) заявки на финансирование по форме, установленной в Соглашении, при условии:</w:t>
      </w:r>
    </w:p>
    <w:p w:rsidR="00B94217" w:rsidRDefault="00B94217">
      <w:pPr>
        <w:pStyle w:val="ConsPlusNormal"/>
        <w:spacing w:before="200"/>
        <w:ind w:firstLine="540"/>
        <w:jc w:val="both"/>
      </w:pPr>
      <w:r>
        <w:t>а) подтверждения качества и объемов выполненных работ в соответствии с проектно-сметной документацией, имеющей положительное заключение государственной экспертизы проектной документации, включая сметные расчеты, экспертные заключения проверки достоверности определения сметной стоимости;</w:t>
      </w:r>
    </w:p>
    <w:p w:rsidR="00B94217" w:rsidRDefault="00B94217">
      <w:pPr>
        <w:pStyle w:val="ConsPlusNormal"/>
        <w:spacing w:before="200"/>
        <w:ind w:firstLine="540"/>
        <w:jc w:val="both"/>
      </w:pPr>
      <w:r>
        <w:t>б)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B94217" w:rsidRDefault="00B94217">
      <w:pPr>
        <w:pStyle w:val="ConsPlusNormal"/>
        <w:jc w:val="both"/>
      </w:pPr>
      <w:r>
        <w:t>(</w:t>
      </w:r>
      <w:proofErr w:type="spellStart"/>
      <w:r>
        <w:t>пп</w:t>
      </w:r>
      <w:proofErr w:type="spellEnd"/>
      <w:r>
        <w:t xml:space="preserve">. 9 введен </w:t>
      </w:r>
      <w:hyperlink r:id="rId517">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8.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7 рабочих дней со дня ее представления.</w:t>
      </w:r>
    </w:p>
    <w:p w:rsidR="00B94217" w:rsidRDefault="00B94217">
      <w:pPr>
        <w:pStyle w:val="ConsPlusNormal"/>
        <w:spacing w:before="200"/>
        <w:ind w:firstLine="540"/>
        <w:jc w:val="both"/>
      </w:pPr>
      <w:r>
        <w:lastRenderedPageBreak/>
        <w:t>Основанием для отказа в предоставлении субсидии является:</w:t>
      </w:r>
    </w:p>
    <w:p w:rsidR="00B94217" w:rsidRDefault="00B94217">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3587">
        <w:r>
          <w:rPr>
            <w:color w:val="0000FF"/>
          </w:rPr>
          <w:t>подпункте 1 пункта 7</w:t>
        </w:r>
      </w:hyperlink>
      <w:r>
        <w:t xml:space="preserve"> настоящего Порядка;</w:t>
      </w:r>
    </w:p>
    <w:p w:rsidR="00B94217" w:rsidRDefault="00B94217">
      <w:pPr>
        <w:pStyle w:val="ConsPlusNormal"/>
        <w:spacing w:before="200"/>
        <w:ind w:firstLine="540"/>
        <w:jc w:val="both"/>
      </w:pPr>
      <w:r>
        <w:t xml:space="preserve">2) неисполнение условий предоставления субсидии, предусмотренных </w:t>
      </w:r>
      <w:hyperlink w:anchor="P3601">
        <w:r>
          <w:rPr>
            <w:color w:val="0000FF"/>
          </w:rPr>
          <w:t>подпунктами 2</w:t>
        </w:r>
      </w:hyperlink>
      <w:r>
        <w:t xml:space="preserve"> - </w:t>
      </w:r>
      <w:hyperlink w:anchor="P3607">
        <w:r>
          <w:rPr>
            <w:color w:val="0000FF"/>
          </w:rPr>
          <w:t>8 пункта 7</w:t>
        </w:r>
      </w:hyperlink>
      <w:r>
        <w:t xml:space="preserve"> настоящего Порядка.</w:t>
      </w:r>
    </w:p>
    <w:p w:rsidR="00B94217" w:rsidRDefault="00B94217">
      <w:pPr>
        <w:pStyle w:val="ConsPlusNormal"/>
        <w:spacing w:before="200"/>
        <w:ind w:firstLine="540"/>
        <w:jc w:val="both"/>
      </w:pPr>
      <w:r>
        <w:t>9. В случае нарушения получателями условий предоставления субсидий, установленных настоящим Порядком, Соглашением,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4217" w:rsidRDefault="00B94217">
      <w:pPr>
        <w:pStyle w:val="ConsPlusNormal"/>
        <w:spacing w:before="200"/>
        <w:ind w:firstLine="540"/>
        <w:jc w:val="both"/>
      </w:pPr>
      <w:r>
        <w:t>10. Перечисление субсидии из областного бюджета местному бюджету осуществляется в сроки, установленные в Соглашении.</w:t>
      </w:r>
    </w:p>
    <w:p w:rsidR="00B94217" w:rsidRDefault="00B94217">
      <w:pPr>
        <w:pStyle w:val="ConsPlusNormal"/>
        <w:spacing w:before="200"/>
        <w:ind w:firstLine="540"/>
        <w:jc w:val="both"/>
      </w:pPr>
      <w:r>
        <w:t>11. Условия расходования субсидий:</w:t>
      </w:r>
    </w:p>
    <w:p w:rsidR="00B94217" w:rsidRDefault="00B94217">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(договоров, соглашений), заключенных в соответствии с действующим законодательством, актов выполненных работ, с учетом авансовых платежей в размере, определенном действующим законодательством;</w:t>
      </w:r>
    </w:p>
    <w:p w:rsidR="00B94217" w:rsidRDefault="00B94217">
      <w:pPr>
        <w:pStyle w:val="ConsPlusNormal"/>
        <w:jc w:val="both"/>
      </w:pPr>
      <w:r>
        <w:t>(</w:t>
      </w:r>
      <w:proofErr w:type="spellStart"/>
      <w:r>
        <w:t>пп</w:t>
      </w:r>
      <w:proofErr w:type="spellEnd"/>
      <w:r>
        <w:t xml:space="preserve">. 1 в ред. </w:t>
      </w:r>
      <w:hyperlink r:id="rId518">
        <w:r>
          <w:rPr>
            <w:color w:val="0000FF"/>
          </w:rPr>
          <w:t>постановления</w:t>
        </w:r>
      </w:hyperlink>
      <w:r>
        <w:t xml:space="preserve"> Правительства Новосибирской области от 28.06.2022 N 293-п)</w:t>
      </w:r>
    </w:p>
    <w:p w:rsidR="00B94217" w:rsidRDefault="00B94217">
      <w:pPr>
        <w:pStyle w:val="ConsPlusNormal"/>
        <w:spacing w:before="200"/>
        <w:ind w:firstLine="540"/>
        <w:jc w:val="both"/>
      </w:pPr>
      <w:r>
        <w:t>2) осуществление расходов производится со специального счета получателей на основании:</w:t>
      </w:r>
    </w:p>
    <w:p w:rsidR="00B94217" w:rsidRDefault="00B94217">
      <w:pPr>
        <w:pStyle w:val="ConsPlusNormal"/>
        <w:spacing w:before="200"/>
        <w:ind w:firstLine="540"/>
        <w:jc w:val="both"/>
      </w:pPr>
      <w:r>
        <w:t xml:space="preserve">а) соглашений о предоставлении субсидий юридическим лицам, направленных на достижение цели, установленной в </w:t>
      </w:r>
      <w:hyperlink w:anchor="P3555">
        <w:r>
          <w:rPr>
            <w:color w:val="0000FF"/>
          </w:rPr>
          <w:t>пункте 2</w:t>
        </w:r>
      </w:hyperlink>
      <w:r>
        <w:t xml:space="preserve">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519">
        <w:r>
          <w:rPr>
            <w:color w:val="0000FF"/>
          </w:rPr>
          <w:t>статьи 78</w:t>
        </w:r>
      </w:hyperlink>
      <w:r>
        <w:t xml:space="preserve"> Бюджетного кодекса Российской Федерации, утвержденными нормативными правовыми актами получателя;</w:t>
      </w:r>
    </w:p>
    <w:p w:rsidR="00B94217" w:rsidRDefault="00B94217">
      <w:pPr>
        <w:pStyle w:val="ConsPlusNormal"/>
        <w:spacing w:before="200"/>
        <w:ind w:firstLine="540"/>
        <w:jc w:val="both"/>
      </w:pPr>
      <w:r>
        <w:t>б) актов сверки исполнения обязательств концессионера и концедента по концессионному соглашению на дату представления заявки с указанием выполненных и выполняемых мероприятий, муниципальных контрактов, заключенных в соответствии с действующим законодательством, актов выполненных работ;</w:t>
      </w:r>
    </w:p>
    <w:p w:rsidR="00B94217" w:rsidRDefault="00B94217">
      <w:pPr>
        <w:pStyle w:val="ConsPlusNormal"/>
        <w:spacing w:before="200"/>
        <w:ind w:firstLine="540"/>
        <w:jc w:val="both"/>
      </w:pPr>
      <w:r>
        <w:t xml:space="preserve">3)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w:t>
      </w:r>
      <w:hyperlink w:anchor="P3555">
        <w:r>
          <w:rPr>
            <w:color w:val="0000FF"/>
          </w:rPr>
          <w:t>пунктом 2</w:t>
        </w:r>
      </w:hyperlink>
      <w:r>
        <w:t xml:space="preserve"> настоящего Порядка.</w:t>
      </w:r>
    </w:p>
    <w:p w:rsidR="00B94217" w:rsidRDefault="00B94217">
      <w:pPr>
        <w:pStyle w:val="ConsPlusNormal"/>
        <w:spacing w:before="200"/>
        <w:ind w:firstLine="540"/>
        <w:jc w:val="both"/>
      </w:pPr>
      <w:bookmarkStart w:id="22" w:name="P3626"/>
      <w:bookmarkEnd w:id="22"/>
      <w:r>
        <w:t>12. Результатом использования субсидии является:</w:t>
      </w:r>
    </w:p>
    <w:p w:rsidR="00B94217" w:rsidRDefault="00B94217">
      <w:pPr>
        <w:pStyle w:val="ConsPlusNormal"/>
        <w:spacing w:before="200"/>
        <w:ind w:firstLine="540"/>
        <w:jc w:val="both"/>
      </w:pPr>
      <w:r>
        <w:t>количество муниципальных котельных (и других источников тепловой энергии), построенных, модернизированных и реконструированных в соответствии с требованиями энергетической эффективности;</w:t>
      </w:r>
    </w:p>
    <w:p w:rsidR="00B94217" w:rsidRDefault="00B94217">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протяженность муниципальных тепловых сетей, построенных, модернизированных и реконструированных в соответствии с требованиями энергетической эффективности, в том числе муниципальных сетей водопровода, вынесенных из канала тепловых сетей;</w:t>
      </w:r>
    </w:p>
    <w:p w:rsidR="00B94217" w:rsidRDefault="00B94217">
      <w:pPr>
        <w:pStyle w:val="ConsPlusNormal"/>
        <w:spacing w:before="200"/>
        <w:ind w:firstLine="540"/>
        <w:jc w:val="both"/>
      </w:pPr>
      <w:r>
        <w:t>положительное заключение государственной экспертизы о достоверности определения сметной стоимости строительства, реконструкции объектов теплоснабжения (для случаев разработки проектной документации).</w:t>
      </w:r>
    </w:p>
    <w:p w:rsidR="00B94217" w:rsidRDefault="00B94217">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Значения показателей результатов, указанных в настоящем пункте, устанавливаются ГРБС в Соглашении.</w:t>
      </w:r>
    </w:p>
    <w:p w:rsidR="00B94217" w:rsidRDefault="00B94217">
      <w:pPr>
        <w:pStyle w:val="ConsPlusNormal"/>
        <w:spacing w:before="200"/>
        <w:ind w:firstLine="540"/>
        <w:jc w:val="both"/>
      </w:pPr>
      <w:r>
        <w:t>13. Порядок оценки эффективности использования субсидии:</w:t>
      </w:r>
    </w:p>
    <w:p w:rsidR="00B94217" w:rsidRDefault="00B94217">
      <w:pPr>
        <w:pStyle w:val="ConsPlusNormal"/>
        <w:spacing w:before="200"/>
        <w:ind w:firstLine="540"/>
        <w:jc w:val="both"/>
      </w:pPr>
      <w:r>
        <w:t xml:space="preserve">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w:t>
      </w:r>
      <w:r>
        <w:lastRenderedPageBreak/>
        <w:t>субсидии в сроки, установленные в Соглашении.</w:t>
      </w:r>
    </w:p>
    <w:p w:rsidR="00B94217" w:rsidRDefault="00B94217">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3626">
        <w:r>
          <w:rPr>
            <w:color w:val="0000FF"/>
          </w:rPr>
          <w:t>пункте 12</w:t>
        </w:r>
      </w:hyperlink>
      <w:r>
        <w:t xml:space="preserve"> настоящего Порядка.</w:t>
      </w:r>
    </w:p>
    <w:p w:rsidR="00B94217" w:rsidRDefault="00B94217">
      <w:pPr>
        <w:pStyle w:val="ConsPlusNormal"/>
        <w:spacing w:before="20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w:t>
      </w:r>
      <w:proofErr w:type="spellStart"/>
      <w:r>
        <w:t>недостижении</w:t>
      </w:r>
      <w:proofErr w:type="spellEnd"/>
      <w:r>
        <w:t>) получателем показателей результатов использования субсидии.</w:t>
      </w:r>
    </w:p>
    <w:p w:rsidR="00B94217" w:rsidRDefault="00B94217">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anchor="P3626">
        <w:r>
          <w:rPr>
            <w:color w:val="0000FF"/>
          </w:rPr>
          <w:t>пункте 12</w:t>
        </w:r>
      </w:hyperlink>
      <w:r>
        <w:t xml:space="preserve"> настоящего Порядка, либо нарушены обязательства по соблюдению уровня софинансирования расходных обязательств получателя, в целях софинансирования которых предоставляется субсидия, средства субсидии подлежат возврату в областной бюджет.</w:t>
      </w:r>
    </w:p>
    <w:p w:rsidR="00B94217" w:rsidRDefault="00B94217">
      <w:pPr>
        <w:pStyle w:val="ConsPlusNormal"/>
        <w:spacing w:before="20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w:t>
      </w:r>
      <w:hyperlink r:id="rId522">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B94217" w:rsidRDefault="00B94217">
      <w:pPr>
        <w:pStyle w:val="ConsPlusNormal"/>
        <w:spacing w:before="200"/>
        <w:ind w:firstLine="540"/>
        <w:jc w:val="both"/>
      </w:pPr>
      <w:r>
        <w:t>14. ГРБС и органы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4217" w:rsidRDefault="00B94217">
      <w:pPr>
        <w:pStyle w:val="ConsPlusNormal"/>
        <w:spacing w:before="20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17. Получатели несут ответственность за недостижение результатов использования субсидий в соответствии с Соглашением.</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2"/>
      </w:pPr>
      <w:r>
        <w:t>Приложение N 1</w:t>
      </w:r>
    </w:p>
    <w:p w:rsidR="00B94217" w:rsidRDefault="00B94217">
      <w:pPr>
        <w:pStyle w:val="ConsPlusNormal"/>
        <w:jc w:val="right"/>
      </w:pPr>
      <w:r>
        <w:t>к Порядку</w:t>
      </w:r>
    </w:p>
    <w:p w:rsidR="00B94217" w:rsidRDefault="00B94217">
      <w:pPr>
        <w:pStyle w:val="ConsPlusNormal"/>
        <w:jc w:val="right"/>
      </w:pPr>
      <w:r>
        <w:t>предоставления и распределения</w:t>
      </w:r>
    </w:p>
    <w:p w:rsidR="00B94217" w:rsidRDefault="00B94217">
      <w:pPr>
        <w:pStyle w:val="ConsPlusNormal"/>
        <w:jc w:val="right"/>
      </w:pPr>
      <w:r>
        <w:t>субсидий местным бюджетам на реализацию</w:t>
      </w:r>
    </w:p>
    <w:p w:rsidR="00B94217" w:rsidRDefault="00B94217">
      <w:pPr>
        <w:pStyle w:val="ConsPlusNormal"/>
        <w:jc w:val="right"/>
      </w:pPr>
      <w:r>
        <w:t>мероприятий государственной программы</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 по строительству и</w:t>
      </w:r>
    </w:p>
    <w:p w:rsidR="00B94217" w:rsidRDefault="00B94217">
      <w:pPr>
        <w:pStyle w:val="ConsPlusNormal"/>
        <w:jc w:val="right"/>
      </w:pPr>
      <w:r>
        <w:t>реконструкции объектов теплоснабжения</w:t>
      </w:r>
    </w:p>
    <w:p w:rsidR="00B94217" w:rsidRDefault="00B94217">
      <w:pPr>
        <w:pStyle w:val="ConsPlusNormal"/>
        <w:ind w:firstLine="540"/>
        <w:jc w:val="both"/>
      </w:pPr>
    </w:p>
    <w:p w:rsidR="00B94217" w:rsidRDefault="00B94217">
      <w:pPr>
        <w:pStyle w:val="ConsPlusNormal"/>
        <w:jc w:val="right"/>
      </w:pPr>
      <w:r>
        <w:t>Форма</w:t>
      </w:r>
    </w:p>
    <w:p w:rsidR="00B94217" w:rsidRDefault="00B94217">
      <w:pPr>
        <w:pStyle w:val="ConsPlusNormal"/>
        <w:ind w:firstLine="540"/>
        <w:jc w:val="both"/>
      </w:pPr>
    </w:p>
    <w:p w:rsidR="00B94217" w:rsidRDefault="00B94217">
      <w:pPr>
        <w:pStyle w:val="ConsPlusNonformat"/>
        <w:jc w:val="both"/>
      </w:pPr>
      <w:bookmarkStart w:id="23" w:name="P3660"/>
      <w:bookmarkEnd w:id="23"/>
      <w:r>
        <w:t xml:space="preserve">                                  ЗАЯВКА</w:t>
      </w:r>
    </w:p>
    <w:p w:rsidR="00B94217" w:rsidRDefault="00B94217">
      <w:pPr>
        <w:pStyle w:val="ConsPlusNonformat"/>
        <w:jc w:val="both"/>
      </w:pPr>
      <w:r>
        <w:t xml:space="preserve">       от администрации _____________________ муниципального района</w:t>
      </w:r>
    </w:p>
    <w:p w:rsidR="00B94217" w:rsidRDefault="00B94217">
      <w:pPr>
        <w:pStyle w:val="ConsPlusNonformat"/>
        <w:jc w:val="both"/>
      </w:pPr>
      <w:r>
        <w:t xml:space="preserve">        (городского округа &lt;*&gt;) Новосибирской области на ______ год</w:t>
      </w:r>
    </w:p>
    <w:p w:rsidR="00B94217" w:rsidRDefault="00B94217">
      <w:pPr>
        <w:pStyle w:val="ConsPlusNonformat"/>
        <w:jc w:val="both"/>
      </w:pPr>
      <w:r>
        <w:t xml:space="preserve">            на участие в мероприятиях государственной программы</w:t>
      </w:r>
    </w:p>
    <w:p w:rsidR="00B94217" w:rsidRDefault="00B94217">
      <w:pPr>
        <w:pStyle w:val="ConsPlusNonformat"/>
        <w:jc w:val="both"/>
      </w:pPr>
      <w:r>
        <w:t xml:space="preserve">            Новосибирской области "Энергосбережение и повышение</w:t>
      </w:r>
    </w:p>
    <w:p w:rsidR="00B94217" w:rsidRDefault="00B94217">
      <w:pPr>
        <w:pStyle w:val="ConsPlusNonformat"/>
        <w:jc w:val="both"/>
      </w:pPr>
      <w:r>
        <w:t xml:space="preserve">            энергетической эффективности Новосибирской области"</w:t>
      </w:r>
    </w:p>
    <w:p w:rsidR="00B94217" w:rsidRDefault="00B94217">
      <w:pPr>
        <w:pStyle w:val="ConsPlusNonformat"/>
        <w:jc w:val="both"/>
      </w:pPr>
      <w:r>
        <w:t xml:space="preserve">       на реализацию концессионных соглашений в сфере теплоснабжения</w:t>
      </w:r>
    </w:p>
    <w:p w:rsidR="00B94217" w:rsidRDefault="00B94217">
      <w:pPr>
        <w:pStyle w:val="ConsPlusNonformat"/>
        <w:jc w:val="both"/>
      </w:pPr>
    </w:p>
    <w:p w:rsidR="00B94217" w:rsidRDefault="00B94217">
      <w:pPr>
        <w:pStyle w:val="ConsPlusNonformat"/>
        <w:jc w:val="both"/>
      </w:pPr>
      <w:r>
        <w:t>___________________________________________________________________________</w:t>
      </w:r>
    </w:p>
    <w:p w:rsidR="00B94217" w:rsidRDefault="00B94217">
      <w:pPr>
        <w:pStyle w:val="ConsPlusNonformat"/>
        <w:jc w:val="both"/>
      </w:pPr>
      <w:r>
        <w:t xml:space="preserve">                 (наименование муниципального образования,</w:t>
      </w:r>
    </w:p>
    <w:p w:rsidR="00B94217" w:rsidRDefault="00B94217">
      <w:pPr>
        <w:pStyle w:val="ConsPlusNonformat"/>
        <w:jc w:val="both"/>
      </w:pPr>
      <w:r>
        <w:t xml:space="preserve">                расположенного на территории Новосибирской</w:t>
      </w:r>
    </w:p>
    <w:p w:rsidR="00B94217" w:rsidRDefault="00B94217">
      <w:pPr>
        <w:pStyle w:val="ConsPlusNonformat"/>
        <w:jc w:val="both"/>
      </w:pPr>
      <w:r>
        <w:t xml:space="preserve">                области (далее - муниципальное образование)</w:t>
      </w:r>
    </w:p>
    <w:p w:rsidR="00B94217" w:rsidRDefault="00B94217">
      <w:pPr>
        <w:pStyle w:val="ConsPlusNonformat"/>
        <w:jc w:val="both"/>
      </w:pPr>
    </w:p>
    <w:p w:rsidR="00B94217" w:rsidRDefault="00B94217">
      <w:pPr>
        <w:pStyle w:val="ConsPlusNonformat"/>
        <w:jc w:val="both"/>
      </w:pPr>
      <w:proofErr w:type="gramStart"/>
      <w:r>
        <w:lastRenderedPageBreak/>
        <w:t>заявляет  о</w:t>
      </w:r>
      <w:proofErr w:type="gramEnd"/>
      <w:r>
        <w:t xml:space="preserve"> направлении документов на предоставление субсидии из областного</w:t>
      </w:r>
    </w:p>
    <w:p w:rsidR="00B94217" w:rsidRDefault="00B94217">
      <w:pPr>
        <w:pStyle w:val="ConsPlusNonformat"/>
        <w:jc w:val="both"/>
      </w:pPr>
      <w:proofErr w:type="gramStart"/>
      <w:r>
        <w:t>бюджета  бюджету</w:t>
      </w:r>
      <w:proofErr w:type="gramEnd"/>
      <w:r>
        <w:t xml:space="preserve"> муниципального образования на софинансирование расходов на</w:t>
      </w:r>
    </w:p>
    <w:p w:rsidR="00B94217" w:rsidRDefault="00B94217">
      <w:pPr>
        <w:pStyle w:val="ConsPlusNonformat"/>
        <w:jc w:val="both"/>
      </w:pPr>
      <w:r>
        <w:t xml:space="preserve">осуществление   </w:t>
      </w:r>
      <w:proofErr w:type="gramStart"/>
      <w:r>
        <w:t>своевременных  расчетов</w:t>
      </w:r>
      <w:proofErr w:type="gramEnd"/>
      <w:r>
        <w:t xml:space="preserve">  по  обязательствам  муниципального</w:t>
      </w:r>
    </w:p>
    <w:p w:rsidR="00B94217" w:rsidRDefault="00B94217">
      <w:pPr>
        <w:pStyle w:val="ConsPlusNonformat"/>
        <w:jc w:val="both"/>
      </w:pPr>
      <w:r>
        <w:t xml:space="preserve">образования   </w:t>
      </w:r>
      <w:proofErr w:type="gramStart"/>
      <w:r>
        <w:t>в  части</w:t>
      </w:r>
      <w:proofErr w:type="gramEnd"/>
      <w:r>
        <w:t xml:space="preserve">  платы  концедента  по  заключенному  концессионному</w:t>
      </w:r>
    </w:p>
    <w:p w:rsidR="00B94217" w:rsidRDefault="00B94217">
      <w:pPr>
        <w:pStyle w:val="ConsPlusNonformat"/>
        <w:jc w:val="both"/>
      </w:pPr>
      <w:proofErr w:type="gramStart"/>
      <w:r>
        <w:t>соглашению  от</w:t>
      </w:r>
      <w:proofErr w:type="gramEnd"/>
      <w:r>
        <w:t xml:space="preserve">  ________________ N __________ в сфере теплоснабжения в ____</w:t>
      </w:r>
    </w:p>
    <w:p w:rsidR="00B94217" w:rsidRDefault="00B94217">
      <w:pPr>
        <w:pStyle w:val="ConsPlusNonformat"/>
        <w:jc w:val="both"/>
      </w:pPr>
      <w:r>
        <w:t>году и плановом периоде 20__ - 20__ годов в размере:</w:t>
      </w:r>
    </w:p>
    <w:p w:rsidR="00B94217" w:rsidRDefault="00B94217">
      <w:pPr>
        <w:pStyle w:val="ConsPlusNonformat"/>
        <w:jc w:val="both"/>
      </w:pPr>
      <w:r>
        <w:t>20__ год - ______ рублей;</w:t>
      </w:r>
    </w:p>
    <w:p w:rsidR="00B94217" w:rsidRDefault="00B94217">
      <w:pPr>
        <w:pStyle w:val="ConsPlusNonformat"/>
        <w:jc w:val="both"/>
      </w:pPr>
      <w:r>
        <w:t>20__ год - ______ рублей;</w:t>
      </w:r>
    </w:p>
    <w:p w:rsidR="00B94217" w:rsidRDefault="00B94217">
      <w:pPr>
        <w:pStyle w:val="ConsPlusNonformat"/>
        <w:jc w:val="both"/>
      </w:pPr>
      <w:r>
        <w:t>20__ год - ______ рублей.</w:t>
      </w:r>
    </w:p>
    <w:p w:rsidR="00B94217" w:rsidRDefault="00B94217">
      <w:pPr>
        <w:pStyle w:val="ConsPlusNonformat"/>
        <w:jc w:val="both"/>
      </w:pPr>
      <w:r>
        <w:t xml:space="preserve">    Получателем     субсидии     из     областного     бюджета     является</w:t>
      </w:r>
    </w:p>
    <w:p w:rsidR="00B94217" w:rsidRDefault="00B94217">
      <w:pPr>
        <w:pStyle w:val="ConsPlusNonformat"/>
        <w:jc w:val="both"/>
      </w:pPr>
      <w:r>
        <w:t>__________________________________________________________________________.</w:t>
      </w:r>
    </w:p>
    <w:p w:rsidR="00B94217" w:rsidRDefault="00B94217">
      <w:pPr>
        <w:pStyle w:val="ConsPlusNonformat"/>
        <w:jc w:val="both"/>
      </w:pPr>
      <w:r>
        <w:t xml:space="preserve">                 (наименование муниципального образования)</w:t>
      </w:r>
    </w:p>
    <w:p w:rsidR="00B94217" w:rsidRDefault="00B94217">
      <w:pPr>
        <w:pStyle w:val="ConsPlusNonformat"/>
        <w:jc w:val="both"/>
      </w:pPr>
    </w:p>
    <w:p w:rsidR="00B94217" w:rsidRDefault="00B94217">
      <w:pPr>
        <w:pStyle w:val="ConsPlusNonformat"/>
        <w:jc w:val="both"/>
      </w:pPr>
      <w:r>
        <w:t xml:space="preserve">    К настоящей заявке прилагаются:</w:t>
      </w:r>
    </w:p>
    <w:p w:rsidR="00B94217" w:rsidRDefault="00B94217">
      <w:pPr>
        <w:pStyle w:val="ConsPlusNonformat"/>
        <w:jc w:val="both"/>
      </w:pPr>
      <w:r>
        <w:t xml:space="preserve">    1) приложение N 1 - (указать наименование документа) на __ л. в 1 экз.;</w:t>
      </w:r>
    </w:p>
    <w:p w:rsidR="00B94217" w:rsidRDefault="00B94217">
      <w:pPr>
        <w:pStyle w:val="ConsPlusNonformat"/>
        <w:jc w:val="both"/>
      </w:pPr>
      <w:r>
        <w:t xml:space="preserve">    2) приложение N 2 - (указать наименование документа) на __ л. в 1 экз.;</w:t>
      </w:r>
    </w:p>
    <w:p w:rsidR="00B94217" w:rsidRDefault="00B94217">
      <w:pPr>
        <w:pStyle w:val="ConsPlusNonformat"/>
        <w:jc w:val="both"/>
      </w:pPr>
      <w:r>
        <w:t xml:space="preserve">    3) приложение ___ - (указать наименование документа) на __ л. в 1 экз.</w:t>
      </w:r>
    </w:p>
    <w:p w:rsidR="00B94217" w:rsidRDefault="00B94217">
      <w:pPr>
        <w:pStyle w:val="ConsPlusNonformat"/>
        <w:jc w:val="both"/>
      </w:pPr>
    </w:p>
    <w:p w:rsidR="00B94217" w:rsidRDefault="00B94217">
      <w:pPr>
        <w:pStyle w:val="ConsPlusNonformat"/>
        <w:jc w:val="both"/>
      </w:pPr>
      <w:r>
        <w:t>Глава муниципального образования</w:t>
      </w:r>
    </w:p>
    <w:p w:rsidR="00B94217" w:rsidRDefault="00B94217">
      <w:pPr>
        <w:pStyle w:val="ConsPlusNonformat"/>
        <w:jc w:val="both"/>
      </w:pPr>
      <w:r>
        <w:t>(Глава администрации муниципального образования) ______________/___________</w:t>
      </w:r>
    </w:p>
    <w:p w:rsidR="00B94217" w:rsidRDefault="00B94217">
      <w:pPr>
        <w:pStyle w:val="ConsPlusNonformat"/>
        <w:jc w:val="both"/>
      </w:pPr>
      <w:r>
        <w:t xml:space="preserve">                                                    (Ф.И.О.)     (подпись)</w:t>
      </w:r>
    </w:p>
    <w:p w:rsidR="00B94217" w:rsidRDefault="00B94217">
      <w:pPr>
        <w:pStyle w:val="ConsPlusNonformat"/>
        <w:jc w:val="both"/>
      </w:pPr>
    </w:p>
    <w:p w:rsidR="00B94217" w:rsidRDefault="00B94217">
      <w:pPr>
        <w:pStyle w:val="ConsPlusNonformat"/>
        <w:jc w:val="both"/>
      </w:pPr>
      <w:r>
        <w:t xml:space="preserve">                        М.П.</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2"/>
      </w:pPr>
      <w:r>
        <w:t>Приложение N 2</w:t>
      </w:r>
    </w:p>
    <w:p w:rsidR="00B94217" w:rsidRDefault="00B94217">
      <w:pPr>
        <w:pStyle w:val="ConsPlusNormal"/>
        <w:jc w:val="right"/>
      </w:pPr>
      <w:r>
        <w:t>к Порядку</w:t>
      </w:r>
    </w:p>
    <w:p w:rsidR="00B94217" w:rsidRDefault="00B94217">
      <w:pPr>
        <w:pStyle w:val="ConsPlusNormal"/>
        <w:jc w:val="right"/>
      </w:pPr>
      <w:r>
        <w:t>предоставления и распределения</w:t>
      </w:r>
    </w:p>
    <w:p w:rsidR="00B94217" w:rsidRDefault="00B94217">
      <w:pPr>
        <w:pStyle w:val="ConsPlusNormal"/>
        <w:jc w:val="right"/>
      </w:pPr>
      <w:r>
        <w:t>субсидий местным бюджетам на реализацию</w:t>
      </w:r>
    </w:p>
    <w:p w:rsidR="00B94217" w:rsidRDefault="00B94217">
      <w:pPr>
        <w:pStyle w:val="ConsPlusNormal"/>
        <w:jc w:val="right"/>
      </w:pPr>
      <w:r>
        <w:t>мероприятий государственной программы</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 по строительству и</w:t>
      </w:r>
    </w:p>
    <w:p w:rsidR="00B94217" w:rsidRDefault="00B94217">
      <w:pPr>
        <w:pStyle w:val="ConsPlusNormal"/>
        <w:jc w:val="right"/>
      </w:pPr>
      <w:r>
        <w:t>реконструкции объектов теплоснабжения</w:t>
      </w:r>
    </w:p>
    <w:p w:rsidR="00B94217" w:rsidRDefault="00B94217">
      <w:pPr>
        <w:pStyle w:val="ConsPlusNormal"/>
        <w:ind w:firstLine="540"/>
        <w:jc w:val="both"/>
      </w:pPr>
    </w:p>
    <w:p w:rsidR="00B94217" w:rsidRDefault="00B94217">
      <w:pPr>
        <w:pStyle w:val="ConsPlusNormal"/>
        <w:jc w:val="center"/>
      </w:pPr>
      <w:bookmarkStart w:id="24" w:name="P3711"/>
      <w:bookmarkEnd w:id="24"/>
      <w:r>
        <w:t>АКТ</w:t>
      </w:r>
    </w:p>
    <w:p w:rsidR="00B94217" w:rsidRDefault="00B94217">
      <w:pPr>
        <w:pStyle w:val="ConsPlusNormal"/>
        <w:jc w:val="center"/>
      </w:pPr>
      <w:r>
        <w:t>сверки исполнения обязательств концессионера и концедента</w:t>
      </w:r>
    </w:p>
    <w:p w:rsidR="00B94217" w:rsidRDefault="00B94217">
      <w:pPr>
        <w:pStyle w:val="ConsPlusNormal"/>
        <w:jc w:val="center"/>
      </w:pPr>
      <w:r>
        <w:t>по концессионному соглашению по состоянию ___________</w:t>
      </w:r>
    </w:p>
    <w:p w:rsidR="00B94217" w:rsidRDefault="00B942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701"/>
        <w:gridCol w:w="1701"/>
        <w:gridCol w:w="1725"/>
        <w:gridCol w:w="1644"/>
      </w:tblGrid>
      <w:tr w:rsidR="00B94217">
        <w:tc>
          <w:tcPr>
            <w:tcW w:w="567" w:type="dxa"/>
            <w:vMerge w:val="restart"/>
          </w:tcPr>
          <w:p w:rsidR="00B94217" w:rsidRDefault="00B94217">
            <w:pPr>
              <w:pStyle w:val="ConsPlusNormal"/>
              <w:jc w:val="center"/>
            </w:pPr>
            <w:r>
              <w:t>N п/п</w:t>
            </w:r>
          </w:p>
        </w:tc>
        <w:tc>
          <w:tcPr>
            <w:tcW w:w="1701" w:type="dxa"/>
            <w:vMerge w:val="restart"/>
          </w:tcPr>
          <w:p w:rsidR="00B94217" w:rsidRDefault="00B94217">
            <w:pPr>
              <w:pStyle w:val="ConsPlusNormal"/>
              <w:jc w:val="center"/>
            </w:pPr>
            <w:r>
              <w:t>Реквизиты договора (N и дата)</w:t>
            </w:r>
          </w:p>
        </w:tc>
        <w:tc>
          <w:tcPr>
            <w:tcW w:w="1701" w:type="dxa"/>
            <w:vMerge w:val="restart"/>
          </w:tcPr>
          <w:p w:rsidR="00B94217" w:rsidRDefault="00B94217">
            <w:pPr>
              <w:pStyle w:val="ConsPlusNormal"/>
              <w:jc w:val="center"/>
            </w:pPr>
            <w:r>
              <w:t>Предмет договора</w:t>
            </w:r>
          </w:p>
        </w:tc>
        <w:tc>
          <w:tcPr>
            <w:tcW w:w="3426" w:type="dxa"/>
            <w:gridSpan w:val="2"/>
          </w:tcPr>
          <w:p w:rsidR="00B94217" w:rsidRDefault="00B94217">
            <w:pPr>
              <w:pStyle w:val="ConsPlusNormal"/>
              <w:jc w:val="center"/>
            </w:pPr>
            <w:r>
              <w:t>Стоимость, руб.</w:t>
            </w:r>
          </w:p>
        </w:tc>
        <w:tc>
          <w:tcPr>
            <w:tcW w:w="1644" w:type="dxa"/>
            <w:vMerge w:val="restart"/>
          </w:tcPr>
          <w:p w:rsidR="00B94217" w:rsidRDefault="00B94217">
            <w:pPr>
              <w:pStyle w:val="ConsPlusNormal"/>
              <w:jc w:val="center"/>
            </w:pPr>
            <w:r>
              <w:t>Реквизиты актов КС-3 (N и дата)</w:t>
            </w:r>
          </w:p>
        </w:tc>
      </w:tr>
      <w:tr w:rsidR="00B94217">
        <w:tc>
          <w:tcPr>
            <w:tcW w:w="567" w:type="dxa"/>
            <w:vMerge/>
          </w:tcPr>
          <w:p w:rsidR="00B94217" w:rsidRDefault="00B94217">
            <w:pPr>
              <w:pStyle w:val="ConsPlusNormal"/>
            </w:pPr>
          </w:p>
        </w:tc>
        <w:tc>
          <w:tcPr>
            <w:tcW w:w="1701" w:type="dxa"/>
            <w:vMerge/>
          </w:tcPr>
          <w:p w:rsidR="00B94217" w:rsidRDefault="00B94217">
            <w:pPr>
              <w:pStyle w:val="ConsPlusNormal"/>
            </w:pPr>
          </w:p>
        </w:tc>
        <w:tc>
          <w:tcPr>
            <w:tcW w:w="1701" w:type="dxa"/>
            <w:vMerge/>
          </w:tcPr>
          <w:p w:rsidR="00B94217" w:rsidRDefault="00B94217">
            <w:pPr>
              <w:pStyle w:val="ConsPlusNormal"/>
            </w:pPr>
          </w:p>
        </w:tc>
        <w:tc>
          <w:tcPr>
            <w:tcW w:w="1701" w:type="dxa"/>
          </w:tcPr>
          <w:p w:rsidR="00B94217" w:rsidRDefault="00B94217">
            <w:pPr>
              <w:pStyle w:val="ConsPlusNormal"/>
              <w:jc w:val="center"/>
            </w:pPr>
            <w:r>
              <w:t>выполненных работ</w:t>
            </w:r>
          </w:p>
        </w:tc>
        <w:tc>
          <w:tcPr>
            <w:tcW w:w="1725" w:type="dxa"/>
          </w:tcPr>
          <w:p w:rsidR="00B94217" w:rsidRDefault="00B94217">
            <w:pPr>
              <w:pStyle w:val="ConsPlusNormal"/>
              <w:jc w:val="center"/>
            </w:pPr>
            <w:r>
              <w:t>оплаченных работ</w:t>
            </w:r>
          </w:p>
        </w:tc>
        <w:tc>
          <w:tcPr>
            <w:tcW w:w="1644" w:type="dxa"/>
            <w:vMerge/>
          </w:tcPr>
          <w:p w:rsidR="00B94217" w:rsidRDefault="00B94217">
            <w:pPr>
              <w:pStyle w:val="ConsPlusNormal"/>
            </w:pPr>
          </w:p>
        </w:tc>
      </w:tr>
      <w:tr w:rsidR="00B94217">
        <w:tc>
          <w:tcPr>
            <w:tcW w:w="567" w:type="dxa"/>
          </w:tcPr>
          <w:p w:rsidR="00B94217" w:rsidRDefault="00B94217">
            <w:pPr>
              <w:pStyle w:val="ConsPlusNormal"/>
              <w:jc w:val="center"/>
            </w:pPr>
            <w:r>
              <w:t>1</w:t>
            </w:r>
          </w:p>
        </w:tc>
        <w:tc>
          <w:tcPr>
            <w:tcW w:w="1701" w:type="dxa"/>
          </w:tcPr>
          <w:p w:rsidR="00B94217" w:rsidRDefault="00B94217">
            <w:pPr>
              <w:pStyle w:val="ConsPlusNormal"/>
              <w:jc w:val="center"/>
            </w:pPr>
            <w:r>
              <w:t>2</w:t>
            </w:r>
          </w:p>
        </w:tc>
        <w:tc>
          <w:tcPr>
            <w:tcW w:w="1701" w:type="dxa"/>
          </w:tcPr>
          <w:p w:rsidR="00B94217" w:rsidRDefault="00B94217">
            <w:pPr>
              <w:pStyle w:val="ConsPlusNormal"/>
              <w:jc w:val="center"/>
            </w:pPr>
            <w:r>
              <w:t>3</w:t>
            </w:r>
          </w:p>
        </w:tc>
        <w:tc>
          <w:tcPr>
            <w:tcW w:w="1701" w:type="dxa"/>
          </w:tcPr>
          <w:p w:rsidR="00B94217" w:rsidRDefault="00B94217">
            <w:pPr>
              <w:pStyle w:val="ConsPlusNormal"/>
              <w:jc w:val="center"/>
            </w:pPr>
            <w:r>
              <w:t>4</w:t>
            </w:r>
          </w:p>
        </w:tc>
        <w:tc>
          <w:tcPr>
            <w:tcW w:w="1725" w:type="dxa"/>
          </w:tcPr>
          <w:p w:rsidR="00B94217" w:rsidRDefault="00B94217">
            <w:pPr>
              <w:pStyle w:val="ConsPlusNormal"/>
              <w:jc w:val="center"/>
            </w:pPr>
            <w:r>
              <w:t>5</w:t>
            </w:r>
          </w:p>
        </w:tc>
        <w:tc>
          <w:tcPr>
            <w:tcW w:w="1644" w:type="dxa"/>
          </w:tcPr>
          <w:p w:rsidR="00B94217" w:rsidRDefault="00B94217">
            <w:pPr>
              <w:pStyle w:val="ConsPlusNormal"/>
              <w:jc w:val="center"/>
            </w:pPr>
            <w:r>
              <w:t>6</w:t>
            </w:r>
          </w:p>
        </w:tc>
      </w:tr>
      <w:tr w:rsidR="00B94217">
        <w:tc>
          <w:tcPr>
            <w:tcW w:w="567" w:type="dxa"/>
          </w:tcPr>
          <w:p w:rsidR="00B94217" w:rsidRDefault="00B94217">
            <w:pPr>
              <w:pStyle w:val="ConsPlusNormal"/>
              <w:jc w:val="center"/>
            </w:pPr>
            <w:r>
              <w:t>1</w:t>
            </w:r>
          </w:p>
        </w:tc>
        <w:tc>
          <w:tcPr>
            <w:tcW w:w="8472" w:type="dxa"/>
            <w:gridSpan w:val="5"/>
          </w:tcPr>
          <w:p w:rsidR="00B94217" w:rsidRDefault="00B94217">
            <w:pPr>
              <w:pStyle w:val="ConsPlusNormal"/>
              <w:jc w:val="center"/>
            </w:pPr>
            <w:r>
              <w:t>Наименование мероприятия</w:t>
            </w:r>
          </w:p>
        </w:tc>
      </w:tr>
      <w:tr w:rsidR="00B94217">
        <w:tc>
          <w:tcPr>
            <w:tcW w:w="567" w:type="dxa"/>
          </w:tcPr>
          <w:p w:rsidR="00B94217" w:rsidRDefault="00B94217">
            <w:pPr>
              <w:pStyle w:val="ConsPlusNormal"/>
            </w:pPr>
          </w:p>
        </w:tc>
        <w:tc>
          <w:tcPr>
            <w:tcW w:w="8472" w:type="dxa"/>
            <w:gridSpan w:val="5"/>
          </w:tcPr>
          <w:p w:rsidR="00B94217" w:rsidRDefault="00B94217">
            <w:pPr>
              <w:pStyle w:val="ConsPlusNormal"/>
              <w:jc w:val="center"/>
            </w:pPr>
            <w:r>
              <w:t>Наименование работ</w:t>
            </w:r>
          </w:p>
        </w:tc>
      </w:tr>
      <w:tr w:rsidR="00B94217">
        <w:tc>
          <w:tcPr>
            <w:tcW w:w="567" w:type="dxa"/>
          </w:tcPr>
          <w:p w:rsidR="00B94217" w:rsidRDefault="00B94217">
            <w:pPr>
              <w:pStyle w:val="ConsPlusNormal"/>
              <w:jc w:val="center"/>
            </w:pPr>
            <w:r>
              <w:t>1.1</w:t>
            </w:r>
          </w:p>
        </w:tc>
        <w:tc>
          <w:tcPr>
            <w:tcW w:w="1701" w:type="dxa"/>
          </w:tcPr>
          <w:p w:rsidR="00B94217" w:rsidRDefault="00B94217">
            <w:pPr>
              <w:pStyle w:val="ConsPlusNormal"/>
            </w:pPr>
          </w:p>
        </w:tc>
        <w:tc>
          <w:tcPr>
            <w:tcW w:w="1701" w:type="dxa"/>
          </w:tcPr>
          <w:p w:rsidR="00B94217" w:rsidRDefault="00B94217">
            <w:pPr>
              <w:pStyle w:val="ConsPlusNormal"/>
            </w:pP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pPr>
          </w:p>
        </w:tc>
      </w:tr>
      <w:tr w:rsidR="00B94217">
        <w:tc>
          <w:tcPr>
            <w:tcW w:w="567" w:type="dxa"/>
          </w:tcPr>
          <w:p w:rsidR="00B94217" w:rsidRDefault="00B94217">
            <w:pPr>
              <w:pStyle w:val="ConsPlusNormal"/>
            </w:pPr>
          </w:p>
        </w:tc>
        <w:tc>
          <w:tcPr>
            <w:tcW w:w="8472" w:type="dxa"/>
            <w:gridSpan w:val="5"/>
          </w:tcPr>
          <w:p w:rsidR="00B94217" w:rsidRDefault="00B94217">
            <w:pPr>
              <w:pStyle w:val="ConsPlusNormal"/>
              <w:jc w:val="center"/>
            </w:pPr>
            <w:r>
              <w:t>Наименование работ</w:t>
            </w:r>
          </w:p>
        </w:tc>
      </w:tr>
      <w:tr w:rsidR="00B94217">
        <w:tc>
          <w:tcPr>
            <w:tcW w:w="567" w:type="dxa"/>
          </w:tcPr>
          <w:p w:rsidR="00B94217" w:rsidRDefault="00B94217">
            <w:pPr>
              <w:pStyle w:val="ConsPlusNormal"/>
              <w:jc w:val="center"/>
            </w:pPr>
            <w:r>
              <w:t>1.2</w:t>
            </w:r>
          </w:p>
        </w:tc>
        <w:tc>
          <w:tcPr>
            <w:tcW w:w="1701" w:type="dxa"/>
          </w:tcPr>
          <w:p w:rsidR="00B94217" w:rsidRDefault="00B94217">
            <w:pPr>
              <w:pStyle w:val="ConsPlusNormal"/>
            </w:pPr>
          </w:p>
        </w:tc>
        <w:tc>
          <w:tcPr>
            <w:tcW w:w="1701" w:type="dxa"/>
          </w:tcPr>
          <w:p w:rsidR="00B94217" w:rsidRDefault="00B94217">
            <w:pPr>
              <w:pStyle w:val="ConsPlusNormal"/>
            </w:pP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pPr>
          </w:p>
        </w:tc>
      </w:tr>
      <w:tr w:rsidR="00B94217">
        <w:tc>
          <w:tcPr>
            <w:tcW w:w="3969" w:type="dxa"/>
            <w:gridSpan w:val="3"/>
          </w:tcPr>
          <w:p w:rsidR="00B94217" w:rsidRDefault="00B94217">
            <w:pPr>
              <w:pStyle w:val="ConsPlusNormal"/>
              <w:jc w:val="center"/>
            </w:pPr>
            <w:r>
              <w:t>Итого по мероприятию:</w:t>
            </w: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jc w:val="center"/>
            </w:pPr>
            <w:r>
              <w:t>-</w:t>
            </w:r>
          </w:p>
        </w:tc>
      </w:tr>
      <w:tr w:rsidR="00B94217">
        <w:tc>
          <w:tcPr>
            <w:tcW w:w="567" w:type="dxa"/>
          </w:tcPr>
          <w:p w:rsidR="00B94217" w:rsidRDefault="00B94217">
            <w:pPr>
              <w:pStyle w:val="ConsPlusNormal"/>
              <w:jc w:val="center"/>
            </w:pPr>
            <w:r>
              <w:t>2</w:t>
            </w:r>
          </w:p>
        </w:tc>
        <w:tc>
          <w:tcPr>
            <w:tcW w:w="8472" w:type="dxa"/>
            <w:gridSpan w:val="5"/>
          </w:tcPr>
          <w:p w:rsidR="00B94217" w:rsidRDefault="00B94217">
            <w:pPr>
              <w:pStyle w:val="ConsPlusNormal"/>
              <w:jc w:val="center"/>
            </w:pPr>
            <w:r>
              <w:t>Наименование мероприятия</w:t>
            </w:r>
          </w:p>
        </w:tc>
      </w:tr>
      <w:tr w:rsidR="00B94217">
        <w:tc>
          <w:tcPr>
            <w:tcW w:w="567" w:type="dxa"/>
          </w:tcPr>
          <w:p w:rsidR="00B94217" w:rsidRDefault="00B94217">
            <w:pPr>
              <w:pStyle w:val="ConsPlusNormal"/>
            </w:pPr>
          </w:p>
        </w:tc>
        <w:tc>
          <w:tcPr>
            <w:tcW w:w="8472" w:type="dxa"/>
            <w:gridSpan w:val="5"/>
          </w:tcPr>
          <w:p w:rsidR="00B94217" w:rsidRDefault="00B94217">
            <w:pPr>
              <w:pStyle w:val="ConsPlusNormal"/>
              <w:jc w:val="center"/>
            </w:pPr>
            <w:r>
              <w:t>Наименование работ</w:t>
            </w:r>
          </w:p>
        </w:tc>
      </w:tr>
      <w:tr w:rsidR="00B94217">
        <w:tc>
          <w:tcPr>
            <w:tcW w:w="567" w:type="dxa"/>
          </w:tcPr>
          <w:p w:rsidR="00B94217" w:rsidRDefault="00B94217">
            <w:pPr>
              <w:pStyle w:val="ConsPlusNormal"/>
              <w:jc w:val="center"/>
            </w:pPr>
            <w:r>
              <w:t>2.1</w:t>
            </w:r>
          </w:p>
        </w:tc>
        <w:tc>
          <w:tcPr>
            <w:tcW w:w="1701" w:type="dxa"/>
          </w:tcPr>
          <w:p w:rsidR="00B94217" w:rsidRDefault="00B94217">
            <w:pPr>
              <w:pStyle w:val="ConsPlusNormal"/>
            </w:pPr>
          </w:p>
        </w:tc>
        <w:tc>
          <w:tcPr>
            <w:tcW w:w="1701" w:type="dxa"/>
          </w:tcPr>
          <w:p w:rsidR="00B94217" w:rsidRDefault="00B94217">
            <w:pPr>
              <w:pStyle w:val="ConsPlusNormal"/>
            </w:pP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pPr>
          </w:p>
        </w:tc>
      </w:tr>
      <w:tr w:rsidR="00B94217">
        <w:tc>
          <w:tcPr>
            <w:tcW w:w="567" w:type="dxa"/>
          </w:tcPr>
          <w:p w:rsidR="00B94217" w:rsidRDefault="00B94217">
            <w:pPr>
              <w:pStyle w:val="ConsPlusNormal"/>
            </w:pPr>
          </w:p>
        </w:tc>
        <w:tc>
          <w:tcPr>
            <w:tcW w:w="8472" w:type="dxa"/>
            <w:gridSpan w:val="5"/>
          </w:tcPr>
          <w:p w:rsidR="00B94217" w:rsidRDefault="00B94217">
            <w:pPr>
              <w:pStyle w:val="ConsPlusNormal"/>
              <w:jc w:val="center"/>
            </w:pPr>
            <w:r>
              <w:t>Наименование работ</w:t>
            </w:r>
          </w:p>
        </w:tc>
      </w:tr>
      <w:tr w:rsidR="00B94217">
        <w:tc>
          <w:tcPr>
            <w:tcW w:w="567" w:type="dxa"/>
          </w:tcPr>
          <w:p w:rsidR="00B94217" w:rsidRDefault="00B94217">
            <w:pPr>
              <w:pStyle w:val="ConsPlusNormal"/>
              <w:jc w:val="center"/>
            </w:pPr>
            <w:r>
              <w:t>2.2</w:t>
            </w:r>
          </w:p>
        </w:tc>
        <w:tc>
          <w:tcPr>
            <w:tcW w:w="1701" w:type="dxa"/>
          </w:tcPr>
          <w:p w:rsidR="00B94217" w:rsidRDefault="00B94217">
            <w:pPr>
              <w:pStyle w:val="ConsPlusNormal"/>
            </w:pPr>
          </w:p>
        </w:tc>
        <w:tc>
          <w:tcPr>
            <w:tcW w:w="1701" w:type="dxa"/>
          </w:tcPr>
          <w:p w:rsidR="00B94217" w:rsidRDefault="00B94217">
            <w:pPr>
              <w:pStyle w:val="ConsPlusNormal"/>
            </w:pP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pPr>
          </w:p>
        </w:tc>
      </w:tr>
      <w:tr w:rsidR="00B94217">
        <w:tc>
          <w:tcPr>
            <w:tcW w:w="3969" w:type="dxa"/>
            <w:gridSpan w:val="3"/>
          </w:tcPr>
          <w:p w:rsidR="00B94217" w:rsidRDefault="00B94217">
            <w:pPr>
              <w:pStyle w:val="ConsPlusNormal"/>
              <w:jc w:val="center"/>
            </w:pPr>
            <w:r>
              <w:t>Итого по мероприятию:</w:t>
            </w: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jc w:val="center"/>
            </w:pPr>
            <w:r>
              <w:t>-</w:t>
            </w:r>
          </w:p>
        </w:tc>
      </w:tr>
      <w:tr w:rsidR="00B94217">
        <w:tc>
          <w:tcPr>
            <w:tcW w:w="3969" w:type="dxa"/>
            <w:gridSpan w:val="3"/>
          </w:tcPr>
          <w:p w:rsidR="00B94217" w:rsidRDefault="00B94217">
            <w:pPr>
              <w:pStyle w:val="ConsPlusNormal"/>
              <w:jc w:val="center"/>
            </w:pPr>
            <w:r>
              <w:t>Итого:</w:t>
            </w:r>
          </w:p>
        </w:tc>
        <w:tc>
          <w:tcPr>
            <w:tcW w:w="1701" w:type="dxa"/>
          </w:tcPr>
          <w:p w:rsidR="00B94217" w:rsidRDefault="00B94217">
            <w:pPr>
              <w:pStyle w:val="ConsPlusNormal"/>
            </w:pPr>
          </w:p>
        </w:tc>
        <w:tc>
          <w:tcPr>
            <w:tcW w:w="1725" w:type="dxa"/>
          </w:tcPr>
          <w:p w:rsidR="00B94217" w:rsidRDefault="00B94217">
            <w:pPr>
              <w:pStyle w:val="ConsPlusNormal"/>
            </w:pPr>
          </w:p>
        </w:tc>
        <w:tc>
          <w:tcPr>
            <w:tcW w:w="1644" w:type="dxa"/>
          </w:tcPr>
          <w:p w:rsidR="00B94217" w:rsidRDefault="00B94217">
            <w:pPr>
              <w:pStyle w:val="ConsPlusNormal"/>
              <w:jc w:val="center"/>
            </w:pPr>
            <w:r>
              <w:t>-</w:t>
            </w:r>
          </w:p>
        </w:tc>
      </w:tr>
    </w:tbl>
    <w:p w:rsidR="00B94217" w:rsidRDefault="00B94217">
      <w:pPr>
        <w:pStyle w:val="ConsPlusNormal"/>
        <w:ind w:firstLine="540"/>
        <w:jc w:val="both"/>
      </w:pPr>
    </w:p>
    <w:p w:rsidR="00B94217" w:rsidRDefault="00B94217">
      <w:pPr>
        <w:pStyle w:val="ConsPlusNormal"/>
        <w:ind w:firstLine="540"/>
        <w:jc w:val="both"/>
      </w:pPr>
      <w:r>
        <w:t>Акт подписывают руководители концессионера, концедента и независимого строительного контроля.</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8</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25" w:name="P3789"/>
      <w:bookmarkEnd w:id="25"/>
      <w:r>
        <w:t>ПОРЯДОК</w:t>
      </w:r>
    </w:p>
    <w:p w:rsidR="00B94217" w:rsidRDefault="00B94217">
      <w:pPr>
        <w:pStyle w:val="ConsPlusTitle"/>
        <w:jc w:val="center"/>
      </w:pPr>
      <w:r>
        <w:t>предоставления и распределения субсидий местным бюджетам</w:t>
      </w:r>
    </w:p>
    <w:p w:rsidR="00B94217" w:rsidRDefault="00B94217">
      <w:pPr>
        <w:pStyle w:val="ConsPlusTitle"/>
        <w:jc w:val="center"/>
      </w:pPr>
      <w:r>
        <w:t>на реализацию мероприятий государственной программы</w:t>
      </w:r>
    </w:p>
    <w:p w:rsidR="00B94217" w:rsidRDefault="00B94217">
      <w:pPr>
        <w:pStyle w:val="ConsPlusTitle"/>
        <w:jc w:val="center"/>
      </w:pPr>
      <w:r>
        <w:t>Новосибирской области "Энергосбережение и повышение</w:t>
      </w:r>
    </w:p>
    <w:p w:rsidR="00B94217" w:rsidRDefault="00B94217">
      <w:pPr>
        <w:pStyle w:val="ConsPlusTitle"/>
        <w:jc w:val="center"/>
      </w:pPr>
      <w:r>
        <w:t>энергетической эффективности Новосибирской области"</w:t>
      </w:r>
    </w:p>
    <w:p w:rsidR="00B94217" w:rsidRDefault="00B94217">
      <w:pPr>
        <w:pStyle w:val="ConsPlusTitle"/>
        <w:jc w:val="center"/>
      </w:pPr>
      <w:r>
        <w:t>по замене основного и вспомогательного оборудования</w:t>
      </w:r>
    </w:p>
    <w:p w:rsidR="00B94217" w:rsidRDefault="00B94217">
      <w:pPr>
        <w:pStyle w:val="ConsPlusTitle"/>
        <w:jc w:val="center"/>
      </w:pPr>
      <w:r>
        <w:t>котельных, оптимизации гидравлических режимов тепловых сетей</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(введен </w:t>
            </w:r>
            <w:hyperlink r:id="rId523">
              <w:r>
                <w:rPr>
                  <w:color w:val="0000FF"/>
                </w:rPr>
                <w:t>постановлением</w:t>
              </w:r>
            </w:hyperlink>
            <w:r>
              <w:rPr>
                <w:color w:val="392C69"/>
              </w:rPr>
              <w:t xml:space="preserve"> Правительства Новосибирской области</w:t>
            </w:r>
          </w:p>
          <w:p w:rsidR="00B94217" w:rsidRDefault="00B94217">
            <w:pPr>
              <w:pStyle w:val="ConsPlusNormal"/>
              <w:jc w:val="center"/>
            </w:pPr>
            <w:r>
              <w:rPr>
                <w:color w:val="392C69"/>
              </w:rPr>
              <w:t>от 08.12.2020 N 508-п;</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08.04.2021 </w:t>
            </w:r>
            <w:hyperlink r:id="rId524">
              <w:r>
                <w:rPr>
                  <w:color w:val="0000FF"/>
                </w:rPr>
                <w:t>N 118-п</w:t>
              </w:r>
            </w:hyperlink>
            <w:r>
              <w:rPr>
                <w:color w:val="392C69"/>
              </w:rPr>
              <w:t xml:space="preserve">, от 26.10.2021 </w:t>
            </w:r>
            <w:hyperlink r:id="rId525">
              <w:r>
                <w:rPr>
                  <w:color w:val="0000FF"/>
                </w:rPr>
                <w:t>N 428-п</w:t>
              </w:r>
            </w:hyperlink>
            <w:r>
              <w:rPr>
                <w:color w:val="392C69"/>
              </w:rPr>
              <w:t xml:space="preserve">, от 29.03.2022 </w:t>
            </w:r>
            <w:hyperlink r:id="rId526">
              <w:r>
                <w:rPr>
                  <w:color w:val="0000FF"/>
                </w:rPr>
                <w:t>N 133-п</w:t>
              </w:r>
            </w:hyperlink>
            <w:r>
              <w:rPr>
                <w:color w:val="392C69"/>
              </w:rPr>
              <w:t>,</w:t>
            </w:r>
          </w:p>
          <w:p w:rsidR="00B94217" w:rsidRDefault="00B94217">
            <w:pPr>
              <w:pStyle w:val="ConsPlusNormal"/>
              <w:jc w:val="center"/>
            </w:pPr>
            <w:r>
              <w:rPr>
                <w:color w:val="392C69"/>
              </w:rPr>
              <w:t xml:space="preserve">от 28.06.2022 </w:t>
            </w:r>
            <w:hyperlink r:id="rId527">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bookmarkStart w:id="26" w:name="P3803"/>
      <w:bookmarkEnd w:id="26"/>
      <w:r>
        <w:t>1.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(далее - государственная программа) по замене основного и вспомогательного оборудования котельных, оптимизации гидравлических режимов тепловых сетей (далее - Порядок) регламентирует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мероприятия по замене основного и вспомогательного оборудования котельных, оптимизации гидравлических режимов тепловых сетей (далее - реализация энергоэффективных мероприятий).</w:t>
      </w:r>
    </w:p>
    <w:p w:rsidR="00B94217" w:rsidRDefault="00B94217">
      <w:pPr>
        <w:pStyle w:val="ConsPlusNormal"/>
        <w:spacing w:before="200"/>
        <w:ind w:firstLine="540"/>
        <w:jc w:val="both"/>
      </w:pPr>
      <w:bookmarkStart w:id="27" w:name="P3804"/>
      <w:bookmarkEnd w:id="27"/>
      <w:r>
        <w:t>2. Целью предоставления субсидий местным бюджетам является повышение энергетической эффективности систем теплоснабжения путем реализации энергоэффективных мероприятий.</w:t>
      </w:r>
    </w:p>
    <w:p w:rsidR="00B94217" w:rsidRDefault="00B94217">
      <w:pPr>
        <w:pStyle w:val="ConsPlusNormal"/>
        <w:spacing w:before="200"/>
        <w:ind w:firstLine="540"/>
        <w:jc w:val="both"/>
      </w:pPr>
      <w:r>
        <w:t xml:space="preserve">3. Субсидии предоставляются местным бюджетам на указанные в </w:t>
      </w:r>
      <w:hyperlink w:anchor="P3803">
        <w:r>
          <w:rPr>
            <w:color w:val="0000FF"/>
          </w:rPr>
          <w:t>пункте 1</w:t>
        </w:r>
      </w:hyperlink>
      <w:r>
        <w:t xml:space="preserve"> настоящего Порядка мероприятия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(далее - ГРБС) на соответствующий финансовый год и плановый период на реализацию данного направления расходов.</w:t>
      </w:r>
    </w:p>
    <w:p w:rsidR="00B94217" w:rsidRDefault="00B94217">
      <w:pPr>
        <w:pStyle w:val="ConsPlusNormal"/>
        <w:spacing w:before="200"/>
        <w:ind w:firstLine="540"/>
        <w:jc w:val="both"/>
      </w:pPr>
      <w:r>
        <w:t>4. Порядок распределения субсидий между местными бюджетами с учетом предельных уровней софинансирования:</w:t>
      </w:r>
    </w:p>
    <w:p w:rsidR="00B94217" w:rsidRDefault="00B94217">
      <w:pPr>
        <w:pStyle w:val="ConsPlusNormal"/>
        <w:spacing w:before="200"/>
        <w:ind w:firstLine="540"/>
        <w:jc w:val="both"/>
      </w:pPr>
      <w:r>
        <w:lastRenderedPageBreak/>
        <w:t>распределение субсидий местным бюджетам из областного бюджета на реализацию программных мероприятий осуществляется на основании поданных муниципальными образованиями Новосибирской области заявок ГРБС на реализацию энергоэффективных мероприятий в рамках государственной программы.</w:t>
      </w:r>
    </w:p>
    <w:p w:rsidR="00B94217" w:rsidRDefault="00B94217">
      <w:pPr>
        <w:pStyle w:val="ConsPlusNormal"/>
        <w:spacing w:before="200"/>
        <w:ind w:firstLine="540"/>
        <w:jc w:val="both"/>
      </w:pPr>
      <w:r>
        <w:t>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для софинансирования работ по реализации энергоэффективных мероприятий на данных объектах,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rsidR="00B94217" w:rsidRDefault="00B94217">
      <w:pPr>
        <w:pStyle w:val="ConsPlusNormal"/>
        <w:spacing w:before="200"/>
        <w:ind w:firstLine="540"/>
        <w:jc w:val="both"/>
      </w:pPr>
      <w:r>
        <w:t xml:space="preserve">Порядок и сроки отбора объектов теплоснабжения определены </w:t>
      </w:r>
      <w:hyperlink w:anchor="P3873">
        <w:r>
          <w:rPr>
            <w:color w:val="0000FF"/>
          </w:rPr>
          <w:t>приложением N 9</w:t>
        </w:r>
      </w:hyperlink>
      <w:r>
        <w:t xml:space="preserve"> "Положение по ранжированию объектов теплоснабжения для определения ежегодного перечня объектов теплоснабжения" к государственной программе.</w:t>
      </w:r>
    </w:p>
    <w:p w:rsidR="00B94217" w:rsidRDefault="00B94217">
      <w:pPr>
        <w:pStyle w:val="ConsPlusNormal"/>
        <w:spacing w:before="200"/>
        <w:ind w:firstLine="540"/>
        <w:jc w:val="both"/>
      </w:pPr>
      <w:r>
        <w:t>5. Критерием отбора муниципальных образований Новосибирской области (далее - получатель) для предоставления субсидий на реализацию программных мероприятий является наличие потребности в реализации энергоэффективных мероприятий и представление получателем в адрес ГРБС до 1 июля года, предшествующего плановому году предоставления субсидии, следующих документов:</w:t>
      </w:r>
    </w:p>
    <w:p w:rsidR="00B94217" w:rsidRDefault="00B94217">
      <w:pPr>
        <w:pStyle w:val="ConsPlusNormal"/>
        <w:spacing w:before="200"/>
        <w:ind w:firstLine="540"/>
        <w:jc w:val="both"/>
      </w:pPr>
      <w:r>
        <w:t>1) плана по повышению надежности и эффективности систем теплоснабжения (план энергоэффективных мероприятий) получателя;</w:t>
      </w:r>
    </w:p>
    <w:p w:rsidR="00B94217" w:rsidRDefault="00B94217">
      <w:pPr>
        <w:pStyle w:val="ConsPlusNormal"/>
        <w:spacing w:before="200"/>
        <w:ind w:firstLine="540"/>
        <w:jc w:val="both"/>
      </w:pPr>
      <w:r>
        <w:t>2) информации о высоких удельных расходах энергоресурсов на выработку тепловой энергии - показателей технико-экономического состояния системы теплоснабжения, установленных схемой теплоснабжения получателя в актуальной редакции.</w:t>
      </w:r>
    </w:p>
    <w:p w:rsidR="00B94217" w:rsidRDefault="00B94217">
      <w:pPr>
        <w:pStyle w:val="ConsPlusNormal"/>
        <w:spacing w:before="200"/>
        <w:ind w:firstLine="540"/>
        <w:jc w:val="both"/>
      </w:pPr>
      <w:r>
        <w:t xml:space="preserve">6. Основанием для предоставления субсидии является </w:t>
      </w:r>
      <w:hyperlink r:id="rId528">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B94217" w:rsidRDefault="00B94217">
      <w:pPr>
        <w:pStyle w:val="ConsPlusNormal"/>
        <w:spacing w:before="200"/>
        <w:ind w:firstLine="540"/>
        <w:jc w:val="both"/>
      </w:pPr>
      <w:r>
        <w:t xml:space="preserve">Соглашение должно содержать в себе положения, указанные в </w:t>
      </w:r>
      <w:hyperlink r:id="rId529">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B94217" w:rsidRDefault="00B94217">
      <w:pPr>
        <w:pStyle w:val="ConsPlusNormal"/>
        <w:spacing w:before="200"/>
        <w:ind w:firstLine="540"/>
        <w:jc w:val="both"/>
      </w:pPr>
      <w:r>
        <w:t>7. Условиями предоставления субсидии являются:</w:t>
      </w:r>
    </w:p>
    <w:p w:rsidR="00B94217" w:rsidRDefault="00B94217">
      <w:pPr>
        <w:pStyle w:val="ConsPlusNormal"/>
        <w:spacing w:before="200"/>
        <w:ind w:firstLine="540"/>
        <w:jc w:val="both"/>
      </w:pPr>
      <w:bookmarkStart w:id="28" w:name="P3816"/>
      <w:bookmarkEnd w:id="28"/>
      <w:r>
        <w:t>1) представление получателями ГРБС следующих документов в сроки, установленные в Соглашении:</w:t>
      </w:r>
    </w:p>
    <w:p w:rsidR="00B94217" w:rsidRDefault="00B94217">
      <w:pPr>
        <w:pStyle w:val="ConsPlusNormal"/>
        <w:spacing w:before="200"/>
        <w:ind w:firstLine="540"/>
        <w:jc w:val="both"/>
      </w:pPr>
      <w:r>
        <w:t>а) заявка на предоставление субсидии;</w:t>
      </w:r>
    </w:p>
    <w:p w:rsidR="00B94217" w:rsidRDefault="00B94217">
      <w:pPr>
        <w:pStyle w:val="ConsPlusNormal"/>
        <w:spacing w:before="200"/>
        <w:ind w:firstLine="540"/>
        <w:jc w:val="both"/>
      </w:pPr>
      <w:r>
        <w:t xml:space="preserve">б) копии утвержденной в порядке, установленном Градостроительным </w:t>
      </w:r>
      <w:hyperlink r:id="rId530">
        <w:r>
          <w:rPr>
            <w:color w:val="0000FF"/>
          </w:rPr>
          <w:t>кодексом</w:t>
        </w:r>
      </w:hyperlink>
      <w:r>
        <w:t xml:space="preserve"> Российской Федерации, проектно-сметной документации и положительного заключения государственной экспертизы проектной документации, включая сметные расчеты, экспертные заключения проверки достоверности определения сметной стоимости. При отсутствии необходимости в разработке проектной документации представляется перечень оборудования и материалов, предполагаемых к приобретению и монтажу (дефектная ведомость);</w:t>
      </w:r>
    </w:p>
    <w:p w:rsidR="00B94217" w:rsidRDefault="00B94217">
      <w:pPr>
        <w:pStyle w:val="ConsPlusNormal"/>
        <w:spacing w:before="200"/>
        <w:ind w:firstLine="540"/>
        <w:jc w:val="both"/>
      </w:pPr>
      <w:r>
        <w:t xml:space="preserve">в) копии муниципальных контрактов, гражданско-правовых договоров (договоров подряда, поставки товаров при начальной цене не менее 100,0 тыс. рублей), в том числе заключенных в соответствии с Федеральным </w:t>
      </w:r>
      <w:hyperlink r:id="rId53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w:t>
      </w:r>
      <w:hyperlink w:anchor="P3804">
        <w:r>
          <w:rPr>
            <w:color w:val="0000FF"/>
          </w:rPr>
          <w:t>пункте 2</w:t>
        </w:r>
      </w:hyperlink>
      <w:r>
        <w:t xml:space="preserve"> настоящего Порядка;</w:t>
      </w:r>
    </w:p>
    <w:p w:rsidR="00B94217" w:rsidRDefault="00B94217">
      <w:pPr>
        <w:pStyle w:val="ConsPlusNormal"/>
        <w:spacing w:before="200"/>
        <w:ind w:firstLine="540"/>
        <w:jc w:val="both"/>
      </w:pPr>
      <w:r>
        <w:lastRenderedPageBreak/>
        <w:t xml:space="preserve">г) копии документов, подтверждающих наличие выполненных работ, унифицированных </w:t>
      </w:r>
      <w:hyperlink r:id="rId532">
        <w:r>
          <w:rPr>
            <w:color w:val="0000FF"/>
          </w:rPr>
          <w:t>форм N КС-3</w:t>
        </w:r>
      </w:hyperlink>
      <w:r>
        <w:t xml:space="preserve"> "Справка о стоимости выполненных работ и затрат", </w:t>
      </w:r>
      <w:hyperlink r:id="rId533">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товарно-транспортных накладных или универсальных передаточных документов, актов, подтверждающих выполнение работ в случае закупки оборудования (материалов) и их монтажа собственными силами (далее - акты выполненных работ);</w:t>
      </w:r>
    </w:p>
    <w:p w:rsidR="00B94217" w:rsidRDefault="00B94217">
      <w:pPr>
        <w:pStyle w:val="ConsPlusNormal"/>
        <w:jc w:val="both"/>
      </w:pPr>
      <w:r>
        <w:t>(</w:t>
      </w:r>
      <w:proofErr w:type="spellStart"/>
      <w:r>
        <w:t>пп</w:t>
      </w:r>
      <w:proofErr w:type="spellEnd"/>
      <w:r>
        <w:t xml:space="preserve">. 1 в ред. </w:t>
      </w:r>
      <w:hyperlink r:id="rId534">
        <w:r>
          <w:rPr>
            <w:color w:val="0000FF"/>
          </w:rPr>
          <w:t>постановления</w:t>
        </w:r>
      </w:hyperlink>
      <w:r>
        <w:t xml:space="preserve"> Правительства Новосибирской области от 28.06.2022 N 293-п)</w:t>
      </w:r>
    </w:p>
    <w:p w:rsidR="00B94217" w:rsidRDefault="00B94217">
      <w:pPr>
        <w:pStyle w:val="ConsPlusNormal"/>
        <w:spacing w:before="200"/>
        <w:ind w:firstLine="540"/>
        <w:jc w:val="both"/>
      </w:pPr>
      <w:bookmarkStart w:id="29" w:name="P3822"/>
      <w:bookmarkEnd w:id="29"/>
      <w:r>
        <w:t xml:space="preserve">2) централизация закупок товаров, работ, услуг, включенных в </w:t>
      </w:r>
      <w:hyperlink r:id="rId53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B94217" w:rsidRDefault="00B94217">
      <w:pPr>
        <w:pStyle w:val="ConsPlusNormal"/>
        <w:spacing w:before="20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B94217" w:rsidRDefault="00B94217">
      <w:pPr>
        <w:pStyle w:val="ConsPlusNormal"/>
        <w:jc w:val="both"/>
      </w:pPr>
      <w:r>
        <w:t>(</w:t>
      </w:r>
      <w:proofErr w:type="spellStart"/>
      <w:r>
        <w:t>пп</w:t>
      </w:r>
      <w:proofErr w:type="spellEnd"/>
      <w:r>
        <w:t xml:space="preserve">. 3 в ред. </w:t>
      </w:r>
      <w:hyperlink r:id="rId536">
        <w:r>
          <w:rPr>
            <w:color w:val="0000FF"/>
          </w:rPr>
          <w:t>постановления</w:t>
        </w:r>
      </w:hyperlink>
      <w:r>
        <w:t xml:space="preserve"> Правительства Новосибирской области от 26.10.2021 N 428-п)</w:t>
      </w:r>
    </w:p>
    <w:p w:rsidR="00B94217" w:rsidRDefault="00B94217">
      <w:pPr>
        <w:pStyle w:val="ConsPlusNormal"/>
        <w:spacing w:before="200"/>
        <w:ind w:firstLine="540"/>
        <w:jc w:val="both"/>
      </w:pPr>
      <w:r>
        <w:t>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B94217" w:rsidRDefault="00B94217">
      <w:pPr>
        <w:pStyle w:val="ConsPlusNormal"/>
        <w:spacing w:before="200"/>
        <w:ind w:firstLine="540"/>
        <w:jc w:val="both"/>
      </w:pPr>
      <w:r>
        <w:t>5) наличие заключенных на срок, соответствующий сроку распределения субсидий, между получателем и ГРБС Соглашений о предоставлении субсидий, предусматривающих обязательства получателя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заключенными в соответствии с типовыми формами, утверждаемыми министерством финансов и налоговой политики Новосибирской области;</w:t>
      </w:r>
    </w:p>
    <w:p w:rsidR="00B94217" w:rsidRDefault="00B94217">
      <w:pPr>
        <w:pStyle w:val="ConsPlusNormal"/>
        <w:spacing w:before="20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B94217" w:rsidRDefault="00B94217">
      <w:pPr>
        <w:pStyle w:val="ConsPlusNormal"/>
        <w:jc w:val="both"/>
      </w:pPr>
      <w:r>
        <w:t>(</w:t>
      </w:r>
      <w:proofErr w:type="spellStart"/>
      <w:r>
        <w:t>пп</w:t>
      </w:r>
      <w:proofErr w:type="spellEnd"/>
      <w:r>
        <w:t xml:space="preserve">. 6 в ред. </w:t>
      </w:r>
      <w:hyperlink r:id="rId537">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B94217" w:rsidRDefault="00B94217">
      <w:pPr>
        <w:pStyle w:val="ConsPlusNormal"/>
        <w:jc w:val="both"/>
      </w:pPr>
      <w:r>
        <w:t>(</w:t>
      </w:r>
      <w:proofErr w:type="spellStart"/>
      <w:r>
        <w:t>пп</w:t>
      </w:r>
      <w:proofErr w:type="spellEnd"/>
      <w:r>
        <w:t xml:space="preserve">. 7 введен </w:t>
      </w:r>
      <w:hyperlink r:id="rId538">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bookmarkStart w:id="30" w:name="P3831"/>
      <w:bookmarkEnd w:id="30"/>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B94217" w:rsidRDefault="00B94217">
      <w:pPr>
        <w:pStyle w:val="ConsPlusNormal"/>
        <w:jc w:val="both"/>
      </w:pPr>
      <w:r>
        <w:t>(</w:t>
      </w:r>
      <w:proofErr w:type="spellStart"/>
      <w:r>
        <w:t>пп</w:t>
      </w:r>
      <w:proofErr w:type="spellEnd"/>
      <w:r>
        <w:t xml:space="preserve">. 8 введен </w:t>
      </w:r>
      <w:hyperlink r:id="rId539">
        <w:r>
          <w:rPr>
            <w:color w:val="0000FF"/>
          </w:rPr>
          <w:t>постановлением</w:t>
        </w:r>
      </w:hyperlink>
      <w:r>
        <w:t xml:space="preserve"> Правительства Новосибирской области от 26.10.2021 N 428-п)</w:t>
      </w:r>
    </w:p>
    <w:p w:rsidR="00B94217" w:rsidRDefault="00B94217">
      <w:pPr>
        <w:pStyle w:val="ConsPlusNormal"/>
        <w:spacing w:before="200"/>
        <w:ind w:firstLine="540"/>
        <w:jc w:val="both"/>
      </w:pPr>
      <w:r>
        <w:lastRenderedPageBreak/>
        <w:t>9) представление администрацией муниципального района Новосибирской области заявки на финансирование по форме, установленной в Соглашении, при условии:</w:t>
      </w:r>
    </w:p>
    <w:p w:rsidR="00B94217" w:rsidRDefault="00B94217">
      <w:pPr>
        <w:pStyle w:val="ConsPlusNormal"/>
        <w:spacing w:before="200"/>
        <w:ind w:firstLine="540"/>
        <w:jc w:val="both"/>
      </w:pPr>
      <w:r>
        <w:t>а) подтверждения качества и объемов выполненных работ в соответствии с проектно-сметной документацией, имеющей положительное заключение государственной экспертизы проектной документации, включая сметные расчеты, экспертные заключения проверки достоверности определения сметной стоимости;</w:t>
      </w:r>
    </w:p>
    <w:p w:rsidR="00B94217" w:rsidRDefault="00B94217">
      <w:pPr>
        <w:pStyle w:val="ConsPlusNormal"/>
        <w:spacing w:before="200"/>
        <w:ind w:firstLine="540"/>
        <w:jc w:val="both"/>
      </w:pPr>
      <w:r>
        <w:t>б)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B94217" w:rsidRDefault="00B94217">
      <w:pPr>
        <w:pStyle w:val="ConsPlusNormal"/>
        <w:jc w:val="both"/>
      </w:pPr>
      <w:r>
        <w:t>(</w:t>
      </w:r>
      <w:proofErr w:type="spellStart"/>
      <w:r>
        <w:t>пп</w:t>
      </w:r>
      <w:proofErr w:type="spellEnd"/>
      <w:r>
        <w:t xml:space="preserve">. 9 введен </w:t>
      </w:r>
      <w:hyperlink r:id="rId540">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8.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7 рабочих дней со дня ее представления.</w:t>
      </w:r>
    </w:p>
    <w:p w:rsidR="00B94217" w:rsidRDefault="00B94217">
      <w:pPr>
        <w:pStyle w:val="ConsPlusNormal"/>
        <w:spacing w:before="200"/>
        <w:ind w:firstLine="540"/>
        <w:jc w:val="both"/>
      </w:pPr>
      <w:r>
        <w:t>Основанием для отказа в предоставлении субсидии является:</w:t>
      </w:r>
    </w:p>
    <w:p w:rsidR="00B94217" w:rsidRDefault="00B94217">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3816">
        <w:r>
          <w:rPr>
            <w:color w:val="0000FF"/>
          </w:rPr>
          <w:t>подпункте 1 пункта 7</w:t>
        </w:r>
      </w:hyperlink>
      <w:r>
        <w:t xml:space="preserve"> настоящего Порядка;</w:t>
      </w:r>
    </w:p>
    <w:p w:rsidR="00B94217" w:rsidRDefault="00B94217">
      <w:pPr>
        <w:pStyle w:val="ConsPlusNormal"/>
        <w:spacing w:before="200"/>
        <w:ind w:firstLine="540"/>
        <w:jc w:val="both"/>
      </w:pPr>
      <w:r>
        <w:t xml:space="preserve">2) неисполнение условий предоставления субсидии, предусмотренных </w:t>
      </w:r>
      <w:hyperlink w:anchor="P3822">
        <w:r>
          <w:rPr>
            <w:color w:val="0000FF"/>
          </w:rPr>
          <w:t>подпунктами 2</w:t>
        </w:r>
      </w:hyperlink>
      <w:r>
        <w:t xml:space="preserve"> - </w:t>
      </w:r>
      <w:hyperlink w:anchor="P3831">
        <w:r>
          <w:rPr>
            <w:color w:val="0000FF"/>
          </w:rPr>
          <w:t>8 пункта 7</w:t>
        </w:r>
      </w:hyperlink>
      <w:r>
        <w:t xml:space="preserve"> настоящего Порядка.</w:t>
      </w:r>
    </w:p>
    <w:p w:rsidR="00B94217" w:rsidRDefault="00B94217">
      <w:pPr>
        <w:pStyle w:val="ConsPlusNormal"/>
        <w:jc w:val="both"/>
      </w:pPr>
      <w:r>
        <w:t xml:space="preserve">(в ред. </w:t>
      </w:r>
      <w:hyperlink r:id="rId541">
        <w:r>
          <w:rPr>
            <w:color w:val="0000FF"/>
          </w:rPr>
          <w:t>постановления</w:t>
        </w:r>
      </w:hyperlink>
      <w:r>
        <w:t xml:space="preserve"> Правительства Новосибирской области от 26.10.2021 N 428-п)</w:t>
      </w:r>
    </w:p>
    <w:p w:rsidR="00B94217" w:rsidRDefault="00B94217">
      <w:pPr>
        <w:pStyle w:val="ConsPlusNormal"/>
        <w:spacing w:before="200"/>
        <w:ind w:firstLine="540"/>
        <w:jc w:val="both"/>
      </w:pPr>
      <w:r>
        <w:t>9. В случае нарушения получателями условий предоставления субсидий, установленных настоящим Порядком, Соглашением,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B94217" w:rsidRDefault="00B94217">
      <w:pPr>
        <w:pStyle w:val="ConsPlusNormal"/>
        <w:spacing w:before="200"/>
        <w:ind w:firstLine="540"/>
        <w:jc w:val="both"/>
      </w:pPr>
      <w:r>
        <w:t>10. Перечисление субсидии из областного бюджета местному бюджету осуществляется в сроки, установленные в Соглашении.</w:t>
      </w:r>
    </w:p>
    <w:p w:rsidR="00B94217" w:rsidRDefault="00B94217">
      <w:pPr>
        <w:pStyle w:val="ConsPlusNormal"/>
        <w:spacing w:before="200"/>
        <w:ind w:firstLine="540"/>
        <w:jc w:val="both"/>
      </w:pPr>
      <w:r>
        <w:t>11. Условия расходования субсидий:</w:t>
      </w:r>
    </w:p>
    <w:p w:rsidR="00B94217" w:rsidRDefault="00B94217">
      <w:pPr>
        <w:pStyle w:val="ConsPlusNormal"/>
        <w:spacing w:before="200"/>
        <w:ind w:firstLine="540"/>
        <w:jc w:val="both"/>
      </w:pPr>
      <w:r>
        <w:t>1) осуществление расходов производится:</w:t>
      </w:r>
    </w:p>
    <w:p w:rsidR="00B94217" w:rsidRDefault="00B94217">
      <w:pPr>
        <w:pStyle w:val="ConsPlusNormal"/>
        <w:spacing w:before="20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заключенных в соответствии с действующим законодательством, актов выполненных работ;</w:t>
      </w:r>
    </w:p>
    <w:p w:rsidR="00B94217" w:rsidRDefault="00B94217">
      <w:pPr>
        <w:pStyle w:val="ConsPlusNormal"/>
        <w:spacing w:before="200"/>
        <w:ind w:firstLine="540"/>
        <w:jc w:val="both"/>
      </w:pPr>
      <w:r>
        <w:t xml:space="preserve">б) с лицевых счетов получателей на основании соглашений о предоставлении субсидий юридическим лицам, направленных на достижение цели, установленной в </w:t>
      </w:r>
      <w:hyperlink w:anchor="P3804">
        <w:r>
          <w:rPr>
            <w:color w:val="0000FF"/>
          </w:rPr>
          <w:t>пункте 2</w:t>
        </w:r>
      </w:hyperlink>
      <w:r>
        <w:t xml:space="preserve">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542">
        <w:r>
          <w:rPr>
            <w:color w:val="0000FF"/>
          </w:rPr>
          <w:t>статьи 78</w:t>
        </w:r>
      </w:hyperlink>
      <w:r>
        <w:t xml:space="preserve"> Бюджетного кодекса Российской Федерации, утвержденными нормативными правовыми актами получателя;</w:t>
      </w:r>
    </w:p>
    <w:p w:rsidR="00B94217" w:rsidRDefault="00B94217">
      <w:pPr>
        <w:pStyle w:val="ConsPlusNormal"/>
        <w:spacing w:before="200"/>
        <w:ind w:firstLine="540"/>
        <w:jc w:val="both"/>
      </w:pPr>
      <w: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w:t>
      </w:r>
      <w:hyperlink w:anchor="P3804">
        <w:r>
          <w:rPr>
            <w:color w:val="0000FF"/>
          </w:rPr>
          <w:t>пунктом 2</w:t>
        </w:r>
      </w:hyperlink>
      <w:r>
        <w:t xml:space="preserve"> настоящего Порядка.</w:t>
      </w:r>
    </w:p>
    <w:p w:rsidR="00B94217" w:rsidRDefault="00B94217">
      <w:pPr>
        <w:pStyle w:val="ConsPlusNormal"/>
        <w:spacing w:before="200"/>
        <w:ind w:firstLine="540"/>
        <w:jc w:val="both"/>
      </w:pPr>
      <w:bookmarkStart w:id="31" w:name="P3849"/>
      <w:bookmarkEnd w:id="31"/>
      <w:r>
        <w:t>12. Результатом использования субсидии является:</w:t>
      </w:r>
    </w:p>
    <w:p w:rsidR="00B94217" w:rsidRDefault="00B94217">
      <w:pPr>
        <w:pStyle w:val="ConsPlusNormal"/>
        <w:spacing w:before="200"/>
        <w:ind w:firstLine="540"/>
        <w:jc w:val="both"/>
      </w:pPr>
      <w:r>
        <w:t>уменьшение доли систем теплоснабжения, нуждающихся в реализации энергоэффективных мероприятий.</w:t>
      </w:r>
    </w:p>
    <w:p w:rsidR="00B94217" w:rsidRDefault="00B94217">
      <w:pPr>
        <w:pStyle w:val="ConsPlusNormal"/>
        <w:spacing w:before="200"/>
        <w:ind w:firstLine="540"/>
        <w:jc w:val="both"/>
      </w:pPr>
      <w:r>
        <w:t>Значение показателя результата, указанного в настоящем пункте, устанавливается ГРБС в Соглашении.</w:t>
      </w:r>
    </w:p>
    <w:p w:rsidR="00B94217" w:rsidRDefault="00B94217">
      <w:pPr>
        <w:pStyle w:val="ConsPlusNormal"/>
        <w:spacing w:before="200"/>
        <w:ind w:firstLine="540"/>
        <w:jc w:val="both"/>
      </w:pPr>
      <w:r>
        <w:t>13. Порядок оценки эффективности использования субсидии:</w:t>
      </w:r>
    </w:p>
    <w:p w:rsidR="00B94217" w:rsidRDefault="00B94217">
      <w:pPr>
        <w:pStyle w:val="ConsPlusNormal"/>
        <w:spacing w:before="200"/>
        <w:ind w:firstLine="540"/>
        <w:jc w:val="both"/>
      </w:pPr>
      <w:r>
        <w:t>оценка эффективности использования субсидии осуществляется ГРБС на основе представляемого получателем отчета о достижении показателя результата использования субсидии в сроки, установленные в Соглашении.</w:t>
      </w:r>
    </w:p>
    <w:p w:rsidR="00B94217" w:rsidRDefault="00B94217">
      <w:pPr>
        <w:pStyle w:val="ConsPlusNormal"/>
        <w:spacing w:before="200"/>
        <w:ind w:firstLine="540"/>
        <w:jc w:val="both"/>
      </w:pPr>
      <w:r>
        <w:lastRenderedPageBreak/>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3849">
        <w:r>
          <w:rPr>
            <w:color w:val="0000FF"/>
          </w:rPr>
          <w:t>пункте 12</w:t>
        </w:r>
      </w:hyperlink>
      <w:r>
        <w:t xml:space="preserve"> настоящего Порядка.</w:t>
      </w:r>
    </w:p>
    <w:p w:rsidR="00B94217" w:rsidRDefault="00B94217">
      <w:pPr>
        <w:pStyle w:val="ConsPlusNormal"/>
        <w:spacing w:before="200"/>
        <w:ind w:firstLine="540"/>
        <w:jc w:val="both"/>
      </w:pPr>
      <w:r>
        <w:t>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w:t>
      </w:r>
      <w:proofErr w:type="spellStart"/>
      <w:r>
        <w:t>недостижении</w:t>
      </w:r>
      <w:proofErr w:type="spellEnd"/>
      <w:r>
        <w:t>) получателем показателя результата использования субсидии.</w:t>
      </w:r>
    </w:p>
    <w:p w:rsidR="00B94217" w:rsidRDefault="00B94217">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3849">
        <w:r>
          <w:rPr>
            <w:color w:val="0000FF"/>
          </w:rPr>
          <w:t>пункте 12</w:t>
        </w:r>
      </w:hyperlink>
      <w:r>
        <w:t xml:space="preserve"> настоящего Порядка, либо нарушены обязательства по соблюдению уровня софинансирования расходных обязательств получателя, в целях софинансирования которых предоставляется субсидия, средства субсидии подлежат возврату в областной бюджет.</w:t>
      </w:r>
    </w:p>
    <w:p w:rsidR="00B94217" w:rsidRDefault="00B94217">
      <w:pPr>
        <w:pStyle w:val="ConsPlusNormal"/>
        <w:spacing w:before="200"/>
        <w:ind w:firstLine="540"/>
        <w:jc w:val="both"/>
      </w:pPr>
      <w:r>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установлены в </w:t>
      </w:r>
      <w:hyperlink r:id="rId543">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B94217" w:rsidRDefault="00B94217">
      <w:pPr>
        <w:pStyle w:val="ConsPlusNormal"/>
        <w:spacing w:before="200"/>
        <w:ind w:firstLine="540"/>
        <w:jc w:val="both"/>
      </w:pPr>
      <w:r>
        <w:t>14. ГРБС и органы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B94217" w:rsidRDefault="00B94217">
      <w:pPr>
        <w:pStyle w:val="ConsPlusNormal"/>
        <w:spacing w:before="20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B94217" w:rsidRDefault="00B94217">
      <w:pPr>
        <w:pStyle w:val="ConsPlusNormal"/>
        <w:spacing w:before="200"/>
        <w:ind w:firstLine="540"/>
        <w:jc w:val="both"/>
      </w:pPr>
      <w:r>
        <w:t>17. Получатели несут ответственность за недостижение результатов использования субсидии в соответствии с Соглашением.</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1"/>
      </w:pPr>
      <w:r>
        <w:t>Приложение N 9</w:t>
      </w:r>
    </w:p>
    <w:p w:rsidR="00B94217" w:rsidRDefault="00B94217">
      <w:pPr>
        <w:pStyle w:val="ConsPlusNormal"/>
        <w:jc w:val="right"/>
      </w:pPr>
      <w:r>
        <w:t>к государственной программе</w:t>
      </w:r>
    </w:p>
    <w:p w:rsidR="00B94217" w:rsidRDefault="00B94217">
      <w:pPr>
        <w:pStyle w:val="ConsPlusNormal"/>
        <w:jc w:val="right"/>
      </w:pPr>
      <w:r>
        <w:t>Новосибирской области "Энергосбережение</w:t>
      </w:r>
    </w:p>
    <w:p w:rsidR="00B94217" w:rsidRDefault="00B94217">
      <w:pPr>
        <w:pStyle w:val="ConsPlusNormal"/>
        <w:jc w:val="right"/>
      </w:pPr>
      <w:r>
        <w:t>и повышение энергетической эффективности</w:t>
      </w:r>
    </w:p>
    <w:p w:rsidR="00B94217" w:rsidRDefault="00B94217">
      <w:pPr>
        <w:pStyle w:val="ConsPlusNormal"/>
        <w:jc w:val="right"/>
      </w:pPr>
      <w:r>
        <w:t>Новосибирской области"</w:t>
      </w:r>
    </w:p>
    <w:p w:rsidR="00B94217" w:rsidRDefault="00B94217">
      <w:pPr>
        <w:pStyle w:val="ConsPlusNormal"/>
        <w:ind w:firstLine="540"/>
        <w:jc w:val="both"/>
      </w:pPr>
    </w:p>
    <w:p w:rsidR="00B94217" w:rsidRDefault="00B94217">
      <w:pPr>
        <w:pStyle w:val="ConsPlusTitle"/>
        <w:jc w:val="center"/>
      </w:pPr>
      <w:bookmarkStart w:id="32" w:name="P3873"/>
      <w:bookmarkEnd w:id="32"/>
      <w:r>
        <w:t>ПОЛОЖЕНИЕ</w:t>
      </w:r>
    </w:p>
    <w:p w:rsidR="00B94217" w:rsidRDefault="00B94217">
      <w:pPr>
        <w:pStyle w:val="ConsPlusTitle"/>
        <w:jc w:val="center"/>
      </w:pPr>
      <w:r>
        <w:t>по ранжированию объектов теплоснабжения для определения</w:t>
      </w:r>
    </w:p>
    <w:p w:rsidR="00B94217" w:rsidRDefault="00B94217">
      <w:pPr>
        <w:pStyle w:val="ConsPlusTitle"/>
        <w:jc w:val="center"/>
      </w:pPr>
      <w:r>
        <w:t>ежегодного перечня объектов теплоснабжения</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 xml:space="preserve">(введено </w:t>
            </w:r>
            <w:hyperlink r:id="rId544">
              <w:r>
                <w:rPr>
                  <w:color w:val="0000FF"/>
                </w:rPr>
                <w:t>постановлением</w:t>
              </w:r>
            </w:hyperlink>
            <w:r>
              <w:rPr>
                <w:color w:val="392C69"/>
              </w:rPr>
              <w:t xml:space="preserve"> Правительства Новосибирской области</w:t>
            </w:r>
          </w:p>
          <w:p w:rsidR="00B94217" w:rsidRDefault="00B94217">
            <w:pPr>
              <w:pStyle w:val="ConsPlusNormal"/>
              <w:jc w:val="center"/>
            </w:pPr>
            <w:r>
              <w:rPr>
                <w:color w:val="392C69"/>
              </w:rPr>
              <w:t>от 08.12.2020 N 508-п;</w:t>
            </w:r>
          </w:p>
          <w:p w:rsidR="00B94217" w:rsidRDefault="00B94217">
            <w:pPr>
              <w:pStyle w:val="ConsPlusNormal"/>
              <w:jc w:val="center"/>
            </w:pPr>
            <w:r>
              <w:rPr>
                <w:color w:val="392C69"/>
              </w:rPr>
              <w:t xml:space="preserve">в ред. </w:t>
            </w:r>
            <w:hyperlink r:id="rId545">
              <w:r>
                <w:rPr>
                  <w:color w:val="0000FF"/>
                </w:rPr>
                <w:t>постановления</w:t>
              </w:r>
            </w:hyperlink>
            <w:r>
              <w:rPr>
                <w:color w:val="392C69"/>
              </w:rPr>
              <w:t xml:space="preserve"> Правительства Новосибирской области</w:t>
            </w:r>
          </w:p>
          <w:p w:rsidR="00B94217" w:rsidRDefault="00B94217">
            <w:pPr>
              <w:pStyle w:val="ConsPlusNormal"/>
              <w:jc w:val="center"/>
            </w:pPr>
            <w:r>
              <w:rPr>
                <w:color w:val="392C69"/>
              </w:rPr>
              <w:t>от 29.03.2022 N 133-п)</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Title"/>
        <w:jc w:val="center"/>
        <w:outlineLvl w:val="2"/>
      </w:pPr>
      <w:r>
        <w:t>I. Общие положения</w:t>
      </w:r>
    </w:p>
    <w:p w:rsidR="00B94217" w:rsidRDefault="00B94217">
      <w:pPr>
        <w:pStyle w:val="ConsPlusNormal"/>
        <w:ind w:firstLine="540"/>
        <w:jc w:val="both"/>
      </w:pPr>
    </w:p>
    <w:p w:rsidR="00B94217" w:rsidRDefault="00B94217">
      <w:pPr>
        <w:pStyle w:val="ConsPlusNormal"/>
        <w:ind w:firstLine="540"/>
        <w:jc w:val="both"/>
      </w:pPr>
      <w:r>
        <w:t>1. Настоящее Положение по ранжированию объектов теплоснабжения для определения ежегодного перечня объектов теплоснабжения предназначено для установления принципов ранжирования объектов теплоснабжения в целях определения ежегодного перечня объектов теплоснабжения для их реализации в рамках мероприятий государственной программы Новосибирской области "Энергосбережение и повышение энергетической эффективности Новосибирской области" (далее - государственная программа) на очередной финансовый год исходя из объемов средств, выделенных на реализацию программных мероприятий из областного бюджета Новосибирской области.</w:t>
      </w:r>
    </w:p>
    <w:p w:rsidR="00B94217" w:rsidRDefault="00B94217">
      <w:pPr>
        <w:pStyle w:val="ConsPlusNormal"/>
        <w:spacing w:before="200"/>
        <w:ind w:firstLine="540"/>
        <w:jc w:val="both"/>
      </w:pPr>
      <w:r>
        <w:lastRenderedPageBreak/>
        <w:t>2. Ранжированным перечнем в данном случае является упорядоченный список объектов по критериям, установленным настоящим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rsidR="00B94217" w:rsidRDefault="00B94217">
      <w:pPr>
        <w:pStyle w:val="ConsPlusNormal"/>
        <w:spacing w:before="200"/>
        <w:ind w:firstLine="540"/>
        <w:jc w:val="both"/>
      </w:pPr>
      <w:r>
        <w:t>3. Ранжированный перечень состоит из трех разделов:</w:t>
      </w:r>
    </w:p>
    <w:p w:rsidR="00B94217" w:rsidRDefault="00B94217">
      <w:pPr>
        <w:pStyle w:val="ConsPlusNormal"/>
        <w:jc w:val="both"/>
      </w:pPr>
      <w:r>
        <w:t xml:space="preserve">(в ред. </w:t>
      </w:r>
      <w:hyperlink r:id="rId546">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Строительство и реконструкция котельных (и других источников тепловой энергии), тепловых сетей, включая вынос водопроводов из каналов тепловой сети (далее - модернизация коммунальной инфраструктуры);</w:t>
      </w:r>
    </w:p>
    <w:p w:rsidR="00B94217" w:rsidRDefault="00B94217">
      <w:pPr>
        <w:pStyle w:val="ConsPlusNormal"/>
        <w:jc w:val="both"/>
      </w:pPr>
      <w:r>
        <w:t xml:space="preserve">(в ред. </w:t>
      </w:r>
      <w:hyperlink r:id="rId547">
        <w:r>
          <w:rPr>
            <w:color w:val="0000FF"/>
          </w:rPr>
          <w:t>постановления</w:t>
        </w:r>
      </w:hyperlink>
      <w:r>
        <w:t xml:space="preserve"> Правительства Новосибирской области от 29.03.2022 N 133-п)</w:t>
      </w:r>
    </w:p>
    <w:p w:rsidR="00B94217" w:rsidRDefault="00B94217">
      <w:pPr>
        <w:pStyle w:val="ConsPlusNormal"/>
        <w:spacing w:before="200"/>
        <w:ind w:firstLine="540"/>
        <w:jc w:val="both"/>
      </w:pPr>
      <w:r>
        <w:t>Замена основного и вспомогательного оборудования котельных, оптимизация гидравлических режимов тепловых сетей (далее - реализация энергоэффективных мероприятий).</w:t>
      </w:r>
    </w:p>
    <w:p w:rsidR="00B94217" w:rsidRDefault="00B94217">
      <w:pPr>
        <w:pStyle w:val="ConsPlusNormal"/>
        <w:spacing w:before="200"/>
        <w:ind w:firstLine="540"/>
        <w:jc w:val="both"/>
      </w:pPr>
      <w:r>
        <w:t>Перевод индивидуального и малоэтажного (до трех этажей включительно) (далее - малоэтажного) жилищного фонда Новосибирской области с централизованного теплоснабжения на индивидуальное поквартирное отопление (далее - изменение механизма теплоснабжения).</w:t>
      </w:r>
    </w:p>
    <w:p w:rsidR="00B94217" w:rsidRDefault="00B94217">
      <w:pPr>
        <w:pStyle w:val="ConsPlusNormal"/>
        <w:jc w:val="both"/>
      </w:pPr>
      <w:r>
        <w:t xml:space="preserve">(абзац введен </w:t>
      </w:r>
      <w:hyperlink r:id="rId548">
        <w:r>
          <w:rPr>
            <w:color w:val="0000FF"/>
          </w:rPr>
          <w:t>постановлением</w:t>
        </w:r>
      </w:hyperlink>
      <w:r>
        <w:t xml:space="preserve"> Правительства Новосибирской области от 29.03.2022 N 133-п)</w:t>
      </w:r>
    </w:p>
    <w:p w:rsidR="00B94217" w:rsidRDefault="00B94217">
      <w:pPr>
        <w:pStyle w:val="ConsPlusNormal"/>
        <w:spacing w:before="200"/>
        <w:ind w:firstLine="540"/>
        <w:jc w:val="both"/>
      </w:pPr>
      <w:r>
        <w:t>Ранжирование осуществляется внутри каждого раздела самостоятельно.</w:t>
      </w:r>
    </w:p>
    <w:p w:rsidR="00B94217" w:rsidRDefault="00B94217">
      <w:pPr>
        <w:pStyle w:val="ConsPlusNormal"/>
        <w:spacing w:before="200"/>
        <w:ind w:firstLine="540"/>
        <w:jc w:val="both"/>
      </w:pPr>
      <w:r>
        <w:t>Объектам, строительство которых начато в предыдущие годы (переходящие), наивысший ранг присваивается автоматически.</w:t>
      </w:r>
    </w:p>
    <w:p w:rsidR="00B94217" w:rsidRDefault="00B94217">
      <w:pPr>
        <w:pStyle w:val="ConsPlusNormal"/>
        <w:spacing w:before="200"/>
        <w:ind w:firstLine="540"/>
        <w:jc w:val="both"/>
      </w:pPr>
      <w:r>
        <w:t>Объектам, в отношении которых имеется акт об аварийном состоянии либо другой ненормативный правовой акт (предписание) Сибирского управления Ростехнадзора, дано поручение Губернатора Новосибирской области, которые включены в наказы избирателей депутатам Законодательного Собрания Новосибирской области, присваивается более высокий ранг.</w:t>
      </w:r>
    </w:p>
    <w:p w:rsidR="00B94217" w:rsidRDefault="00B94217">
      <w:pPr>
        <w:pStyle w:val="ConsPlusNormal"/>
        <w:spacing w:before="200"/>
        <w:ind w:firstLine="540"/>
        <w:jc w:val="both"/>
      </w:pPr>
      <w:r>
        <w:t>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Объекты с наименьшим значением показателя бюджетной эффективности имеют наибольший ранг.</w:t>
      </w:r>
    </w:p>
    <w:p w:rsidR="00B94217" w:rsidRDefault="00B94217">
      <w:pPr>
        <w:pStyle w:val="ConsPlusNormal"/>
        <w:ind w:firstLine="540"/>
        <w:jc w:val="both"/>
      </w:pPr>
    </w:p>
    <w:p w:rsidR="00B94217" w:rsidRDefault="00B94217">
      <w:pPr>
        <w:pStyle w:val="ConsPlusTitle"/>
        <w:jc w:val="center"/>
        <w:outlineLvl w:val="2"/>
      </w:pPr>
      <w:r>
        <w:t>II. Критерии ранжирования для объектов теплоснабжения</w:t>
      </w:r>
    </w:p>
    <w:p w:rsidR="00B94217" w:rsidRDefault="00B94217">
      <w:pPr>
        <w:pStyle w:val="ConsPlusNormal"/>
        <w:ind w:firstLine="540"/>
        <w:jc w:val="both"/>
      </w:pPr>
    </w:p>
    <w:p w:rsidR="00B94217" w:rsidRDefault="00B94217">
      <w:pPr>
        <w:pStyle w:val="ConsPlusNormal"/>
        <w:ind w:firstLine="540"/>
        <w:jc w:val="both"/>
      </w:pPr>
      <w:r>
        <w:t>4. Ранжированный перечень объектов формируется на основании заявок администраций муниципальных районов и городских округов Новосибирской области (кроме города Новосибирска) (далее - муниципальное образование Новосибирской области).</w:t>
      </w:r>
    </w:p>
    <w:p w:rsidR="00B94217" w:rsidRDefault="00B94217">
      <w:pPr>
        <w:pStyle w:val="ConsPlusNormal"/>
        <w:spacing w:before="200"/>
        <w:ind w:firstLine="540"/>
        <w:jc w:val="both"/>
      </w:pPr>
      <w:r>
        <w:t>5. Заявки администраций муниципальных образований Новосибирской области в свою очередь формируются в соответствии с мероприятиями, предусмотренными актуальной редакцией схем теплоснабжения муниципальных образований, планами по повышению надежности и эффективности систем теплоснабжения муниципального образования Новосибирской области (далее - план энергоэффективных мероприятий).</w:t>
      </w:r>
    </w:p>
    <w:p w:rsidR="00B94217" w:rsidRDefault="00B94217">
      <w:pPr>
        <w:pStyle w:val="ConsPlusNormal"/>
        <w:spacing w:before="200"/>
        <w:ind w:firstLine="540"/>
        <w:jc w:val="both"/>
      </w:pPr>
      <w:r>
        <w:t>При наличии в одном муниципальном образовании нескольких объектов, необходимых к реализации, ранжирование объектов данного муниципального образования выполняется в зависимости от значений показателей бюджетной эффективности капитальных вложений, определяемых по формуле, указанной ниже.</w:t>
      </w:r>
    </w:p>
    <w:p w:rsidR="00B94217" w:rsidRDefault="00B94217">
      <w:pPr>
        <w:pStyle w:val="ConsPlusNormal"/>
        <w:spacing w:before="200"/>
        <w:ind w:firstLine="540"/>
        <w:jc w:val="both"/>
      </w:pPr>
      <w:r>
        <w:t>Из одного муниципального образования в перечень объектов, принятых к реализации, допускается включать несколько объектов в зависимости от обеспечения софинансирования мероприятий за счет средств местного бюджета.</w:t>
      </w:r>
    </w:p>
    <w:p w:rsidR="00B94217" w:rsidRDefault="00B94217">
      <w:pPr>
        <w:pStyle w:val="ConsPlusNormal"/>
        <w:spacing w:before="200"/>
        <w:ind w:firstLine="540"/>
        <w:jc w:val="both"/>
      </w:pPr>
      <w:r>
        <w:t xml:space="preserve">6. Объемы бюджетных ассигнований областного бюджета Новосибирской области, необходимые для реализации мероприятий, устанавливаются по каждому разделу в пределах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w:t>
      </w:r>
      <w:r>
        <w:lastRenderedPageBreak/>
        <w:t>(далее - министерство) на соответствующий финансовый год.</w:t>
      </w:r>
    </w:p>
    <w:p w:rsidR="00B94217" w:rsidRDefault="00B94217">
      <w:pPr>
        <w:pStyle w:val="ConsPlusNormal"/>
        <w:spacing w:before="200"/>
        <w:ind w:firstLine="540"/>
        <w:jc w:val="both"/>
      </w:pPr>
      <w:r>
        <w:t>7. Критериями ранжирования являются значения показателей бюджетной эффективности капитальных вложений.</w:t>
      </w:r>
    </w:p>
    <w:p w:rsidR="00B94217" w:rsidRDefault="00B94217">
      <w:pPr>
        <w:pStyle w:val="ConsPlusNormal"/>
        <w:spacing w:before="200"/>
        <w:ind w:firstLine="540"/>
        <w:jc w:val="both"/>
      </w:pPr>
      <w:r>
        <w:t>8. Значение показателя бюджетной эффективности капитальных вложений по каждому разделу определяется по формуле:</w:t>
      </w:r>
    </w:p>
    <w:p w:rsidR="00B94217" w:rsidRDefault="00B94217">
      <w:pPr>
        <w:pStyle w:val="ConsPlusNormal"/>
        <w:ind w:firstLine="540"/>
        <w:jc w:val="both"/>
      </w:pPr>
    </w:p>
    <w:p w:rsidR="00B94217" w:rsidRDefault="00B94217">
      <w:pPr>
        <w:pStyle w:val="ConsPlusNormal"/>
        <w:jc w:val="center"/>
      </w:pPr>
      <w:r>
        <w:t>Э = А / К,</w:t>
      </w:r>
    </w:p>
    <w:p w:rsidR="00B94217" w:rsidRDefault="00B94217">
      <w:pPr>
        <w:pStyle w:val="ConsPlusNormal"/>
        <w:ind w:firstLine="540"/>
        <w:jc w:val="both"/>
      </w:pPr>
    </w:p>
    <w:p w:rsidR="00B94217" w:rsidRDefault="00B94217">
      <w:pPr>
        <w:pStyle w:val="ConsPlusNormal"/>
        <w:ind w:firstLine="540"/>
        <w:jc w:val="both"/>
      </w:pPr>
      <w:r>
        <w:t xml:space="preserve">где </w:t>
      </w:r>
      <w:proofErr w:type="gramStart"/>
      <w:r>
        <w:t>Э</w:t>
      </w:r>
      <w:proofErr w:type="gramEnd"/>
      <w:r>
        <w:t xml:space="preserve"> - показатель бюджетной эффективности капитальных вложений;</w:t>
      </w:r>
    </w:p>
    <w:p w:rsidR="00B94217" w:rsidRDefault="00B94217">
      <w:pPr>
        <w:pStyle w:val="ConsPlusNormal"/>
        <w:spacing w:before="200"/>
        <w:ind w:firstLine="540"/>
        <w:jc w:val="both"/>
      </w:pPr>
      <w:r>
        <w:t>К - количество потребителей, в отношении которых будет улучшено качество предоставляемых услуг по теплоснабжению в результате выполнения планируемых мероприятий, человек;</w:t>
      </w:r>
    </w:p>
    <w:p w:rsidR="00B94217" w:rsidRDefault="00B94217">
      <w:pPr>
        <w:pStyle w:val="ConsPlusNormal"/>
        <w:spacing w:before="200"/>
        <w:ind w:firstLine="540"/>
        <w:jc w:val="both"/>
      </w:pPr>
      <w:r>
        <w:t>А - запрашиваемый размер бюджетных ассигнований областного бюджета Новосибирской области, необходимый для реализации мероприятий.</w:t>
      </w:r>
    </w:p>
    <w:p w:rsidR="00B94217" w:rsidRDefault="00B94217">
      <w:pPr>
        <w:pStyle w:val="ConsPlusNormal"/>
        <w:spacing w:before="200"/>
        <w:ind w:firstLine="540"/>
        <w:jc w:val="both"/>
      </w:pPr>
      <w:r>
        <w:t xml:space="preserve">Объекты с наименьшим значением </w:t>
      </w:r>
      <w:proofErr w:type="gramStart"/>
      <w:r>
        <w:t>Э</w:t>
      </w:r>
      <w:proofErr w:type="gramEnd"/>
      <w:r>
        <w:t xml:space="preserve"> имеют наибольший ранг.</w:t>
      </w:r>
    </w:p>
    <w:p w:rsidR="00B94217" w:rsidRDefault="00B94217">
      <w:pPr>
        <w:pStyle w:val="ConsPlusNormal"/>
        <w:spacing w:before="200"/>
        <w:ind w:firstLine="540"/>
        <w:jc w:val="both"/>
      </w:pPr>
      <w:r>
        <w:t>Для определения ежегодного перечня объектов государственной программы выполняется суммирование нарастающим итогом значений А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государственной программы на очередной финансовый год). Суммирование нарастающим итогом производится до тех пор, пока не будет превышена величина S.</w:t>
      </w:r>
    </w:p>
    <w:p w:rsidR="00B94217" w:rsidRDefault="00B94217">
      <w:pPr>
        <w:pStyle w:val="ConsPlusNormal"/>
        <w:ind w:firstLine="540"/>
        <w:jc w:val="both"/>
      </w:pPr>
    </w:p>
    <w:p w:rsidR="00B94217" w:rsidRDefault="00B94217">
      <w:pPr>
        <w:pStyle w:val="ConsPlusTitle"/>
        <w:jc w:val="center"/>
        <w:outlineLvl w:val="2"/>
      </w:pPr>
      <w:r>
        <w:t>III. Формирование ранжированного</w:t>
      </w:r>
    </w:p>
    <w:p w:rsidR="00B94217" w:rsidRDefault="00B94217">
      <w:pPr>
        <w:pStyle w:val="ConsPlusTitle"/>
        <w:jc w:val="center"/>
      </w:pPr>
      <w:r>
        <w:t>перечня объектов теплоснабжения</w:t>
      </w:r>
    </w:p>
    <w:p w:rsidR="00B94217" w:rsidRDefault="00B94217">
      <w:pPr>
        <w:pStyle w:val="ConsPlusNormal"/>
        <w:ind w:firstLine="540"/>
        <w:jc w:val="both"/>
      </w:pPr>
    </w:p>
    <w:p w:rsidR="00B94217" w:rsidRDefault="00B94217">
      <w:pPr>
        <w:pStyle w:val="ConsPlusNormal"/>
        <w:ind w:firstLine="540"/>
        <w:jc w:val="both"/>
      </w:pPr>
      <w:r>
        <w:t>9. Подготовка проекта ранжированного перечня осуществляется специалистами отдела теплоснабжения министерства.</w:t>
      </w:r>
    </w:p>
    <w:p w:rsidR="00B94217" w:rsidRDefault="00B94217">
      <w:pPr>
        <w:pStyle w:val="ConsPlusNormal"/>
        <w:spacing w:before="200"/>
        <w:ind w:firstLine="540"/>
        <w:jc w:val="both"/>
      </w:pPr>
      <w:r>
        <w:t>Проект ранжированного перечня объектов теплоснабжения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некоммерческих организаций) утверждаются приказом министерства.</w:t>
      </w:r>
    </w:p>
    <w:p w:rsidR="00B94217" w:rsidRDefault="00B94217">
      <w:pPr>
        <w:pStyle w:val="ConsPlusNormal"/>
        <w:spacing w:before="200"/>
        <w:ind w:firstLine="540"/>
        <w:jc w:val="both"/>
      </w:pPr>
      <w:r>
        <w:t>10.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министерства, одного или нескольких членов комиссии.</w:t>
      </w:r>
    </w:p>
    <w:p w:rsidR="00B94217" w:rsidRDefault="00B94217">
      <w:pPr>
        <w:pStyle w:val="ConsPlusNormal"/>
        <w:spacing w:before="200"/>
        <w:ind w:firstLine="540"/>
        <w:jc w:val="both"/>
      </w:pPr>
      <w:r>
        <w:t xml:space="preserve">11. </w:t>
      </w:r>
      <w:hyperlink w:anchor="P3936">
        <w:r>
          <w:rPr>
            <w:color w:val="0000FF"/>
          </w:rPr>
          <w:t>Заявки</w:t>
        </w:r>
      </w:hyperlink>
      <w:r>
        <w:t xml:space="preserve"> на участие в мероприятиях государственной программы принимаются министерством от муниципальных образований Новосибирской области в срок до 1 июля года, предшествующего году финансирования мероприятий, по форме согласно приложению к настоящему Положению.</w:t>
      </w:r>
    </w:p>
    <w:p w:rsidR="00B94217" w:rsidRDefault="00B94217">
      <w:pPr>
        <w:pStyle w:val="ConsPlusNormal"/>
        <w:spacing w:before="200"/>
        <w:ind w:firstLine="540"/>
        <w:jc w:val="both"/>
      </w:pPr>
      <w:r>
        <w:t xml:space="preserve">12. Утвержденный </w:t>
      </w:r>
      <w:proofErr w:type="gramStart"/>
      <w:r>
        <w:t>комиссией</w:t>
      </w:r>
      <w:proofErr w:type="gramEnd"/>
      <w:r>
        <w:t xml:space="preserve"> ранжированный перечень объектов теплоснабжения является руководящим документом для определения перечня объектов государственной 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2"/>
      </w:pPr>
      <w:r>
        <w:t>Приложение</w:t>
      </w:r>
    </w:p>
    <w:p w:rsidR="00B94217" w:rsidRDefault="00B94217">
      <w:pPr>
        <w:pStyle w:val="ConsPlusNormal"/>
        <w:jc w:val="right"/>
      </w:pPr>
      <w:r>
        <w:t>к Положению</w:t>
      </w:r>
    </w:p>
    <w:p w:rsidR="00B94217" w:rsidRDefault="00B94217">
      <w:pPr>
        <w:pStyle w:val="ConsPlusNormal"/>
        <w:jc w:val="right"/>
      </w:pPr>
      <w:r>
        <w:lastRenderedPageBreak/>
        <w:t>по ранжированию объектов</w:t>
      </w:r>
    </w:p>
    <w:p w:rsidR="00B94217" w:rsidRDefault="00B94217">
      <w:pPr>
        <w:pStyle w:val="ConsPlusNormal"/>
        <w:jc w:val="right"/>
      </w:pPr>
      <w:r>
        <w:t>теплоснабжения для определения</w:t>
      </w:r>
    </w:p>
    <w:p w:rsidR="00B94217" w:rsidRDefault="00B94217">
      <w:pPr>
        <w:pStyle w:val="ConsPlusNormal"/>
        <w:jc w:val="right"/>
      </w:pPr>
      <w:r>
        <w:t>ежегодного перечня</w:t>
      </w:r>
    </w:p>
    <w:p w:rsidR="00B94217" w:rsidRDefault="00B94217">
      <w:pPr>
        <w:pStyle w:val="ConsPlusNormal"/>
        <w:jc w:val="right"/>
      </w:pPr>
      <w:r>
        <w:t>объектов теплоснабжения</w:t>
      </w:r>
    </w:p>
    <w:p w:rsidR="00B94217" w:rsidRDefault="00B94217">
      <w:pPr>
        <w:pStyle w:val="ConsPlusNormal"/>
        <w:ind w:firstLine="540"/>
        <w:jc w:val="both"/>
      </w:pPr>
    </w:p>
    <w:p w:rsidR="00B94217" w:rsidRDefault="00B94217">
      <w:pPr>
        <w:pStyle w:val="ConsPlusNormal"/>
        <w:jc w:val="center"/>
      </w:pPr>
      <w:bookmarkStart w:id="33" w:name="P3936"/>
      <w:bookmarkEnd w:id="33"/>
      <w:r>
        <w:t>ЗАЯВКА</w:t>
      </w:r>
    </w:p>
    <w:p w:rsidR="00B94217" w:rsidRDefault="00B94217">
      <w:pPr>
        <w:pStyle w:val="ConsPlusNormal"/>
        <w:jc w:val="center"/>
      </w:pPr>
      <w:r>
        <w:t>от администрации _____________________ муниципального района</w:t>
      </w:r>
    </w:p>
    <w:p w:rsidR="00B94217" w:rsidRDefault="00B94217">
      <w:pPr>
        <w:pStyle w:val="ConsPlusNormal"/>
        <w:jc w:val="center"/>
      </w:pPr>
      <w:r>
        <w:t>(городского округа &lt;*&gt;) Новосибирской области на ______ год</w:t>
      </w:r>
    </w:p>
    <w:p w:rsidR="00B94217" w:rsidRDefault="00B94217">
      <w:pPr>
        <w:pStyle w:val="ConsPlusNormal"/>
        <w:jc w:val="center"/>
      </w:pPr>
      <w:r>
        <w:t>на участие в мероприятиях государственной программы</w:t>
      </w:r>
    </w:p>
    <w:p w:rsidR="00B94217" w:rsidRDefault="00B94217">
      <w:pPr>
        <w:pStyle w:val="ConsPlusNormal"/>
        <w:jc w:val="center"/>
      </w:pPr>
      <w:r>
        <w:t>Новосибирской области "Энергосбережение и повышение</w:t>
      </w:r>
    </w:p>
    <w:p w:rsidR="00B94217" w:rsidRDefault="00B94217">
      <w:pPr>
        <w:pStyle w:val="ConsPlusNormal"/>
        <w:jc w:val="center"/>
      </w:pPr>
      <w:r>
        <w:t>энергетической эффективности Новосибирской области"</w:t>
      </w:r>
    </w:p>
    <w:p w:rsidR="00B94217" w:rsidRDefault="00B942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
        <w:gridCol w:w="1474"/>
        <w:gridCol w:w="850"/>
        <w:gridCol w:w="1020"/>
        <w:gridCol w:w="907"/>
        <w:gridCol w:w="1133"/>
        <w:gridCol w:w="1133"/>
        <w:gridCol w:w="1133"/>
      </w:tblGrid>
      <w:tr w:rsidR="00B94217">
        <w:tc>
          <w:tcPr>
            <w:tcW w:w="566" w:type="dxa"/>
            <w:vMerge w:val="restart"/>
          </w:tcPr>
          <w:p w:rsidR="00B94217" w:rsidRDefault="00B94217">
            <w:pPr>
              <w:pStyle w:val="ConsPlusNormal"/>
              <w:jc w:val="center"/>
            </w:pPr>
            <w:r>
              <w:t>N п/п</w:t>
            </w:r>
          </w:p>
        </w:tc>
        <w:tc>
          <w:tcPr>
            <w:tcW w:w="850" w:type="dxa"/>
            <w:vMerge w:val="restart"/>
          </w:tcPr>
          <w:p w:rsidR="00B94217" w:rsidRDefault="00B94217">
            <w:pPr>
              <w:pStyle w:val="ConsPlusNormal"/>
              <w:jc w:val="center"/>
            </w:pPr>
            <w:r>
              <w:t>Наименование объекта</w:t>
            </w:r>
          </w:p>
        </w:tc>
        <w:tc>
          <w:tcPr>
            <w:tcW w:w="5384" w:type="dxa"/>
            <w:gridSpan w:val="5"/>
          </w:tcPr>
          <w:p w:rsidR="00B94217" w:rsidRDefault="00B94217">
            <w:pPr>
              <w:pStyle w:val="ConsPlusNormal"/>
              <w:jc w:val="center"/>
            </w:pPr>
            <w:r>
              <w:t>Сведения по домовладениям</w:t>
            </w:r>
          </w:p>
        </w:tc>
        <w:tc>
          <w:tcPr>
            <w:tcW w:w="1133" w:type="dxa"/>
            <w:vMerge w:val="restart"/>
          </w:tcPr>
          <w:p w:rsidR="00B94217" w:rsidRDefault="00B94217">
            <w:pPr>
              <w:pStyle w:val="ConsPlusNormal"/>
              <w:jc w:val="center"/>
            </w:pPr>
            <w:r>
              <w:t>Дата и номер постановления об утверждении схемы теплоснабжения муниципального образования</w:t>
            </w:r>
          </w:p>
        </w:tc>
        <w:tc>
          <w:tcPr>
            <w:tcW w:w="1133" w:type="dxa"/>
            <w:vMerge w:val="restart"/>
          </w:tcPr>
          <w:p w:rsidR="00B94217" w:rsidRDefault="00B94217">
            <w:pPr>
              <w:pStyle w:val="ConsPlusNormal"/>
              <w:jc w:val="center"/>
            </w:pPr>
            <w:r>
              <w:t>Наименование, дата утверждения плана энергоэффективных мероприятий муниципального образования</w:t>
            </w:r>
          </w:p>
        </w:tc>
      </w:tr>
      <w:tr w:rsidR="00B94217">
        <w:tc>
          <w:tcPr>
            <w:tcW w:w="566" w:type="dxa"/>
            <w:vMerge/>
          </w:tcPr>
          <w:p w:rsidR="00B94217" w:rsidRDefault="00B94217">
            <w:pPr>
              <w:pStyle w:val="ConsPlusNormal"/>
            </w:pPr>
          </w:p>
        </w:tc>
        <w:tc>
          <w:tcPr>
            <w:tcW w:w="850" w:type="dxa"/>
            <w:vMerge/>
          </w:tcPr>
          <w:p w:rsidR="00B94217" w:rsidRDefault="00B94217">
            <w:pPr>
              <w:pStyle w:val="ConsPlusNormal"/>
            </w:pPr>
          </w:p>
        </w:tc>
        <w:tc>
          <w:tcPr>
            <w:tcW w:w="1474" w:type="dxa"/>
          </w:tcPr>
          <w:p w:rsidR="00B94217" w:rsidRDefault="00B94217">
            <w:pPr>
              <w:pStyle w:val="ConsPlusNormal"/>
              <w:jc w:val="center"/>
            </w:pPr>
            <w:r>
              <w:t>N и дата положительного заключения государственной экспертизы на проектную документацию</w:t>
            </w:r>
          </w:p>
        </w:tc>
        <w:tc>
          <w:tcPr>
            <w:tcW w:w="850" w:type="dxa"/>
          </w:tcPr>
          <w:p w:rsidR="00B94217" w:rsidRDefault="00B94217">
            <w:pPr>
              <w:pStyle w:val="ConsPlusNormal"/>
              <w:jc w:val="center"/>
            </w:pPr>
            <w:r>
              <w:t>Стоимость, тыс. руб.</w:t>
            </w:r>
          </w:p>
        </w:tc>
        <w:tc>
          <w:tcPr>
            <w:tcW w:w="1020" w:type="dxa"/>
          </w:tcPr>
          <w:p w:rsidR="00B94217" w:rsidRDefault="00B94217">
            <w:pPr>
              <w:pStyle w:val="ConsPlusNormal"/>
              <w:jc w:val="center"/>
            </w:pPr>
            <w:r>
              <w:t>Уровень софинансирования за счет средств местного бюджета (%)</w:t>
            </w:r>
          </w:p>
        </w:tc>
        <w:tc>
          <w:tcPr>
            <w:tcW w:w="907" w:type="dxa"/>
          </w:tcPr>
          <w:p w:rsidR="00B94217" w:rsidRDefault="00B94217">
            <w:pPr>
              <w:pStyle w:val="ConsPlusNormal"/>
              <w:jc w:val="center"/>
            </w:pPr>
            <w:r>
              <w:t>Мощность объекта (Гкал/час, км)</w:t>
            </w:r>
          </w:p>
        </w:tc>
        <w:tc>
          <w:tcPr>
            <w:tcW w:w="1133" w:type="dxa"/>
          </w:tcPr>
          <w:p w:rsidR="00B94217" w:rsidRDefault="00B94217">
            <w:pPr>
              <w:pStyle w:val="ConsPlusNormal"/>
              <w:jc w:val="center"/>
            </w:pPr>
            <w:r>
              <w:t>Количество человек, в отношении которых будет улучшено качество предоставляемых услуг по теплоснабжению</w:t>
            </w:r>
          </w:p>
        </w:tc>
        <w:tc>
          <w:tcPr>
            <w:tcW w:w="1133" w:type="dxa"/>
            <w:vMerge/>
          </w:tcPr>
          <w:p w:rsidR="00B94217" w:rsidRDefault="00B94217">
            <w:pPr>
              <w:pStyle w:val="ConsPlusNormal"/>
            </w:pPr>
          </w:p>
        </w:tc>
        <w:tc>
          <w:tcPr>
            <w:tcW w:w="1133" w:type="dxa"/>
            <w:vMerge/>
          </w:tcPr>
          <w:p w:rsidR="00B94217" w:rsidRDefault="00B94217">
            <w:pPr>
              <w:pStyle w:val="ConsPlusNormal"/>
            </w:pPr>
          </w:p>
        </w:tc>
      </w:tr>
      <w:tr w:rsidR="00B94217">
        <w:tc>
          <w:tcPr>
            <w:tcW w:w="566" w:type="dxa"/>
          </w:tcPr>
          <w:p w:rsidR="00B94217" w:rsidRDefault="00B94217">
            <w:pPr>
              <w:pStyle w:val="ConsPlusNormal"/>
            </w:pPr>
          </w:p>
        </w:tc>
        <w:tc>
          <w:tcPr>
            <w:tcW w:w="850" w:type="dxa"/>
          </w:tcPr>
          <w:p w:rsidR="00B94217" w:rsidRDefault="00B94217">
            <w:pPr>
              <w:pStyle w:val="ConsPlusNormal"/>
            </w:pPr>
          </w:p>
        </w:tc>
        <w:tc>
          <w:tcPr>
            <w:tcW w:w="1474" w:type="dxa"/>
          </w:tcPr>
          <w:p w:rsidR="00B94217" w:rsidRDefault="00B94217">
            <w:pPr>
              <w:pStyle w:val="ConsPlusNormal"/>
            </w:pPr>
          </w:p>
        </w:tc>
        <w:tc>
          <w:tcPr>
            <w:tcW w:w="850" w:type="dxa"/>
          </w:tcPr>
          <w:p w:rsidR="00B94217" w:rsidRDefault="00B94217">
            <w:pPr>
              <w:pStyle w:val="ConsPlusNormal"/>
            </w:pPr>
          </w:p>
        </w:tc>
        <w:tc>
          <w:tcPr>
            <w:tcW w:w="1020" w:type="dxa"/>
          </w:tcPr>
          <w:p w:rsidR="00B94217" w:rsidRDefault="00B94217">
            <w:pPr>
              <w:pStyle w:val="ConsPlusNormal"/>
            </w:pPr>
          </w:p>
        </w:tc>
        <w:tc>
          <w:tcPr>
            <w:tcW w:w="907" w:type="dxa"/>
          </w:tcPr>
          <w:p w:rsidR="00B94217" w:rsidRDefault="00B94217">
            <w:pPr>
              <w:pStyle w:val="ConsPlusNormal"/>
            </w:pPr>
          </w:p>
        </w:tc>
        <w:tc>
          <w:tcPr>
            <w:tcW w:w="1133" w:type="dxa"/>
          </w:tcPr>
          <w:p w:rsidR="00B94217" w:rsidRDefault="00B94217">
            <w:pPr>
              <w:pStyle w:val="ConsPlusNormal"/>
            </w:pPr>
          </w:p>
        </w:tc>
        <w:tc>
          <w:tcPr>
            <w:tcW w:w="1133" w:type="dxa"/>
          </w:tcPr>
          <w:p w:rsidR="00B94217" w:rsidRDefault="00B94217">
            <w:pPr>
              <w:pStyle w:val="ConsPlusNormal"/>
            </w:pPr>
          </w:p>
        </w:tc>
        <w:tc>
          <w:tcPr>
            <w:tcW w:w="1133" w:type="dxa"/>
          </w:tcPr>
          <w:p w:rsidR="00B94217" w:rsidRDefault="00B94217">
            <w:pPr>
              <w:pStyle w:val="ConsPlusNormal"/>
            </w:pPr>
          </w:p>
        </w:tc>
      </w:tr>
      <w:tr w:rsidR="00B94217">
        <w:tc>
          <w:tcPr>
            <w:tcW w:w="566" w:type="dxa"/>
          </w:tcPr>
          <w:p w:rsidR="00B94217" w:rsidRDefault="00B94217">
            <w:pPr>
              <w:pStyle w:val="ConsPlusNormal"/>
            </w:pPr>
          </w:p>
        </w:tc>
        <w:tc>
          <w:tcPr>
            <w:tcW w:w="850" w:type="dxa"/>
          </w:tcPr>
          <w:p w:rsidR="00B94217" w:rsidRDefault="00B94217">
            <w:pPr>
              <w:pStyle w:val="ConsPlusNormal"/>
            </w:pPr>
          </w:p>
        </w:tc>
        <w:tc>
          <w:tcPr>
            <w:tcW w:w="1474" w:type="dxa"/>
          </w:tcPr>
          <w:p w:rsidR="00B94217" w:rsidRDefault="00B94217">
            <w:pPr>
              <w:pStyle w:val="ConsPlusNormal"/>
            </w:pPr>
          </w:p>
        </w:tc>
        <w:tc>
          <w:tcPr>
            <w:tcW w:w="850" w:type="dxa"/>
          </w:tcPr>
          <w:p w:rsidR="00B94217" w:rsidRDefault="00B94217">
            <w:pPr>
              <w:pStyle w:val="ConsPlusNormal"/>
            </w:pPr>
          </w:p>
        </w:tc>
        <w:tc>
          <w:tcPr>
            <w:tcW w:w="1020" w:type="dxa"/>
          </w:tcPr>
          <w:p w:rsidR="00B94217" w:rsidRDefault="00B94217">
            <w:pPr>
              <w:pStyle w:val="ConsPlusNormal"/>
            </w:pPr>
          </w:p>
        </w:tc>
        <w:tc>
          <w:tcPr>
            <w:tcW w:w="907" w:type="dxa"/>
          </w:tcPr>
          <w:p w:rsidR="00B94217" w:rsidRDefault="00B94217">
            <w:pPr>
              <w:pStyle w:val="ConsPlusNormal"/>
            </w:pPr>
          </w:p>
        </w:tc>
        <w:tc>
          <w:tcPr>
            <w:tcW w:w="1133" w:type="dxa"/>
          </w:tcPr>
          <w:p w:rsidR="00B94217" w:rsidRDefault="00B94217">
            <w:pPr>
              <w:pStyle w:val="ConsPlusNormal"/>
            </w:pPr>
          </w:p>
        </w:tc>
        <w:tc>
          <w:tcPr>
            <w:tcW w:w="1133" w:type="dxa"/>
          </w:tcPr>
          <w:p w:rsidR="00B94217" w:rsidRDefault="00B94217">
            <w:pPr>
              <w:pStyle w:val="ConsPlusNormal"/>
            </w:pPr>
          </w:p>
        </w:tc>
        <w:tc>
          <w:tcPr>
            <w:tcW w:w="1133" w:type="dxa"/>
          </w:tcPr>
          <w:p w:rsidR="00B94217" w:rsidRDefault="00B94217">
            <w:pPr>
              <w:pStyle w:val="ConsPlusNormal"/>
            </w:pPr>
          </w:p>
        </w:tc>
      </w:tr>
      <w:tr w:rsidR="00B94217">
        <w:tc>
          <w:tcPr>
            <w:tcW w:w="566" w:type="dxa"/>
          </w:tcPr>
          <w:p w:rsidR="00B94217" w:rsidRDefault="00B94217">
            <w:pPr>
              <w:pStyle w:val="ConsPlusNormal"/>
            </w:pPr>
          </w:p>
        </w:tc>
        <w:tc>
          <w:tcPr>
            <w:tcW w:w="850" w:type="dxa"/>
          </w:tcPr>
          <w:p w:rsidR="00B94217" w:rsidRDefault="00B94217">
            <w:pPr>
              <w:pStyle w:val="ConsPlusNormal"/>
            </w:pPr>
          </w:p>
        </w:tc>
        <w:tc>
          <w:tcPr>
            <w:tcW w:w="1474" w:type="dxa"/>
          </w:tcPr>
          <w:p w:rsidR="00B94217" w:rsidRDefault="00B94217">
            <w:pPr>
              <w:pStyle w:val="ConsPlusNormal"/>
            </w:pPr>
          </w:p>
        </w:tc>
        <w:tc>
          <w:tcPr>
            <w:tcW w:w="850" w:type="dxa"/>
          </w:tcPr>
          <w:p w:rsidR="00B94217" w:rsidRDefault="00B94217">
            <w:pPr>
              <w:pStyle w:val="ConsPlusNormal"/>
            </w:pPr>
          </w:p>
        </w:tc>
        <w:tc>
          <w:tcPr>
            <w:tcW w:w="1020" w:type="dxa"/>
          </w:tcPr>
          <w:p w:rsidR="00B94217" w:rsidRDefault="00B94217">
            <w:pPr>
              <w:pStyle w:val="ConsPlusNormal"/>
            </w:pPr>
          </w:p>
        </w:tc>
        <w:tc>
          <w:tcPr>
            <w:tcW w:w="907" w:type="dxa"/>
          </w:tcPr>
          <w:p w:rsidR="00B94217" w:rsidRDefault="00B94217">
            <w:pPr>
              <w:pStyle w:val="ConsPlusNormal"/>
            </w:pPr>
          </w:p>
        </w:tc>
        <w:tc>
          <w:tcPr>
            <w:tcW w:w="1133" w:type="dxa"/>
          </w:tcPr>
          <w:p w:rsidR="00B94217" w:rsidRDefault="00B94217">
            <w:pPr>
              <w:pStyle w:val="ConsPlusNormal"/>
            </w:pPr>
          </w:p>
        </w:tc>
        <w:tc>
          <w:tcPr>
            <w:tcW w:w="1133" w:type="dxa"/>
          </w:tcPr>
          <w:p w:rsidR="00B94217" w:rsidRDefault="00B94217">
            <w:pPr>
              <w:pStyle w:val="ConsPlusNormal"/>
            </w:pPr>
          </w:p>
        </w:tc>
        <w:tc>
          <w:tcPr>
            <w:tcW w:w="1133" w:type="dxa"/>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r>
        <w:t>--------------------------------</w:t>
      </w:r>
    </w:p>
    <w:p w:rsidR="00B94217" w:rsidRDefault="00B94217">
      <w:pPr>
        <w:pStyle w:val="ConsPlusNormal"/>
        <w:spacing w:before="200"/>
        <w:ind w:firstLine="540"/>
        <w:jc w:val="both"/>
      </w:pPr>
      <w:r>
        <w:t>&lt;*&gt; Для реализации мероприятий по модернизации коммунального комплекса.</w:t>
      </w:r>
    </w:p>
    <w:p w:rsidR="00B94217" w:rsidRDefault="00B94217">
      <w:pPr>
        <w:pStyle w:val="ConsPlusNormal"/>
        <w:ind w:firstLine="540"/>
        <w:jc w:val="both"/>
      </w:pPr>
    </w:p>
    <w:p w:rsidR="00B94217" w:rsidRDefault="00B94217">
      <w:pPr>
        <w:pStyle w:val="ConsPlusNonformat"/>
        <w:jc w:val="both"/>
      </w:pPr>
      <w:r>
        <w:t>Руководитель</w:t>
      </w:r>
    </w:p>
    <w:p w:rsidR="00B94217" w:rsidRDefault="00B94217">
      <w:pPr>
        <w:pStyle w:val="ConsPlusNonformat"/>
        <w:jc w:val="both"/>
      </w:pPr>
      <w:r>
        <w:t>(уполномоченное лицо) _______________ _____________ _______________________</w:t>
      </w:r>
    </w:p>
    <w:p w:rsidR="00B94217" w:rsidRDefault="00B94217">
      <w:pPr>
        <w:pStyle w:val="ConsPlusNonformat"/>
        <w:jc w:val="both"/>
      </w:pPr>
      <w:r>
        <w:t xml:space="preserve">                         должность       подпись      расшифровка подписи</w:t>
      </w:r>
    </w:p>
    <w:p w:rsidR="00B94217" w:rsidRDefault="00B94217">
      <w:pPr>
        <w:pStyle w:val="ConsPlusNonformat"/>
        <w:jc w:val="both"/>
      </w:pPr>
    </w:p>
    <w:p w:rsidR="00B94217" w:rsidRDefault="00B94217">
      <w:pPr>
        <w:pStyle w:val="ConsPlusNonformat"/>
        <w:jc w:val="both"/>
      </w:pPr>
      <w:r>
        <w:t>Исполнитель _________ __________________________________________ __________</w:t>
      </w:r>
    </w:p>
    <w:p w:rsidR="00B94217" w:rsidRDefault="00B94217">
      <w:pPr>
        <w:pStyle w:val="ConsPlusNonformat"/>
        <w:jc w:val="both"/>
      </w:pPr>
      <w:r>
        <w:t xml:space="preserve">            должность фамилия, инициалы (отчество - при </w:t>
      </w:r>
      <w:proofErr w:type="gramStart"/>
      <w:r>
        <w:t>наличии)  телефон</w:t>
      </w:r>
      <w:proofErr w:type="gramEnd"/>
    </w:p>
    <w:p w:rsidR="00B94217" w:rsidRDefault="00B94217">
      <w:pPr>
        <w:pStyle w:val="ConsPlusNonformat"/>
        <w:jc w:val="both"/>
      </w:pPr>
    </w:p>
    <w:p w:rsidR="00B94217" w:rsidRDefault="00B94217">
      <w:pPr>
        <w:pStyle w:val="ConsPlusNonformat"/>
        <w:jc w:val="both"/>
      </w:pPr>
      <w:r>
        <w:t>"___" __________ 20___ г.</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0"/>
      </w:pPr>
      <w:r>
        <w:t>Приложение N 1</w:t>
      </w:r>
    </w:p>
    <w:p w:rsidR="00B94217" w:rsidRDefault="00B94217">
      <w:pPr>
        <w:pStyle w:val="ConsPlusNormal"/>
        <w:jc w:val="right"/>
      </w:pPr>
      <w:r>
        <w:t>к постановлению</w:t>
      </w:r>
    </w:p>
    <w:p w:rsidR="00B94217" w:rsidRDefault="00B94217">
      <w:pPr>
        <w:pStyle w:val="ConsPlusNormal"/>
        <w:jc w:val="right"/>
      </w:pPr>
      <w:r>
        <w:t>Правительства Новосибирской области</w:t>
      </w:r>
    </w:p>
    <w:p w:rsidR="00B94217" w:rsidRDefault="00B94217">
      <w:pPr>
        <w:pStyle w:val="ConsPlusNormal"/>
        <w:jc w:val="right"/>
      </w:pPr>
      <w:r>
        <w:t>от 16.03.2015 N 89-п</w:t>
      </w:r>
    </w:p>
    <w:p w:rsidR="00B94217" w:rsidRDefault="00B94217">
      <w:pPr>
        <w:pStyle w:val="ConsPlusNormal"/>
        <w:ind w:firstLine="540"/>
        <w:jc w:val="both"/>
      </w:pPr>
    </w:p>
    <w:p w:rsidR="00B94217" w:rsidRDefault="00B94217">
      <w:pPr>
        <w:pStyle w:val="ConsPlusTitle"/>
        <w:jc w:val="center"/>
      </w:pPr>
      <w:bookmarkStart w:id="34" w:name="P4002"/>
      <w:bookmarkEnd w:id="34"/>
      <w:r>
        <w:t>ПОРЯДОК</w:t>
      </w:r>
    </w:p>
    <w:p w:rsidR="00B94217" w:rsidRDefault="00B94217">
      <w:pPr>
        <w:pStyle w:val="ConsPlusTitle"/>
        <w:jc w:val="center"/>
      </w:pPr>
      <w:r>
        <w:t>ФИНАНСИРОВАНИЯ ИЗ ОБЛАСТНОГО БЮДЖЕТА НОВОСИБИРСКОЙ ОБЛАСТИ</w:t>
      </w:r>
    </w:p>
    <w:p w:rsidR="00B94217" w:rsidRDefault="00B94217">
      <w:pPr>
        <w:pStyle w:val="ConsPlusTitle"/>
        <w:jc w:val="center"/>
      </w:pPr>
      <w:r>
        <w:t>МЕРОПРИЯТИЙ, ПРЕДУСМОТРЕННЫХ ГОСУДАРСТВЕННОЙ ПРОГРАММОЙ</w:t>
      </w:r>
    </w:p>
    <w:p w:rsidR="00B94217" w:rsidRDefault="00B94217">
      <w:pPr>
        <w:pStyle w:val="ConsPlusTitle"/>
        <w:jc w:val="center"/>
      </w:pPr>
      <w:r>
        <w:t>НОВОСИБИРСКОЙ ОБЛАСТИ "ЭНЕРГОСБЕРЕЖЕНИЕ И ПОВЫШЕНИЕ</w:t>
      </w:r>
    </w:p>
    <w:p w:rsidR="00B94217" w:rsidRDefault="00B94217">
      <w:pPr>
        <w:pStyle w:val="ConsPlusTitle"/>
        <w:jc w:val="center"/>
      </w:pPr>
      <w:r>
        <w:t>ЭНЕРГЕТИЧЕСКОЙ ЭФФЕКТИВНОСТИ НОВОСИБИРСКОЙ ОБЛАСТИ"</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07.02.2017 </w:t>
            </w:r>
            <w:hyperlink r:id="rId549">
              <w:r>
                <w:rPr>
                  <w:color w:val="0000FF"/>
                </w:rPr>
                <w:t>N 23-п</w:t>
              </w:r>
            </w:hyperlink>
            <w:r>
              <w:rPr>
                <w:color w:val="392C69"/>
              </w:rPr>
              <w:t xml:space="preserve">, от 26.09.2017 </w:t>
            </w:r>
            <w:hyperlink r:id="rId550">
              <w:r>
                <w:rPr>
                  <w:color w:val="0000FF"/>
                </w:rPr>
                <w:t>N 355-п</w:t>
              </w:r>
            </w:hyperlink>
            <w:r>
              <w:rPr>
                <w:color w:val="392C69"/>
              </w:rPr>
              <w:t xml:space="preserve">, от 12.03.2018 </w:t>
            </w:r>
            <w:hyperlink r:id="rId551">
              <w:r>
                <w:rPr>
                  <w:color w:val="0000FF"/>
                </w:rPr>
                <w:t>N 87-п</w:t>
              </w:r>
            </w:hyperlink>
            <w:r>
              <w:rPr>
                <w:color w:val="392C69"/>
              </w:rPr>
              <w:t>,</w:t>
            </w:r>
          </w:p>
          <w:p w:rsidR="00B94217" w:rsidRDefault="00B94217">
            <w:pPr>
              <w:pStyle w:val="ConsPlusNormal"/>
              <w:jc w:val="center"/>
            </w:pPr>
            <w:r>
              <w:rPr>
                <w:color w:val="392C69"/>
              </w:rPr>
              <w:t xml:space="preserve">от 25.12.2018 </w:t>
            </w:r>
            <w:hyperlink r:id="rId552">
              <w:r>
                <w:rPr>
                  <w:color w:val="0000FF"/>
                </w:rPr>
                <w:t>N 562-п</w:t>
              </w:r>
            </w:hyperlink>
            <w:r>
              <w:rPr>
                <w:color w:val="392C69"/>
              </w:rPr>
              <w:t xml:space="preserve">, от 25.03.2019 </w:t>
            </w:r>
            <w:hyperlink r:id="rId553">
              <w:r>
                <w:rPr>
                  <w:color w:val="0000FF"/>
                </w:rPr>
                <w:t>N 113-п</w:t>
              </w:r>
            </w:hyperlink>
            <w:r>
              <w:rPr>
                <w:color w:val="392C69"/>
              </w:rPr>
              <w:t xml:space="preserve">, от 27.07.2020 </w:t>
            </w:r>
            <w:hyperlink r:id="rId554">
              <w:r>
                <w:rPr>
                  <w:color w:val="0000FF"/>
                </w:rPr>
                <w:t>N 303-п</w:t>
              </w:r>
            </w:hyperlink>
            <w:r>
              <w:rPr>
                <w:color w:val="392C69"/>
              </w:rPr>
              <w:t>,</w:t>
            </w:r>
          </w:p>
          <w:p w:rsidR="00B94217" w:rsidRDefault="00B94217">
            <w:pPr>
              <w:pStyle w:val="ConsPlusNormal"/>
              <w:jc w:val="center"/>
            </w:pPr>
            <w:r>
              <w:rPr>
                <w:color w:val="392C69"/>
              </w:rPr>
              <w:t xml:space="preserve">от 08.12.2020 </w:t>
            </w:r>
            <w:hyperlink r:id="rId555">
              <w:r>
                <w:rPr>
                  <w:color w:val="0000FF"/>
                </w:rPr>
                <w:t>N 508-п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в том числе расходов областного бюджета Новосибирской области, источником финансового обеспечения которых является субсидия из федерального бюджета (далее - областной бюджет), на реализацию мероприятий государственной </w:t>
      </w:r>
      <w:hyperlink w:anchor="P61">
        <w:r>
          <w:rPr>
            <w:color w:val="0000FF"/>
          </w:rPr>
          <w:t>программы</w:t>
        </w:r>
      </w:hyperlink>
      <w:r>
        <w:t xml:space="preserve"> Новосибирской области "Энергосбережение и повышение энергетической эффективности Новосибирской области" (далее - государственная программа).</w:t>
      </w:r>
    </w:p>
    <w:p w:rsidR="00B94217" w:rsidRDefault="00B94217">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2. Финансирование расходов областного бюджета на реализацию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бюджетных средств областного бюджета:</w:t>
      </w:r>
    </w:p>
    <w:p w:rsidR="00B94217" w:rsidRDefault="00B94217">
      <w:pPr>
        <w:pStyle w:val="ConsPlusNormal"/>
        <w:spacing w:before="200"/>
        <w:ind w:firstLine="540"/>
        <w:jc w:val="both"/>
      </w:pPr>
      <w:r>
        <w:t>министерству жилищно-коммунального хозяйства и энергетики Новосибирской области;</w:t>
      </w:r>
    </w:p>
    <w:p w:rsidR="00B94217" w:rsidRDefault="00B94217">
      <w:pPr>
        <w:pStyle w:val="ConsPlusNormal"/>
        <w:spacing w:before="200"/>
        <w:ind w:firstLine="540"/>
        <w:jc w:val="both"/>
      </w:pPr>
      <w:r>
        <w:t>министерству труда и социального развития Новосибирской области.</w:t>
      </w:r>
    </w:p>
    <w:p w:rsidR="00B94217" w:rsidRDefault="00B94217">
      <w:pPr>
        <w:pStyle w:val="ConsPlusNormal"/>
        <w:jc w:val="both"/>
      </w:pPr>
      <w:r>
        <w:t xml:space="preserve">(в ред. </w:t>
      </w:r>
      <w:hyperlink r:id="rId557">
        <w:r>
          <w:rPr>
            <w:color w:val="0000FF"/>
          </w:rPr>
          <w:t>постановления</w:t>
        </w:r>
      </w:hyperlink>
      <w:r>
        <w:t xml:space="preserve"> Правительства Новосибирской области от 27.07.2020 N 303-п)</w:t>
      </w:r>
    </w:p>
    <w:p w:rsidR="00B94217" w:rsidRDefault="00B94217">
      <w:pPr>
        <w:pStyle w:val="ConsPlusNormal"/>
        <w:spacing w:before="200"/>
        <w:ind w:firstLine="540"/>
        <w:jc w:val="both"/>
      </w:pPr>
      <w:r>
        <w:t>3. Главные распорядители бюджетных средств областного бюджета:</w:t>
      </w:r>
    </w:p>
    <w:p w:rsidR="00B94217" w:rsidRDefault="00B94217">
      <w:pPr>
        <w:pStyle w:val="ConsPlusNormal"/>
        <w:spacing w:before="200"/>
        <w:ind w:firstLine="540"/>
        <w:jc w:val="both"/>
      </w:pPr>
      <w:r>
        <w:t>1) для определения предельного объема оплаты денежных обязательств в соответствующем месяце финансового года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rsidR="00B94217" w:rsidRDefault="00B94217">
      <w:pPr>
        <w:pStyle w:val="ConsPlusNormal"/>
        <w:jc w:val="both"/>
      </w:pPr>
      <w:r>
        <w:t>(</w:t>
      </w:r>
      <w:proofErr w:type="spellStart"/>
      <w:r>
        <w:t>пп</w:t>
      </w:r>
      <w:proofErr w:type="spellEnd"/>
      <w:r>
        <w:t xml:space="preserve">. 1 в ред. </w:t>
      </w:r>
      <w:hyperlink r:id="rId558">
        <w:r>
          <w:rPr>
            <w:color w:val="0000FF"/>
          </w:rPr>
          <w:t>постановления</w:t>
        </w:r>
      </w:hyperlink>
      <w:r>
        <w:t xml:space="preserve"> Правительства Новосибирской области от 08.12.2020 N 508-п)</w:t>
      </w:r>
    </w:p>
    <w:p w:rsidR="00B94217" w:rsidRDefault="00B94217">
      <w:pPr>
        <w:pStyle w:val="ConsPlusNormal"/>
        <w:spacing w:before="200"/>
        <w:ind w:firstLine="540"/>
        <w:jc w:val="both"/>
      </w:pPr>
      <w:r>
        <w:t xml:space="preserve">2) - 3) исключены. - </w:t>
      </w:r>
      <w:hyperlink r:id="rId559">
        <w:r>
          <w:rPr>
            <w:color w:val="0000FF"/>
          </w:rPr>
          <w:t>Постановление</w:t>
        </w:r>
      </w:hyperlink>
      <w:r>
        <w:t xml:space="preserve"> Правительства Новосибирской области от 07.02.2017 N 23-п.</w:t>
      </w:r>
    </w:p>
    <w:p w:rsidR="00B94217" w:rsidRDefault="00B94217">
      <w:pPr>
        <w:pStyle w:val="ConsPlusNormal"/>
        <w:spacing w:before="200"/>
        <w:ind w:firstLine="540"/>
        <w:jc w:val="both"/>
      </w:pPr>
      <w:r>
        <w:t xml:space="preserve">4. Финансирование мероприятий государственной программы осуществляется в соответствии с Бюджетным </w:t>
      </w:r>
      <w:hyperlink r:id="rId560">
        <w:r>
          <w:rPr>
            <w:color w:val="0000FF"/>
          </w:rPr>
          <w:t>кодексом</w:t>
        </w:r>
      </w:hyperlink>
      <w:r>
        <w:t xml:space="preserve"> Российской Федерации, </w:t>
      </w:r>
      <w:hyperlink r:id="rId56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(за исключением мероприятий, предусмотренных в жилищном секторе).</w:t>
      </w:r>
    </w:p>
    <w:p w:rsidR="00B94217" w:rsidRDefault="00B94217">
      <w:pPr>
        <w:pStyle w:val="ConsPlusNormal"/>
        <w:spacing w:before="200"/>
        <w:ind w:firstLine="540"/>
        <w:jc w:val="both"/>
      </w:pPr>
      <w:r>
        <w:t>5. Финансирование мероприятий государственной программы осуществляется посредством:</w:t>
      </w:r>
    </w:p>
    <w:p w:rsidR="00B94217" w:rsidRDefault="00B94217">
      <w:pPr>
        <w:pStyle w:val="ConsPlusNormal"/>
        <w:spacing w:before="200"/>
        <w:ind w:firstLine="540"/>
        <w:jc w:val="both"/>
      </w:pPr>
      <w:r>
        <w:t xml:space="preserve">1) оплаты государственных контрактов, гражданско-правовых договоров, заключаемых в соответствии с Федеральными законами от 05.04.2013 </w:t>
      </w:r>
      <w:hyperlink r:id="rId562">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18.07.2011 </w:t>
      </w:r>
      <w:hyperlink r:id="rId563">
        <w:r>
          <w:rPr>
            <w:color w:val="0000FF"/>
          </w:rPr>
          <w:t>N 223-ФЗ</w:t>
        </w:r>
      </w:hyperlink>
      <w:r>
        <w:t xml:space="preserve"> "О закупках товаров, работ, услуг отдельными видами юридических лиц";</w:t>
      </w:r>
    </w:p>
    <w:p w:rsidR="00B94217" w:rsidRDefault="00B94217">
      <w:pPr>
        <w:pStyle w:val="ConsPlusNormal"/>
        <w:spacing w:before="200"/>
        <w:ind w:firstLine="540"/>
        <w:jc w:val="both"/>
      </w:pPr>
      <w:r>
        <w:t>2) предоставления субсидий из областного бюджета, включая субсидии областному бюджету из федерального бюджета, местным бюджетам на реализацию мероприятий государственной программы, предусмотренных в жилищном и коммунальном секторах, на основании заключенных соглашений с администрациями муниципальных образований Новосибирской области;</w:t>
      </w:r>
    </w:p>
    <w:p w:rsidR="00B94217" w:rsidRDefault="00B94217">
      <w:pPr>
        <w:pStyle w:val="ConsPlusNormal"/>
        <w:spacing w:before="200"/>
        <w:ind w:firstLine="540"/>
        <w:jc w:val="both"/>
      </w:pPr>
      <w:r>
        <w:t>3) предоставления имущественного взноса из средств областного бюджета Фонду модернизации и развития жилищно-коммунального хозяйства;</w:t>
      </w:r>
    </w:p>
    <w:p w:rsidR="00B94217" w:rsidRDefault="00B94217">
      <w:pPr>
        <w:pStyle w:val="ConsPlusNormal"/>
        <w:spacing w:before="200"/>
        <w:ind w:firstLine="540"/>
        <w:jc w:val="both"/>
      </w:pPr>
      <w:r>
        <w:t>4) предоставления субсидии из областного бюджета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в области энергосбережения, в том числе по энергосервисным контрактам, в виде возмещения части затрат на уплату процентов по кредитным ресурсам.</w:t>
      </w:r>
    </w:p>
    <w:p w:rsidR="00B94217" w:rsidRDefault="00B94217">
      <w:pPr>
        <w:pStyle w:val="ConsPlusNormal"/>
        <w:jc w:val="both"/>
      </w:pPr>
      <w:r>
        <w:t xml:space="preserve">(в ред. </w:t>
      </w:r>
      <w:hyperlink r:id="rId564">
        <w:r>
          <w:rPr>
            <w:color w:val="0000FF"/>
          </w:rPr>
          <w:t>постановления</w:t>
        </w:r>
      </w:hyperlink>
      <w:r>
        <w:t xml:space="preserve"> Правительства Новосибирской области от 25.12.2018 N 562-п)</w:t>
      </w:r>
    </w:p>
    <w:p w:rsidR="00B94217" w:rsidRDefault="00B94217">
      <w:pPr>
        <w:pStyle w:val="ConsPlusNormal"/>
        <w:spacing w:before="200"/>
        <w:ind w:firstLine="540"/>
        <w:jc w:val="both"/>
      </w:pPr>
      <w:r>
        <w:lastRenderedPageBreak/>
        <w:t>6. Главные распорядители бюджетных средств областного бюджета доводят до получателей бюджетных средств лимиты бюджетных обязательств на осуществление мероприятий государственной программы, а с государственными бюджетными учреждениями Новосибирской области и государственными автономными учреждениями Новосибирской области заключают соглашения о предоставлении субсидий на иные цели.</w:t>
      </w:r>
    </w:p>
    <w:p w:rsidR="00B94217" w:rsidRDefault="00B94217">
      <w:pPr>
        <w:pStyle w:val="ConsPlusNormal"/>
        <w:spacing w:before="200"/>
        <w:ind w:firstLine="540"/>
        <w:jc w:val="both"/>
      </w:pPr>
      <w:r>
        <w:t>7. Главные распорядители бюджетных средств областного бюджета, государственные казенные, государственные бюджетные и государственные автономные учреждения Новосибирской области и иные организации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указывают обоснование необходимости авансирования лица, осуществляющего поставку товаров, выполнение работ, оказание услуг (далее - поставщики).</w:t>
      </w:r>
    </w:p>
    <w:p w:rsidR="00B94217" w:rsidRDefault="00B94217">
      <w:pPr>
        <w:pStyle w:val="ConsPlusNormal"/>
        <w:spacing w:before="200"/>
        <w:ind w:firstLine="540"/>
        <w:jc w:val="both"/>
      </w:pPr>
      <w:r>
        <w:t>8.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план реализации мероприятий государственной программы.</w:t>
      </w:r>
    </w:p>
    <w:p w:rsidR="00B94217" w:rsidRDefault="00B94217">
      <w:pPr>
        <w:pStyle w:val="ConsPlusNormal"/>
        <w:jc w:val="both"/>
      </w:pPr>
      <w:r>
        <w:t xml:space="preserve">(в ред. </w:t>
      </w:r>
      <w:hyperlink r:id="rId565">
        <w:r>
          <w:rPr>
            <w:color w:val="0000FF"/>
          </w:rPr>
          <w:t>постановления</w:t>
        </w:r>
      </w:hyperlink>
      <w:r>
        <w:t xml:space="preserve"> Правительства Новосибирской области от 26.09.2017 N 355-п)</w:t>
      </w:r>
    </w:p>
    <w:p w:rsidR="00B94217" w:rsidRDefault="00B94217">
      <w:pPr>
        <w:pStyle w:val="ConsPlusNormal"/>
        <w:spacing w:before="200"/>
        <w:ind w:firstLine="540"/>
        <w:jc w:val="both"/>
      </w:pPr>
      <w:r>
        <w:t>9. В случае неисполнения отдельных мероприятий государственной программы неосвоенные бюджетные ассигнования без внесения соответствующих изменений в план реализации мероприятий государственной программы перераспределению на другие мероприятия государственной программы не подлежат и не расходуются.</w:t>
      </w:r>
    </w:p>
    <w:p w:rsidR="00B94217" w:rsidRDefault="00B94217">
      <w:pPr>
        <w:pStyle w:val="ConsPlusNormal"/>
        <w:jc w:val="both"/>
      </w:pPr>
      <w:r>
        <w:t xml:space="preserve">(в ред. </w:t>
      </w:r>
      <w:hyperlink r:id="rId566">
        <w:r>
          <w:rPr>
            <w:color w:val="0000FF"/>
          </w:rPr>
          <w:t>постановления</w:t>
        </w:r>
      </w:hyperlink>
      <w:r>
        <w:t xml:space="preserve"> Правительства Новосибирской области от 26.09.2017 N 355-п)</w:t>
      </w:r>
    </w:p>
    <w:p w:rsidR="00B94217" w:rsidRDefault="00B94217">
      <w:pPr>
        <w:pStyle w:val="ConsPlusNormal"/>
        <w:spacing w:before="200"/>
        <w:ind w:firstLine="540"/>
        <w:jc w:val="both"/>
      </w:pPr>
      <w:r>
        <w:t xml:space="preserve">10. Утратил силу. - </w:t>
      </w:r>
      <w:hyperlink r:id="rId567">
        <w:r>
          <w:rPr>
            <w:color w:val="0000FF"/>
          </w:rPr>
          <w:t>Постановление</w:t>
        </w:r>
      </w:hyperlink>
      <w:r>
        <w:t xml:space="preserve"> Правительства Новосибирской области от 12.03.2018 N 87-п.</w:t>
      </w:r>
    </w:p>
    <w:p w:rsidR="00B94217" w:rsidRDefault="00B94217">
      <w:pPr>
        <w:pStyle w:val="ConsPlusNormal"/>
        <w:spacing w:before="200"/>
        <w:ind w:firstLine="540"/>
        <w:jc w:val="both"/>
      </w:pPr>
      <w:r>
        <w:t>11. Главные распорядители бюджетных средств областного бюджета в пределах своих полномочий осуществляют контроль за правомерным, целевым, эффективным использованием средств областного бюджета и несут ответственность за их нецелевое использование в соответствии с законодательством Российской Федерации.</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0"/>
      </w:pPr>
      <w:r>
        <w:t>Приложение N 2</w:t>
      </w:r>
    </w:p>
    <w:p w:rsidR="00B94217" w:rsidRDefault="00B94217">
      <w:pPr>
        <w:pStyle w:val="ConsPlusNormal"/>
        <w:jc w:val="right"/>
      </w:pPr>
      <w:r>
        <w:t>к постановлению</w:t>
      </w:r>
    </w:p>
    <w:p w:rsidR="00B94217" w:rsidRDefault="00B94217">
      <w:pPr>
        <w:pStyle w:val="ConsPlusNormal"/>
        <w:jc w:val="right"/>
      </w:pPr>
      <w:r>
        <w:t>Правительства Новосибирской области</w:t>
      </w:r>
    </w:p>
    <w:p w:rsidR="00B94217" w:rsidRDefault="00B94217">
      <w:pPr>
        <w:pStyle w:val="ConsPlusNormal"/>
        <w:jc w:val="right"/>
      </w:pPr>
      <w:r>
        <w:t>от 16.03.2015 N 89-п</w:t>
      </w:r>
    </w:p>
    <w:p w:rsidR="00B94217" w:rsidRDefault="00B94217">
      <w:pPr>
        <w:pStyle w:val="ConsPlusNormal"/>
        <w:ind w:firstLine="540"/>
        <w:jc w:val="both"/>
      </w:pPr>
    </w:p>
    <w:p w:rsidR="00B94217" w:rsidRDefault="00B94217">
      <w:pPr>
        <w:pStyle w:val="ConsPlusTitle"/>
        <w:jc w:val="center"/>
      </w:pPr>
      <w:bookmarkStart w:id="35" w:name="P4048"/>
      <w:bookmarkEnd w:id="35"/>
      <w:r>
        <w:t>ПОРЯДОК</w:t>
      </w:r>
    </w:p>
    <w:p w:rsidR="00B94217" w:rsidRDefault="00B94217">
      <w:pPr>
        <w:pStyle w:val="ConsPlusTitle"/>
        <w:jc w:val="center"/>
      </w:pPr>
      <w:r>
        <w:t>ПРЕДОСТАВЛЕНИЯ СУБСИДИЙ ИЗ ОБЛАСТНОГО БЮДЖЕТА НОВОСИБИРСКОЙ</w:t>
      </w:r>
    </w:p>
    <w:p w:rsidR="00B94217" w:rsidRDefault="00B94217">
      <w:pPr>
        <w:pStyle w:val="ConsPlusTitle"/>
        <w:jc w:val="center"/>
      </w:pPr>
      <w:r>
        <w:t>ОБЛАСТИ С УЧЕТОМ СРЕДСТВ ФЕДЕРАЛЬНОГО БЮДЖЕТА ЮРИДИЧЕСКИМ</w:t>
      </w:r>
    </w:p>
    <w:p w:rsidR="00B94217" w:rsidRDefault="00B94217">
      <w:pPr>
        <w:pStyle w:val="ConsPlusTitle"/>
        <w:jc w:val="center"/>
      </w:pPr>
      <w:r>
        <w:t>ЛИЦАМ (ЗА ИСКЛЮЧЕНИЕМ ГОСУДАРСТВЕННЫХ (МУНИЦИПАЛЬНЫХ)</w:t>
      </w:r>
    </w:p>
    <w:p w:rsidR="00B94217" w:rsidRDefault="00B94217">
      <w:pPr>
        <w:pStyle w:val="ConsPlusTitle"/>
        <w:jc w:val="center"/>
      </w:pPr>
      <w:r>
        <w:t>УЧРЕЖДЕНИЙ), ИНДИВИДУАЛЬНЫМ ПРЕДПРИНИМАТЕЛЯМ -</w:t>
      </w:r>
    </w:p>
    <w:p w:rsidR="00B94217" w:rsidRDefault="00B94217">
      <w:pPr>
        <w:pStyle w:val="ConsPlusTitle"/>
        <w:jc w:val="center"/>
      </w:pPr>
      <w:r>
        <w:t>ПРОИЗВОДИТЕЛЯМ ТОВАРОВ, РАБОТ, УСЛУГ В РАМКАХ РЕАЛИЗАЦИИ</w:t>
      </w:r>
    </w:p>
    <w:p w:rsidR="00B94217" w:rsidRDefault="00B94217">
      <w:pPr>
        <w:pStyle w:val="ConsPlusTitle"/>
        <w:jc w:val="center"/>
      </w:pPr>
      <w:r>
        <w:t>МЕРОПРИЯТИЙ ГОСУДАРСТВЕННОЙ ПРОГРАММЫ НОВОСИБИРСКОЙ</w:t>
      </w:r>
    </w:p>
    <w:p w:rsidR="00B94217" w:rsidRDefault="00B94217">
      <w:pPr>
        <w:pStyle w:val="ConsPlusTitle"/>
        <w:jc w:val="center"/>
      </w:pPr>
      <w:r>
        <w:t>ОБЛАСТИ "ЭНЕРГОСБЕРЕЖЕНИЕ И ПОВЫШЕНИЕ ЭНЕРГЕТИЧЕСКОЙ</w:t>
      </w:r>
    </w:p>
    <w:p w:rsidR="00B94217" w:rsidRDefault="00B94217">
      <w:pPr>
        <w:pStyle w:val="ConsPlusTitle"/>
        <w:jc w:val="center"/>
      </w:pPr>
      <w:r>
        <w:t>ЭФФЕКТИВНОСТИ НОВОСИБИРСКОЙ ОБЛАСТИ"</w:t>
      </w:r>
    </w:p>
    <w:p w:rsidR="00B94217" w:rsidRDefault="00B94217">
      <w:pPr>
        <w:pStyle w:val="ConsPlusNormal"/>
        <w:ind w:firstLine="540"/>
        <w:jc w:val="both"/>
      </w:pPr>
    </w:p>
    <w:p w:rsidR="00B94217" w:rsidRDefault="00B94217">
      <w:pPr>
        <w:pStyle w:val="ConsPlusNormal"/>
        <w:ind w:firstLine="540"/>
        <w:jc w:val="both"/>
      </w:pPr>
      <w:r>
        <w:t xml:space="preserve">Утратил силу. - </w:t>
      </w:r>
      <w:hyperlink r:id="rId568">
        <w:r>
          <w:rPr>
            <w:color w:val="0000FF"/>
          </w:rPr>
          <w:t>Постановление</w:t>
        </w:r>
      </w:hyperlink>
      <w:r>
        <w:t xml:space="preserve"> Правительства Новосибирской области от 05.07.2021 N 264-п.</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0"/>
      </w:pPr>
      <w:r>
        <w:t>Приложение N 3</w:t>
      </w:r>
    </w:p>
    <w:p w:rsidR="00B94217" w:rsidRDefault="00B94217">
      <w:pPr>
        <w:pStyle w:val="ConsPlusNormal"/>
        <w:jc w:val="right"/>
      </w:pPr>
      <w:r>
        <w:t>к постановлению</w:t>
      </w:r>
    </w:p>
    <w:p w:rsidR="00B94217" w:rsidRDefault="00B94217">
      <w:pPr>
        <w:pStyle w:val="ConsPlusNormal"/>
        <w:jc w:val="right"/>
      </w:pPr>
      <w:r>
        <w:t>Правительства Новосибирской области</w:t>
      </w:r>
    </w:p>
    <w:p w:rsidR="00B94217" w:rsidRDefault="00B94217">
      <w:pPr>
        <w:pStyle w:val="ConsPlusNormal"/>
        <w:jc w:val="right"/>
      </w:pPr>
      <w:r>
        <w:t>от 16.03.2015 N 89-п</w:t>
      </w:r>
    </w:p>
    <w:p w:rsidR="00B94217" w:rsidRDefault="00B94217">
      <w:pPr>
        <w:pStyle w:val="ConsPlusNormal"/>
        <w:ind w:firstLine="540"/>
        <w:jc w:val="both"/>
      </w:pPr>
    </w:p>
    <w:p w:rsidR="00B94217" w:rsidRDefault="00B94217">
      <w:pPr>
        <w:pStyle w:val="ConsPlusTitle"/>
        <w:jc w:val="center"/>
      </w:pPr>
      <w:bookmarkStart w:id="36" w:name="P4069"/>
      <w:bookmarkEnd w:id="36"/>
      <w:r>
        <w:t>УСЛОВИЯ</w:t>
      </w:r>
    </w:p>
    <w:p w:rsidR="00B94217" w:rsidRDefault="00B94217">
      <w:pPr>
        <w:pStyle w:val="ConsPlusTitle"/>
        <w:jc w:val="center"/>
      </w:pPr>
      <w:r>
        <w:lastRenderedPageBreak/>
        <w:t>ПРЕДОСТАВЛЕНИЯ И РАСХОДОВАНИЯ СУБСИДИЙ МЕСТНЫМ БЮДЖЕТАМ</w:t>
      </w:r>
    </w:p>
    <w:p w:rsidR="00B94217" w:rsidRDefault="00B94217">
      <w:pPr>
        <w:pStyle w:val="ConsPlusTitle"/>
        <w:jc w:val="center"/>
      </w:pPr>
      <w:r>
        <w:t>ИЗ ОБЛАСТНОГО БЮДЖЕТА НОВОСИБИРСКОЙ ОБЛАСТИ НА РЕАЛИЗАЦИЮ</w:t>
      </w:r>
    </w:p>
    <w:p w:rsidR="00B94217" w:rsidRDefault="00B94217">
      <w:pPr>
        <w:pStyle w:val="ConsPlusTitle"/>
        <w:jc w:val="center"/>
      </w:pPr>
      <w:r>
        <w:t>МЕРОПРИЯТИЙ ГОСУДАРСТВЕННОЙ ПРОГРАММЫ НОВОСИБИРСКОЙ ОБЛАСТИ</w:t>
      </w:r>
    </w:p>
    <w:p w:rsidR="00B94217" w:rsidRDefault="00B94217">
      <w:pPr>
        <w:pStyle w:val="ConsPlusTitle"/>
        <w:jc w:val="center"/>
      </w:pPr>
      <w:r>
        <w:t>"ЭНЕРГОСБЕРЕЖЕНИЕ И ПОВЫШЕНИЕ ЭНЕРГЕТИЧЕСКОЙ ЭФФЕКТИВНОСТИ</w:t>
      </w:r>
    </w:p>
    <w:p w:rsidR="00B94217" w:rsidRDefault="00B94217">
      <w:pPr>
        <w:pStyle w:val="ConsPlusTitle"/>
        <w:jc w:val="center"/>
      </w:pPr>
      <w:r>
        <w:t>НОВОСИБИРСКОЙ ОБЛАСТИ", ПРЕДУСМОТРЕННЫХ В ЖИЛИЩНОМ СЕКТОРЕ</w:t>
      </w:r>
    </w:p>
    <w:p w:rsidR="00B94217" w:rsidRDefault="00B942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94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217" w:rsidRDefault="00B942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217" w:rsidRDefault="00B94217">
            <w:pPr>
              <w:pStyle w:val="ConsPlusNormal"/>
              <w:jc w:val="center"/>
            </w:pPr>
            <w:r>
              <w:rPr>
                <w:color w:val="392C69"/>
              </w:rPr>
              <w:t>Список изменяющих документов</w:t>
            </w:r>
          </w:p>
          <w:p w:rsidR="00B94217" w:rsidRDefault="00B94217">
            <w:pPr>
              <w:pStyle w:val="ConsPlusNormal"/>
              <w:jc w:val="center"/>
            </w:pPr>
            <w:r>
              <w:rPr>
                <w:color w:val="392C69"/>
              </w:rPr>
              <w:t>(в ред. постановлений Правительства Новосибирской области</w:t>
            </w:r>
          </w:p>
          <w:p w:rsidR="00B94217" w:rsidRDefault="00B94217">
            <w:pPr>
              <w:pStyle w:val="ConsPlusNormal"/>
              <w:jc w:val="center"/>
            </w:pPr>
            <w:r>
              <w:rPr>
                <w:color w:val="392C69"/>
              </w:rPr>
              <w:t xml:space="preserve">от 22.12.2015 </w:t>
            </w:r>
            <w:hyperlink r:id="rId569">
              <w:r>
                <w:rPr>
                  <w:color w:val="0000FF"/>
                </w:rPr>
                <w:t>N 451-п</w:t>
              </w:r>
            </w:hyperlink>
            <w:r>
              <w:rPr>
                <w:color w:val="392C69"/>
              </w:rPr>
              <w:t xml:space="preserve">, от 07.02.2017 </w:t>
            </w:r>
            <w:hyperlink r:id="rId570">
              <w:r>
                <w:rPr>
                  <w:color w:val="0000FF"/>
                </w:rPr>
                <w:t>N 23-п</w:t>
              </w:r>
            </w:hyperlink>
            <w:r>
              <w:rPr>
                <w:color w:val="392C69"/>
              </w:rPr>
              <w:t xml:space="preserve">, от 25.03.2019 </w:t>
            </w:r>
            <w:hyperlink r:id="rId571">
              <w:r>
                <w:rPr>
                  <w:color w:val="0000FF"/>
                </w:rPr>
                <w:t>N 113-п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217" w:rsidRDefault="00B94217">
            <w:pPr>
              <w:pStyle w:val="ConsPlusNormal"/>
            </w:pPr>
          </w:p>
        </w:tc>
      </w:tr>
    </w:tbl>
    <w:p w:rsidR="00B94217" w:rsidRDefault="00B94217">
      <w:pPr>
        <w:pStyle w:val="ConsPlusNormal"/>
        <w:ind w:firstLine="540"/>
        <w:jc w:val="both"/>
      </w:pPr>
    </w:p>
    <w:p w:rsidR="00B94217" w:rsidRDefault="00B94217">
      <w:pPr>
        <w:pStyle w:val="ConsPlusNormal"/>
        <w:ind w:firstLine="540"/>
        <w:jc w:val="both"/>
      </w:pPr>
      <w:r>
        <w:t xml:space="preserve">1. Настоящие Условия регламентируют предоставление и расходование субсидий местным бюджетам из областного бюджета Новосибирской области, в том числе расходов областного бюджета Новосибирской области, источником финансового обеспечения которых является субсидия из федерального бюджета (далее - областной бюджет), на реализацию мероприятий государственной </w:t>
      </w:r>
      <w:hyperlink w:anchor="P61">
        <w:r>
          <w:rPr>
            <w:color w:val="0000FF"/>
          </w:rPr>
          <w:t>программы</w:t>
        </w:r>
      </w:hyperlink>
      <w:r>
        <w:t xml:space="preserve"> Новосибирской области "Энергосбережение и повышение энергетической эффективности Новосибирской области" (далее - государственная программа), предусмотренных в жилищном секторе,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жилищно-коммунального хозяйства и энергетики Новосибирской области (далее - МЖКХиЭ) в порядке составления и ведения сводной бюджетной росписи областного бюджета и кассового плана областного бюджета.</w:t>
      </w:r>
    </w:p>
    <w:p w:rsidR="00B94217" w:rsidRDefault="00B94217">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25.03.2019 N 113-п)</w:t>
      </w:r>
    </w:p>
    <w:p w:rsidR="00B94217" w:rsidRDefault="00B94217">
      <w:pPr>
        <w:pStyle w:val="ConsPlusNormal"/>
        <w:spacing w:before="200"/>
        <w:ind w:firstLine="540"/>
        <w:jc w:val="both"/>
      </w:pPr>
      <w:r>
        <w:t>Субсидии местным бюджетам из областного бюджета на реализацию программных мероприятий по установке коллективных (общедомовых) приборов учета потребления топливно-энергетических ресурсов и модернизации инженерных сетей в жилищном фонде предоставляются на основании поданных муниципальными образованиями заявок в МЖКХиЭ. Заявки представляются в сроки, устанавливаемые МЖКХиЭ.</w:t>
      </w:r>
    </w:p>
    <w:p w:rsidR="00B94217" w:rsidRDefault="00B94217">
      <w:pPr>
        <w:pStyle w:val="ConsPlusNormal"/>
        <w:spacing w:before="200"/>
        <w:ind w:firstLine="540"/>
        <w:jc w:val="both"/>
      </w:pPr>
      <w:r>
        <w:t>2. МЖКХиЭ:</w:t>
      </w:r>
    </w:p>
    <w:p w:rsidR="00B94217" w:rsidRDefault="00B94217">
      <w:pPr>
        <w:pStyle w:val="ConsPlusNormal"/>
        <w:spacing w:before="200"/>
        <w:ind w:firstLine="540"/>
        <w:jc w:val="both"/>
      </w:pPr>
      <w:r>
        <w:t>1) разрабатывает порядок реализации мероприятий государственной программы в жилищном секторе и утверждает его приказом МЖКХиЭ;</w:t>
      </w:r>
    </w:p>
    <w:p w:rsidR="00B94217" w:rsidRDefault="00B94217">
      <w:pPr>
        <w:pStyle w:val="ConsPlusNormal"/>
        <w:spacing w:before="200"/>
        <w:ind w:firstLine="540"/>
        <w:jc w:val="both"/>
      </w:pPr>
      <w:r>
        <w:t>2) заключает с администрациями муниципальных образований Новосибирской области соглашения о предоставлении субсидий на финансирование расходов, связанных с осуществлением мероприятий государственной программы в жилищном секторе (далее - соглашение). Соглашение должно содержать следующие положения:</w:t>
      </w:r>
    </w:p>
    <w:p w:rsidR="00B94217" w:rsidRDefault="00B94217">
      <w:pPr>
        <w:pStyle w:val="ConsPlusNormal"/>
        <w:spacing w:before="200"/>
        <w:ind w:firstLine="540"/>
        <w:jc w:val="both"/>
      </w:pPr>
      <w:r>
        <w:t>а) целевое назначение субсидии и наименование соответствующих мероприятий государственной программы в жилищном секторе;</w:t>
      </w:r>
    </w:p>
    <w:p w:rsidR="00B94217" w:rsidRDefault="00B94217">
      <w:pPr>
        <w:pStyle w:val="ConsPlusNormal"/>
        <w:spacing w:before="200"/>
        <w:ind w:firstLine="540"/>
        <w:jc w:val="both"/>
      </w:pPr>
      <w:r>
        <w:t>б) размер субсидии местному бюджету, объем финансирования за счет средств местного бюджета;</w:t>
      </w:r>
    </w:p>
    <w:p w:rsidR="00B94217" w:rsidRDefault="00B94217">
      <w:pPr>
        <w:pStyle w:val="ConsPlusNormal"/>
        <w:spacing w:before="200"/>
        <w:ind w:firstLine="540"/>
        <w:jc w:val="both"/>
      </w:pPr>
      <w:r>
        <w:t>в) форму, сроки и порядок представления отчетности о выполненных объемах работ и об осуществлении расходов за счет местного бюджета;</w:t>
      </w:r>
    </w:p>
    <w:p w:rsidR="00B94217" w:rsidRDefault="00B94217">
      <w:pPr>
        <w:pStyle w:val="ConsPlusNormal"/>
        <w:spacing w:before="200"/>
        <w:ind w:firstLine="540"/>
        <w:jc w:val="both"/>
      </w:pPr>
      <w:r>
        <w:t>г) порядок осуществления контроля за исполнением условий соглашения, а также основания и порядок приостановления и прекращения предоставления субсидии;</w:t>
      </w:r>
    </w:p>
    <w:p w:rsidR="00B94217" w:rsidRDefault="00B94217">
      <w:pPr>
        <w:pStyle w:val="ConsPlusNormal"/>
        <w:spacing w:before="200"/>
        <w:ind w:firstLine="540"/>
        <w:jc w:val="both"/>
      </w:pPr>
      <w:r>
        <w:t>д) порядок возврата субсидии в случае нецелевого использования субсидии;</w:t>
      </w:r>
    </w:p>
    <w:p w:rsidR="00B94217" w:rsidRDefault="00B94217">
      <w:pPr>
        <w:pStyle w:val="ConsPlusNormal"/>
        <w:spacing w:before="200"/>
        <w:ind w:firstLine="540"/>
        <w:jc w:val="both"/>
      </w:pPr>
      <w:r>
        <w:t>е) ответственность сторон за нарушение условий соглашения;</w:t>
      </w:r>
    </w:p>
    <w:p w:rsidR="00B94217" w:rsidRDefault="00B94217">
      <w:pPr>
        <w:pStyle w:val="ConsPlusNormal"/>
        <w:spacing w:before="200"/>
        <w:ind w:firstLine="540"/>
        <w:jc w:val="both"/>
      </w:pPr>
      <w:r>
        <w:t>ж) критерии оценки эффективности использования субсидии;</w:t>
      </w:r>
    </w:p>
    <w:p w:rsidR="00B94217" w:rsidRDefault="00B94217">
      <w:pPr>
        <w:pStyle w:val="ConsPlusNormal"/>
        <w:spacing w:before="200"/>
        <w:ind w:firstLine="540"/>
        <w:jc w:val="both"/>
      </w:pPr>
      <w:r>
        <w:t xml:space="preserve">з) нормы, согласно которым, в случае если объем бюджетных ассигнований, предусмотренных в бюджете муниципального образования на софинансирование расходов мероприятий государственной программы, ниже уровня финансирования, указанного в </w:t>
      </w:r>
      <w:hyperlink w:anchor="P4097">
        <w:r>
          <w:rPr>
            <w:color w:val="0000FF"/>
          </w:rPr>
          <w:t>пункте 3</w:t>
        </w:r>
      </w:hyperlink>
      <w:r>
        <w:t xml:space="preserve"> настоящих Условий, размер субсидии, предоставляемой бюджету муниципального образования, подлежит сокращению пропорционально снижению уровня софинансирования за счет средств бюджета муниципального образования;</w:t>
      </w:r>
    </w:p>
    <w:p w:rsidR="00B94217" w:rsidRDefault="00B94217">
      <w:pPr>
        <w:pStyle w:val="ConsPlusNormal"/>
        <w:spacing w:before="200"/>
        <w:ind w:firstLine="540"/>
        <w:jc w:val="both"/>
      </w:pPr>
      <w:r>
        <w:lastRenderedPageBreak/>
        <w:t>и) положения, содержащие условия предоставления и расходования субсидии местному бюджету;</w:t>
      </w:r>
    </w:p>
    <w:p w:rsidR="00B94217" w:rsidRDefault="00B94217">
      <w:pPr>
        <w:pStyle w:val="ConsPlusNormal"/>
        <w:spacing w:before="200"/>
        <w:ind w:firstLine="540"/>
        <w:jc w:val="both"/>
      </w:pPr>
      <w:r>
        <w:t>3) осуществляет контроль за целевым использованием субсидий на основании представленных отчетов администраций муниципальных образований Новосибирской области о выполненных объемах работ по мероприятиям государственной программы в жилищном секторе;</w:t>
      </w:r>
    </w:p>
    <w:p w:rsidR="00B94217" w:rsidRDefault="00B94217">
      <w:pPr>
        <w:pStyle w:val="ConsPlusNormal"/>
        <w:spacing w:before="200"/>
        <w:ind w:firstLine="540"/>
        <w:jc w:val="both"/>
      </w:pPr>
      <w:r>
        <w:t xml:space="preserve">4) исключен. - </w:t>
      </w:r>
      <w:hyperlink r:id="rId573">
        <w:r>
          <w:rPr>
            <w:color w:val="0000FF"/>
          </w:rPr>
          <w:t>Постановление</w:t>
        </w:r>
      </w:hyperlink>
      <w:r>
        <w:t xml:space="preserve"> Правительства Новосибирской области от 07.02.2017 N 23-п;</w:t>
      </w:r>
    </w:p>
    <w:p w:rsidR="00B94217" w:rsidRDefault="00B94217">
      <w:pPr>
        <w:pStyle w:val="ConsPlusNormal"/>
        <w:spacing w:before="200"/>
        <w:ind w:firstLine="540"/>
        <w:jc w:val="both"/>
      </w:pPr>
      <w:r>
        <w:t>5) ежемесячно обеспечивает контроль за осуществлением муниципальными образованиями Новосибирской области софинансирования расходных обязательств, источником финансового обеспечения которых являются указанные субсидии, при нарушении условий софинансирования муниципальными образованиями Новосибирской области вносит предложения о перераспределении субсидий между муниципальными образованиями либо об уменьшении объема предоставляемых субсидий.</w:t>
      </w:r>
    </w:p>
    <w:p w:rsidR="00B94217" w:rsidRDefault="00B94217">
      <w:pPr>
        <w:pStyle w:val="ConsPlusNormal"/>
        <w:spacing w:before="200"/>
        <w:ind w:firstLine="540"/>
        <w:jc w:val="both"/>
      </w:pPr>
      <w:bookmarkStart w:id="37" w:name="P4097"/>
      <w:bookmarkEnd w:id="37"/>
      <w:r>
        <w:t>3. Условия предоставления субсидий местным бюджетам:</w:t>
      </w:r>
    </w:p>
    <w:p w:rsidR="00B94217" w:rsidRDefault="00B94217">
      <w:pPr>
        <w:pStyle w:val="ConsPlusNormal"/>
        <w:spacing w:before="200"/>
        <w:ind w:firstLine="540"/>
        <w:jc w:val="both"/>
      </w:pPr>
      <w:r>
        <w:t>1) наличие на территории муниципального образования Новосибирской области многоквартирных домов, в которых технически возможна установка общедомовых приборов учета используемых энергетических ресурсов;</w:t>
      </w:r>
    </w:p>
    <w:p w:rsidR="00B94217" w:rsidRDefault="00B94217">
      <w:pPr>
        <w:pStyle w:val="ConsPlusNormal"/>
        <w:spacing w:before="200"/>
        <w:ind w:firstLine="540"/>
        <w:jc w:val="both"/>
      </w:pPr>
      <w:r>
        <w:t>2) наличие утвержденной муниципальной программы в области энергосбережения и повышения энергетической эффективности;</w:t>
      </w:r>
    </w:p>
    <w:p w:rsidR="00B94217" w:rsidRDefault="00B94217">
      <w:pPr>
        <w:pStyle w:val="ConsPlusNormal"/>
        <w:spacing w:before="200"/>
        <w:ind w:firstLine="540"/>
        <w:jc w:val="both"/>
      </w:pPr>
      <w:r>
        <w:t>3) согласие собственников жилых помещений в многоквартирных домах на софинансирование приобретения и установки коллективных (общедомовых) приборов учета потребления топливно-энергетических ресурсов в многоквартирном доме;</w:t>
      </w:r>
    </w:p>
    <w:p w:rsidR="00B94217" w:rsidRDefault="00B94217">
      <w:pPr>
        <w:pStyle w:val="ConsPlusNormal"/>
        <w:spacing w:before="200"/>
        <w:ind w:firstLine="540"/>
        <w:jc w:val="both"/>
      </w:pPr>
      <w:r>
        <w:t>4) наличие проектно-сметной документации, согласованной с ресурсоснабжающей организацией, на установку каждого вида прибора учета в соответствии с заявкой муниципального образования Новосибирской области;</w:t>
      </w:r>
    </w:p>
    <w:p w:rsidR="00B94217" w:rsidRDefault="00B94217">
      <w:pPr>
        <w:pStyle w:val="ConsPlusNormal"/>
        <w:spacing w:before="200"/>
        <w:ind w:firstLine="540"/>
        <w:jc w:val="both"/>
      </w:pPr>
      <w:r>
        <w:t>5) отсутствие на счетах администраций муниципальных образований Новосибирской области неиспользованных остатков средств субсидий, перечисленных в предшествующий период;</w:t>
      </w:r>
    </w:p>
    <w:p w:rsidR="00B94217" w:rsidRDefault="00B94217">
      <w:pPr>
        <w:pStyle w:val="ConsPlusNormal"/>
        <w:spacing w:before="200"/>
        <w:ind w:firstLine="540"/>
        <w:jc w:val="both"/>
      </w:pPr>
      <w:r>
        <w:t>6) софинансирование приобретения и установки приборов учета за счет средств местных бюджетов в размере:</w:t>
      </w:r>
    </w:p>
    <w:p w:rsidR="00B94217" w:rsidRDefault="00B94217">
      <w:pPr>
        <w:pStyle w:val="ConsPlusNormal"/>
        <w:spacing w:before="200"/>
        <w:ind w:firstLine="540"/>
        <w:jc w:val="both"/>
      </w:pPr>
      <w:r>
        <w:t>а) для городских округов - не менее 40% от общих затрат на приобретение и установку коллективных (общедомовых) приборов учета потребления топливно-энергетических ресурсов в многоквартирном доме;</w:t>
      </w:r>
    </w:p>
    <w:p w:rsidR="00B94217" w:rsidRDefault="00B94217">
      <w:pPr>
        <w:pStyle w:val="ConsPlusNormal"/>
        <w:spacing w:before="200"/>
        <w:ind w:firstLine="540"/>
        <w:jc w:val="both"/>
      </w:pPr>
      <w:r>
        <w:t>б) для городских и сельских поселений - не менее 30% от общих затрат на приобретение и установку коллективных (общедомовых) приборов учета потребления топливно-энергетических ресурсов в многоквартирном доме.</w:t>
      </w:r>
    </w:p>
    <w:p w:rsidR="00B94217" w:rsidRDefault="00B94217">
      <w:pPr>
        <w:pStyle w:val="ConsPlusNormal"/>
        <w:spacing w:before="200"/>
        <w:ind w:firstLine="540"/>
        <w:jc w:val="both"/>
      </w:pPr>
      <w:r>
        <w:t>4. Уровень софинансирования за счет средств областного бюджета устанавливается в следующих размерах:</w:t>
      </w:r>
    </w:p>
    <w:p w:rsidR="00B94217" w:rsidRDefault="00B94217">
      <w:pPr>
        <w:pStyle w:val="ConsPlusNormal"/>
        <w:spacing w:before="200"/>
        <w:ind w:firstLine="540"/>
        <w:jc w:val="both"/>
      </w:pPr>
      <w:r>
        <w:t>1) для приобретения и установки приборов учета:</w:t>
      </w:r>
    </w:p>
    <w:p w:rsidR="00B94217" w:rsidRDefault="00B94217">
      <w:pPr>
        <w:pStyle w:val="ConsPlusNormal"/>
        <w:spacing w:before="200"/>
        <w:ind w:firstLine="540"/>
        <w:jc w:val="both"/>
      </w:pPr>
      <w:r>
        <w:t>а) для городских округов - 30% от общих затрат на приобретение и установку коллективных (общедомовых) приборов учета потребления топливно-энергетических ресурсов в многоквартирном доме;</w:t>
      </w:r>
    </w:p>
    <w:p w:rsidR="00B94217" w:rsidRDefault="00B94217">
      <w:pPr>
        <w:pStyle w:val="ConsPlusNormal"/>
        <w:spacing w:before="200"/>
        <w:ind w:firstLine="540"/>
        <w:jc w:val="both"/>
      </w:pPr>
      <w:r>
        <w:t>б) для городских и сельских поселений - 40% от общих затрат на приобретение и установку коллективных (общедомовых) приборов учета потребления топливно-энергетических ресурсов в многоквартирном доме;</w:t>
      </w:r>
    </w:p>
    <w:p w:rsidR="00B94217" w:rsidRDefault="00B94217">
      <w:pPr>
        <w:pStyle w:val="ConsPlusNormal"/>
        <w:spacing w:before="200"/>
        <w:ind w:firstLine="540"/>
        <w:jc w:val="both"/>
      </w:pPr>
      <w:r>
        <w:t xml:space="preserve">2) для мероприятий по модернизации (реконструкции) внутридомовых инженерных сетей для оснащения приборами учета используемых энергетических ресурсов многоквартирных жилых домов с транзитными магистральными трубопроводами за счет средств областного бюджета в размере не более 95% от общих расходов, необходимых для реализации мероприятий, за счет средств местных бюджетов в размере не менее 5% от общих расходов, необходимых для </w:t>
      </w:r>
      <w:r>
        <w:lastRenderedPageBreak/>
        <w:t>реализации мероприятий.</w:t>
      </w:r>
    </w:p>
    <w:p w:rsidR="00B94217" w:rsidRDefault="00B94217">
      <w:pPr>
        <w:pStyle w:val="ConsPlusNormal"/>
        <w:spacing w:before="200"/>
        <w:ind w:firstLine="540"/>
        <w:jc w:val="both"/>
      </w:pPr>
      <w:r>
        <w:t>5. Условия расходования субсидий местными бюджетами:</w:t>
      </w:r>
    </w:p>
    <w:p w:rsidR="00B94217" w:rsidRDefault="00B94217">
      <w:pPr>
        <w:pStyle w:val="ConsPlusNormal"/>
        <w:spacing w:before="200"/>
        <w:ind w:firstLine="540"/>
        <w:jc w:val="both"/>
      </w:pPr>
      <w:r>
        <w:t>1) расходование субсидий осуществляется в соответствии с мероприятиями государственной программы в жилищном секторе;</w:t>
      </w:r>
    </w:p>
    <w:p w:rsidR="00B94217" w:rsidRDefault="00B94217">
      <w:pPr>
        <w:pStyle w:val="ConsPlusNormal"/>
        <w:spacing w:before="200"/>
        <w:ind w:firstLine="540"/>
        <w:jc w:val="both"/>
      </w:pPr>
      <w:r>
        <w:t xml:space="preserve">2) администрации муниципальных образований Новосибирской области утверждают порядок предоставления субсидий на оснащение многоквартирных домов (в том числе домов с транзитными магистральными сетями) общедомовыми (коллективными) приборами учета коммунальных ресурсов товариществам собственников жилья, жилищным, жилищно-строительным кооперативам или иным специализированным потребительским кооперативам либо выбранной собственниками помещений в многоквартирных домах управляющей организации (далее - получатели субсидий) в соответствии со </w:t>
      </w:r>
      <w:hyperlink r:id="rId574">
        <w:r>
          <w:rPr>
            <w:color w:val="0000FF"/>
          </w:rPr>
          <w:t>статьей 78</w:t>
        </w:r>
      </w:hyperlink>
      <w:r>
        <w:t xml:space="preserve"> Бюджетного кодекса Российской Федерации;</w:t>
      </w:r>
    </w:p>
    <w:p w:rsidR="00B94217" w:rsidRDefault="00B94217">
      <w:pPr>
        <w:pStyle w:val="ConsPlusNormal"/>
        <w:spacing w:before="200"/>
        <w:ind w:firstLine="540"/>
        <w:jc w:val="both"/>
      </w:pPr>
      <w:r>
        <w:t>3) кассовые выплаты на финансирование мероприятий государственной программы осуществляются с лицевых счетов администраций муниципальных образований Новосибирской области или с лицевых счетов муниципальных казенных учреждений (получателей бюджетных средств), уполномоченных органом местного самоуправления, получателю субсидий на основании соглашений, заключенных в соответствии с государственной программой, актов выполненных работ, счетов-фактур, с учетом авансовых платежей в размере, определенном действующим законодательством.</w:t>
      </w:r>
    </w:p>
    <w:p w:rsidR="00B94217" w:rsidRDefault="00B94217">
      <w:pPr>
        <w:pStyle w:val="ConsPlusNormal"/>
        <w:spacing w:before="200"/>
        <w:ind w:firstLine="540"/>
        <w:jc w:val="both"/>
      </w:pPr>
      <w:r>
        <w:t>6. Перечисление средств из областного бюджета в местные бюджеты осуществляется МЖКХиЭ на основании заключенных соглашений с администрациями муниципальных образований Новосибирской области в порядке межбюджетных отношений и учитывается по соответствующим кодам классификации расходов бюджетов, предназначенным для учета межбюджетных трансфертов, отдельными платежными документами.</w:t>
      </w:r>
    </w:p>
    <w:p w:rsidR="00B94217" w:rsidRDefault="00B94217">
      <w:pPr>
        <w:pStyle w:val="ConsPlusNormal"/>
        <w:spacing w:before="200"/>
        <w:ind w:firstLine="540"/>
        <w:jc w:val="both"/>
      </w:pPr>
      <w:r>
        <w:t>7. Не использованные по состоянию на 1 января текущего финансового года остатки субсидий подлежат возврату в доход областного бюджета в порядке, установленном бюджетным законодательством Российской Федерации.</w:t>
      </w:r>
    </w:p>
    <w:p w:rsidR="00B94217" w:rsidRDefault="00B94217">
      <w:pPr>
        <w:pStyle w:val="ConsPlusNormal"/>
        <w:jc w:val="both"/>
      </w:pPr>
      <w:r>
        <w:t xml:space="preserve">(п. 7 в ред. </w:t>
      </w:r>
      <w:hyperlink r:id="rId575">
        <w:r>
          <w:rPr>
            <w:color w:val="0000FF"/>
          </w:rPr>
          <w:t>постановления</w:t>
        </w:r>
      </w:hyperlink>
      <w:r>
        <w:t xml:space="preserve"> Правительства Новосибирской области от 22.12.2015 N 451-п)</w:t>
      </w:r>
    </w:p>
    <w:p w:rsidR="00B94217" w:rsidRDefault="00B94217">
      <w:pPr>
        <w:pStyle w:val="ConsPlusNormal"/>
        <w:spacing w:before="200"/>
        <w:ind w:firstLine="540"/>
        <w:jc w:val="both"/>
      </w:pPr>
      <w:r>
        <w:t>8. Муниципальные образования Новосибирской области - получатели субсидий представляют в МЖКХиЭ:</w:t>
      </w:r>
    </w:p>
    <w:p w:rsidR="00B94217" w:rsidRDefault="00B94217">
      <w:pPr>
        <w:pStyle w:val="ConsPlusNormal"/>
        <w:spacing w:before="200"/>
        <w:ind w:firstLine="540"/>
        <w:jc w:val="both"/>
      </w:pPr>
      <w:r>
        <w:t>еженедельно в последний рабочий день недели и по итогам года не позднее 20 января года, следующего за отчетным, отчеты о выполненных объемах работ и об осуществлении расходов за счет местного бюджета по соответствующим мероприятиям государственной программы в жилищном секторе;</w:t>
      </w:r>
    </w:p>
    <w:p w:rsidR="00B94217" w:rsidRDefault="00B94217">
      <w:pPr>
        <w:pStyle w:val="ConsPlusNormal"/>
        <w:spacing w:before="200"/>
        <w:ind w:firstLine="540"/>
        <w:jc w:val="both"/>
      </w:pPr>
      <w:r>
        <w:t>ежемесячно не позднее 5 числа каждого месяца отчеты о долевом финансировании за счет местных бюджетов с приложением документов, подтверждающих выполнение условий долевого финансирования расходов за счет средств местных бюджетов.</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jc w:val="right"/>
        <w:outlineLvl w:val="0"/>
      </w:pPr>
      <w:r>
        <w:t>Приложение N 4</w:t>
      </w:r>
    </w:p>
    <w:p w:rsidR="00B94217" w:rsidRDefault="00B94217">
      <w:pPr>
        <w:pStyle w:val="ConsPlusNormal"/>
        <w:jc w:val="right"/>
      </w:pPr>
      <w:r>
        <w:t>к постановлению</w:t>
      </w:r>
    </w:p>
    <w:p w:rsidR="00B94217" w:rsidRDefault="00B94217">
      <w:pPr>
        <w:pStyle w:val="ConsPlusNormal"/>
        <w:jc w:val="right"/>
      </w:pPr>
      <w:r>
        <w:t>Правительства Новосибирской области</w:t>
      </w:r>
    </w:p>
    <w:p w:rsidR="00B94217" w:rsidRDefault="00B94217">
      <w:pPr>
        <w:pStyle w:val="ConsPlusNormal"/>
        <w:jc w:val="right"/>
      </w:pPr>
      <w:r>
        <w:t>от 16.03.2015 N 89-п</w:t>
      </w:r>
    </w:p>
    <w:p w:rsidR="00B94217" w:rsidRDefault="00B94217">
      <w:pPr>
        <w:pStyle w:val="ConsPlusNormal"/>
        <w:ind w:firstLine="540"/>
        <w:jc w:val="both"/>
      </w:pPr>
    </w:p>
    <w:p w:rsidR="00B94217" w:rsidRDefault="00B94217">
      <w:pPr>
        <w:pStyle w:val="ConsPlusTitle"/>
        <w:jc w:val="center"/>
      </w:pPr>
      <w:bookmarkStart w:id="38" w:name="P4131"/>
      <w:bookmarkEnd w:id="38"/>
      <w:r>
        <w:t>УСЛОВИЯ</w:t>
      </w:r>
    </w:p>
    <w:p w:rsidR="00B94217" w:rsidRDefault="00B94217">
      <w:pPr>
        <w:pStyle w:val="ConsPlusTitle"/>
        <w:jc w:val="center"/>
      </w:pPr>
      <w:r>
        <w:t>ПРЕДОСТАВЛЕНИЯ И РАСХОДОВАНИЯ СУБСИДИЙ МЕСТНЫМ БЮДЖЕТАМ</w:t>
      </w:r>
    </w:p>
    <w:p w:rsidR="00B94217" w:rsidRDefault="00B94217">
      <w:pPr>
        <w:pStyle w:val="ConsPlusTitle"/>
        <w:jc w:val="center"/>
      </w:pPr>
      <w:r>
        <w:t>ИЗ ОБЛАСТНОГО БЮДЖЕТА НОВОСИБИРСКОЙ ОБЛАСТИ НА РЕАЛИЗАЦИЮ</w:t>
      </w:r>
    </w:p>
    <w:p w:rsidR="00B94217" w:rsidRDefault="00B94217">
      <w:pPr>
        <w:pStyle w:val="ConsPlusTitle"/>
        <w:jc w:val="center"/>
      </w:pPr>
      <w:r>
        <w:t>МЕРОПРИЯТИЙ ГОСУДАРСТВЕННОЙ ПРОГРАММЫ НОВОСИБИРСКОЙ</w:t>
      </w:r>
    </w:p>
    <w:p w:rsidR="00B94217" w:rsidRDefault="00B94217">
      <w:pPr>
        <w:pStyle w:val="ConsPlusTitle"/>
        <w:jc w:val="center"/>
      </w:pPr>
      <w:r>
        <w:t>ОБЛАСТИ "ЭНЕРГОСБЕРЕЖЕНИЕ И ПОВЫШЕНИЕ ЭНЕРГЕТИЧЕСКОЙ</w:t>
      </w:r>
    </w:p>
    <w:p w:rsidR="00B94217" w:rsidRDefault="00B94217">
      <w:pPr>
        <w:pStyle w:val="ConsPlusTitle"/>
        <w:jc w:val="center"/>
      </w:pPr>
      <w:r>
        <w:t>ЭФФЕКТИВНОСТИ НОВОСИБИРСКОЙ ОБЛАСТИ", ПРЕДУСМОТРЕННЫХ</w:t>
      </w:r>
    </w:p>
    <w:p w:rsidR="00B94217" w:rsidRDefault="00B94217">
      <w:pPr>
        <w:pStyle w:val="ConsPlusTitle"/>
        <w:jc w:val="center"/>
      </w:pPr>
      <w:r>
        <w:t>В КОММУНАЛЬНОМ СЕКТОРЕ</w:t>
      </w:r>
    </w:p>
    <w:p w:rsidR="00B94217" w:rsidRDefault="00B94217">
      <w:pPr>
        <w:pStyle w:val="ConsPlusNormal"/>
        <w:ind w:firstLine="540"/>
        <w:jc w:val="both"/>
      </w:pPr>
    </w:p>
    <w:p w:rsidR="00B94217" w:rsidRDefault="00B94217">
      <w:pPr>
        <w:pStyle w:val="ConsPlusNormal"/>
        <w:ind w:firstLine="540"/>
        <w:jc w:val="both"/>
      </w:pPr>
      <w:r>
        <w:t xml:space="preserve">Утратили силу. - </w:t>
      </w:r>
      <w:hyperlink r:id="rId576">
        <w:r>
          <w:rPr>
            <w:color w:val="0000FF"/>
          </w:rPr>
          <w:t>Постановление</w:t>
        </w:r>
      </w:hyperlink>
      <w:r>
        <w:t xml:space="preserve"> Правительства Новосибирской области от 27.07.2020 N 303-</w:t>
      </w:r>
      <w:r>
        <w:lastRenderedPageBreak/>
        <w:t>п.</w:t>
      </w:r>
    </w:p>
    <w:p w:rsidR="00B94217" w:rsidRDefault="00B94217">
      <w:pPr>
        <w:pStyle w:val="ConsPlusNormal"/>
        <w:ind w:firstLine="540"/>
        <w:jc w:val="both"/>
      </w:pPr>
    </w:p>
    <w:p w:rsidR="00B94217" w:rsidRDefault="00B94217">
      <w:pPr>
        <w:pStyle w:val="ConsPlusNormal"/>
        <w:ind w:firstLine="540"/>
        <w:jc w:val="both"/>
      </w:pPr>
    </w:p>
    <w:p w:rsidR="00B94217" w:rsidRDefault="00B94217">
      <w:pPr>
        <w:pStyle w:val="ConsPlusNormal"/>
        <w:pBdr>
          <w:bottom w:val="single" w:sz="6" w:space="0" w:color="auto"/>
        </w:pBdr>
        <w:spacing w:before="100" w:after="100"/>
        <w:jc w:val="both"/>
        <w:rPr>
          <w:sz w:val="2"/>
          <w:szCs w:val="2"/>
        </w:rPr>
      </w:pPr>
    </w:p>
    <w:p w:rsidR="009C7827" w:rsidRDefault="009C7827">
      <w:bookmarkStart w:id="39" w:name="_GoBack"/>
      <w:bookmarkEnd w:id="39"/>
    </w:p>
    <w:sectPr w:rsidR="009C782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17"/>
    <w:rsid w:val="009C7827"/>
    <w:rsid w:val="00B9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FB4A9-10FC-415C-BAE6-D4E984B9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2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42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2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942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2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942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2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2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F3C2EAB498D208A0DF086AC2C08A8D6A6A8B4C6EF0C1784E9A2B9BA4C702B961C0CDB9F8CC9FF05072857393t8uFJ" TargetMode="External"/><Relationship Id="rId21" Type="http://schemas.openxmlformats.org/officeDocument/2006/relationships/hyperlink" Target="consultantplus://offline/ref=D9F3C2EAB498D208A0DF1667D4ACD4846069D2416FF7C32C15CC2DCCFB9704EC338093E0BB808CF1576C877394861D3BF8C25427C0C5A1008F6C0AAEtEu6J" TargetMode="External"/><Relationship Id="rId324" Type="http://schemas.openxmlformats.org/officeDocument/2006/relationships/hyperlink" Target="consultantplus://offline/ref=D9F3C2EAB498D208A0DF1667D4ACD4846069D2416FF0CB2D13CD2DCCFB9704EC338093E0BB808CF1576C877A99861D3BF8C25427C0C5A1008F6C0AAEtEu6J" TargetMode="External"/><Relationship Id="rId531" Type="http://schemas.openxmlformats.org/officeDocument/2006/relationships/hyperlink" Target="consultantplus://offline/ref=D9F3C2EAB498D208A0DF086AC2C08A8D6A6A854569F3C1784E9A2B9BA4C702B961C0CDB9F8CC9FF05072857393t8uFJ" TargetMode="External"/><Relationship Id="rId170" Type="http://schemas.openxmlformats.org/officeDocument/2006/relationships/hyperlink" Target="consultantplus://offline/ref=D9F3C2EAB498D208A0DF1667D4ACD4846069D2416FF6CA2916CF2DCCFB9704EC338093E0A980D4FD5764997396934B6ABEt9u5J" TargetMode="External"/><Relationship Id="rId268" Type="http://schemas.openxmlformats.org/officeDocument/2006/relationships/hyperlink" Target="consultantplus://offline/ref=D9F3C2EAB498D208A0DF1667D4ACD4846069D2416FF0CE2610CA2DCCFB9704EC338093E0BB808CF1576C877194861D3BF8C25427C0C5A1008F6C0AAEtEu6J" TargetMode="External"/><Relationship Id="rId475" Type="http://schemas.openxmlformats.org/officeDocument/2006/relationships/hyperlink" Target="consultantplus://offline/ref=D9F3C2EAB498D208A0DF086AC2C08A8D6A6A854569F3C1784E9A2B9BA4C702B961C0CDB9F8CC9FF05072857393t8uFJ" TargetMode="External"/><Relationship Id="rId32" Type="http://schemas.openxmlformats.org/officeDocument/2006/relationships/hyperlink" Target="consultantplus://offline/ref=D9F3C2EAB498D208A0DF1667D4ACD4846069D2416AF5C32F16C570C6F3CE08EE348FCCE5BC918CF05F7287748F8F4968tBuEJ" TargetMode="External"/><Relationship Id="rId128" Type="http://schemas.openxmlformats.org/officeDocument/2006/relationships/hyperlink" Target="consultantplus://offline/ref=D9F3C2EAB498D208A0DF1667D4ACD4846069D2416FF1C92C1AC62DCCFB9704EC338093E0BB808CF1576C877193861D3BF8C25427C0C5A1008F6C0AAEtEu6J" TargetMode="External"/><Relationship Id="rId335" Type="http://schemas.openxmlformats.org/officeDocument/2006/relationships/hyperlink" Target="consultantplus://offline/ref=D9F3C2EAB498D208A0DF1667D4ACD4846069D2416FF0CB2D13CD2DCCFB9704EC338093E0BB808CF1576C867395861D3BF8C25427C0C5A1008F6C0AAEtEu6J" TargetMode="External"/><Relationship Id="rId542" Type="http://schemas.openxmlformats.org/officeDocument/2006/relationships/hyperlink" Target="consultantplus://offline/ref=D9F3C2EAB498D208A0DF086AC2C08A8D6D638C4F6EF4C1784E9A2B9BA4C702B973C095B5F8C782F95267D322D5D8446AB4895920D6D9A105t9u3J" TargetMode="External"/><Relationship Id="rId181" Type="http://schemas.openxmlformats.org/officeDocument/2006/relationships/hyperlink" Target="consultantplus://offline/ref=D9F3C2EAB498D208A0DF1667D4ACD4846069D2416FF2CD261AC72DCCFB9704EC338093E0BB808CF1576C877699861D3BF8C25427C0C5A1008F6C0AAEtEu6J" TargetMode="External"/><Relationship Id="rId402" Type="http://schemas.openxmlformats.org/officeDocument/2006/relationships/hyperlink" Target="consultantplus://offline/ref=D9F3C2EAB498D208A0DF1667D4ACD4846069D2416FF7C32C15CC2DCCFB9704EC338093E0BB808CF1576C877693861D3BF8C25427C0C5A1008F6C0AAEtEu6J" TargetMode="External"/><Relationship Id="rId279" Type="http://schemas.openxmlformats.org/officeDocument/2006/relationships/hyperlink" Target="consultantplus://offline/ref=D9F3C2EAB498D208A0DF1667D4ACD4846069D2416FF0CB2D13CD2DCCFB9704EC338093E0BB808CF1576C877498861D3BF8C25427C0C5A1008F6C0AAEtEu6J" TargetMode="External"/><Relationship Id="rId486" Type="http://schemas.openxmlformats.org/officeDocument/2006/relationships/hyperlink" Target="consultantplus://offline/ref=D9F3C2EAB498D208A0DF1667D4ACD4846069D2416FF7CE2E1BC72DCCFB9704EC338093E0BB808CF1576C877693861D3BF8C25427C0C5A1008F6C0AAEtEu6J" TargetMode="External"/><Relationship Id="rId43" Type="http://schemas.openxmlformats.org/officeDocument/2006/relationships/hyperlink" Target="consultantplus://offline/ref=D9F3C2EAB498D208A0DF1667D4ACD4846069D24168F4C92715C570C6F3CE08EE348FCCE5BC918CF05F7287748F8F4968tBuEJ" TargetMode="External"/><Relationship Id="rId139" Type="http://schemas.openxmlformats.org/officeDocument/2006/relationships/hyperlink" Target="consultantplus://offline/ref=D9F3C2EAB498D208A0DF1667D4ACD4846069D2416FF0CE2610CA2DCCFB9704EC338093E0BB808CF1576C877294861D3BF8C25427C0C5A1008F6C0AAEtEu6J" TargetMode="External"/><Relationship Id="rId346" Type="http://schemas.openxmlformats.org/officeDocument/2006/relationships/hyperlink" Target="consultantplus://offline/ref=D9F3C2EAB498D208A0DF1667D4ACD4846069D2416FF7CE2E1BC72DCCFB9704EC338093E0BB808CF1576C877098861D3BF8C25427C0C5A1008F6C0AAEtEu6J" TargetMode="External"/><Relationship Id="rId553" Type="http://schemas.openxmlformats.org/officeDocument/2006/relationships/hyperlink" Target="consultantplus://offline/ref=D9F3C2EAB498D208A0DF1667D4ACD4846069D2416FF2CD261AC72DCCFB9704EC338093E0BB808CF1576C867394861D3BF8C25427C0C5A1008F6C0AAEtEu6J" TargetMode="External"/><Relationship Id="rId192" Type="http://schemas.openxmlformats.org/officeDocument/2006/relationships/hyperlink" Target="consultantplus://offline/ref=D9F3C2EAB498D208A0DF1667D4ACD4846069D2416FF2CD261AC72DCCFB9704EC338093E0BB808CF1576C877591861D3BF8C25427C0C5A1008F6C0AAEtEu6J" TargetMode="External"/><Relationship Id="rId206" Type="http://schemas.openxmlformats.org/officeDocument/2006/relationships/hyperlink" Target="consultantplus://offline/ref=D9F3C2EAB498D208A0DF1667D4ACD4846069D2416FF7C32B13CE2DCCFB9704EC338093E0BB808CF1576D857B95861D3BF8C25427C0C5A1008F6C0AAEtEu6J" TargetMode="External"/><Relationship Id="rId413" Type="http://schemas.openxmlformats.org/officeDocument/2006/relationships/hyperlink" Target="consultantplus://offline/ref=D9F3C2EAB498D208A0DF1667D4ACD4846069D2416FF0CB2D13CD2DCCFB9704EC338093E0BB808CF1576C867695861D3BF8C25427C0C5A1008F6C0AAEtEu6J" TargetMode="External"/><Relationship Id="rId497" Type="http://schemas.openxmlformats.org/officeDocument/2006/relationships/hyperlink" Target="consultantplus://offline/ref=D9F3C2EAB498D208A0DF1667D4ACD4846069D2416FF7C32C15CC2DCCFB9704EC338093E0BB808CF1576C877B97861D3BF8C25427C0C5A1008F6C0AAEtEu6J" TargetMode="External"/><Relationship Id="rId357" Type="http://schemas.openxmlformats.org/officeDocument/2006/relationships/hyperlink" Target="consultantplus://offline/ref=D9F3C2EAB498D208A0DF1667D4ACD4846069D2416FF0CB2D13CD2DCCFB9704EC338093E0BB808CF1576C867297861D3BF8C25427C0C5A1008F6C0AAEtEu6J" TargetMode="External"/><Relationship Id="rId54" Type="http://schemas.openxmlformats.org/officeDocument/2006/relationships/hyperlink" Target="consultantplus://offline/ref=D9F3C2EAB498D208A0DF1667D4ACD4846069D2416FF3CD2813CC2DCCFB9704EC338093E0BB808CF1576C877396861D3BF8C25427C0C5A1008F6C0AAEtEu6J" TargetMode="External"/><Relationship Id="rId217" Type="http://schemas.openxmlformats.org/officeDocument/2006/relationships/hyperlink" Target="consultantplus://offline/ref=D9F3C2EAB498D208A0DF1667D4ACD4846069D2416FF2CF2A16C72DCCFB9704EC338093E0BB808CF1576C877294861D3BF8C25427C0C5A1008F6C0AAEtEu6J" TargetMode="External"/><Relationship Id="rId564" Type="http://schemas.openxmlformats.org/officeDocument/2006/relationships/hyperlink" Target="consultantplus://offline/ref=D9F3C2EAB498D208A0DF1667D4ACD4846069D2416FF2CF2A16C72DCCFB9704EC338093E0BB808CF1576C877197861D3BF8C25427C0C5A1008F6C0AAEtEu6J" TargetMode="External"/><Relationship Id="rId424" Type="http://schemas.openxmlformats.org/officeDocument/2006/relationships/hyperlink" Target="consultantplus://offline/ref=D9F3C2EAB498D208A0DF1667D4ACD4846069D2416FF2CE2811CD2DCCFB9704EC338093E0BB808CF1576C877797861D3BF8C25427C0C5A1008F6C0AAEtEu6J" TargetMode="External"/><Relationship Id="rId270" Type="http://schemas.openxmlformats.org/officeDocument/2006/relationships/hyperlink" Target="consultantplus://offline/ref=D9F3C2EAB498D208A0DF1667D4ACD4846069D2416FF0CE2610CA2DCCFB9704EC338093E0BB808CF1576C877199861D3BF8C25427C0C5A1008F6C0AAEtEu6J" TargetMode="External"/><Relationship Id="rId65" Type="http://schemas.openxmlformats.org/officeDocument/2006/relationships/hyperlink" Target="consultantplus://offline/ref=D9F3C2EAB498D208A0DF1667D4ACD4846069D2416FF7C32C15CC2DCCFB9704EC338093E0BB808CF1576C877397861D3BF8C25427C0C5A1008F6C0AAEtEu6J" TargetMode="External"/><Relationship Id="rId130" Type="http://schemas.openxmlformats.org/officeDocument/2006/relationships/hyperlink" Target="consultantplus://offline/ref=D9F3C2EAB498D208A0DF1667D4ACD4846069D2416FF0CB2D13CD2DCCFB9704EC338093E0BB808CF1576C877696861D3BF8C25427C0C5A1008F6C0AAEtEu6J" TargetMode="External"/><Relationship Id="rId368" Type="http://schemas.openxmlformats.org/officeDocument/2006/relationships/hyperlink" Target="consultantplus://offline/ref=D9F3C2EAB498D208A0DF1667D4ACD4846069D2416FF7CE2E1BC72DCCFB9704EC338093E0BB808CF1576C877791861D3BF8C25427C0C5A1008F6C0AAEtEu6J" TargetMode="External"/><Relationship Id="rId575" Type="http://schemas.openxmlformats.org/officeDocument/2006/relationships/hyperlink" Target="consultantplus://offline/ref=D9F3C2EAB498D208A0DF1667D4ACD4846069D24166F5CB2A1BC570C6F3CE08EE348FCCF7BCC980F0576D85729AD9182EE99A592FD6DBA619936E08tAuEJ" TargetMode="External"/><Relationship Id="rId228" Type="http://schemas.openxmlformats.org/officeDocument/2006/relationships/hyperlink" Target="consultantplus://offline/ref=D9F3C2EAB498D208A0DF1667D4ACD4846069D2416FF2CD261AC72DCCFB9704EC338093E0BB808CF1576C877597861D3BF8C25427C0C5A1008F6C0AAEtEu6J" TargetMode="External"/><Relationship Id="rId435" Type="http://schemas.openxmlformats.org/officeDocument/2006/relationships/hyperlink" Target="consultantplus://offline/ref=D9F3C2EAB498D208A0DF1667D4ACD4846069D2416FF2CD261AC72DCCFB9704EC338093E0BB808CF1576C877B99861D3BF8C25427C0C5A1008F6C0AAEtEu6J" TargetMode="External"/><Relationship Id="rId281" Type="http://schemas.openxmlformats.org/officeDocument/2006/relationships/hyperlink" Target="consultantplus://offline/ref=D9F3C2EAB498D208A0DF1667D4ACD4846069D2416FF0CB2D13CD2DCCFB9704EC338093E0BB808CF1576C877B93861D3BF8C25427C0C5A1008F6C0AAEtEu6J" TargetMode="External"/><Relationship Id="rId502" Type="http://schemas.openxmlformats.org/officeDocument/2006/relationships/hyperlink" Target="consultantplus://offline/ref=D9F3C2EAB498D208A0DF086AC2C08A8D6D638A4E68FBC1784E9A2B9BA4C702B973C095B7FAC588FB033DC3269C8D4174BC904725C8D9tAu3J" TargetMode="External"/><Relationship Id="rId34" Type="http://schemas.openxmlformats.org/officeDocument/2006/relationships/hyperlink" Target="consultantplus://offline/ref=D9F3C2EAB498D208A0DF1667D4ACD4846069D2416BF6CD2710C570C6F3CE08EE348FCCE5BC918CF05F7287748F8F4968tBuEJ" TargetMode="External"/><Relationship Id="rId76" Type="http://schemas.openxmlformats.org/officeDocument/2006/relationships/hyperlink" Target="consultantplus://offline/ref=D9F3C2EAB498D208A0DF086AC2C08A8D6A6A8B4C6EF0C1784E9A2B9BA4C702B961C0CDB9F8CC9FF05072857393t8uFJ" TargetMode="External"/><Relationship Id="rId141" Type="http://schemas.openxmlformats.org/officeDocument/2006/relationships/hyperlink" Target="consultantplus://offline/ref=D9F3C2EAB498D208A0DF1667D4ACD4846069D2416FF7CE2E1BC72DCCFB9704EC338093E0BB808CF1576C877194861D3BF8C25427C0C5A1008F6C0AAEtEu6J" TargetMode="External"/><Relationship Id="rId379" Type="http://schemas.openxmlformats.org/officeDocument/2006/relationships/hyperlink" Target="consultantplus://offline/ref=D9F3C2EAB498D208A0DF1667D4ACD4846069D2416FF7CE2E1BC72DCCFB9704EC338093E0BB808CF1576C877790861D3BF8C25427C0C5A1008F6C0AAEtEu6J" TargetMode="External"/><Relationship Id="rId544" Type="http://schemas.openxmlformats.org/officeDocument/2006/relationships/hyperlink" Target="consultantplus://offline/ref=D9F3C2EAB498D208A0DF1667D4ACD4846069D2416FF0CE2610CA2DCCFB9704EC338093E0BB808CF1576C877490861D3BF8C25427C0C5A1008F6C0AAEtEu6J" TargetMode="External"/><Relationship Id="rId7" Type="http://schemas.openxmlformats.org/officeDocument/2006/relationships/hyperlink" Target="consultantplus://offline/ref=D9F3C2EAB498D208A0DF1667D4ACD4846069D24167F5CC2715C570C6F3CE08EE348FCCF7BCC980F0576C87769AD9182EE99A592FD6DBA619936E08tAuEJ" TargetMode="External"/><Relationship Id="rId183" Type="http://schemas.openxmlformats.org/officeDocument/2006/relationships/hyperlink" Target="consultantplus://offline/ref=D9F3C2EAB498D208A0DF086AC2C08A8D6A6A8B4C6EF0C1784E9A2B9BA4C702B961C0CDB9F8CC9FF05072857393t8uFJ" TargetMode="External"/><Relationship Id="rId239" Type="http://schemas.openxmlformats.org/officeDocument/2006/relationships/hyperlink" Target="consultantplus://offline/ref=D9F3C2EAB498D208A0DF086AC2C08A8D6D63894C6EF7C1784E9A2B9BA4C702B961C0CDB9F8CC9FF05072857393t8uFJ" TargetMode="External"/><Relationship Id="rId390" Type="http://schemas.openxmlformats.org/officeDocument/2006/relationships/hyperlink" Target="consultantplus://offline/ref=D9F3C2EAB498D208A0DF1667D4ACD4846069D2416FF0CB2D13CD2DCCFB9704EC338093E0BB808CF1576C867096861D3BF8C25427C0C5A1008F6C0AAEtEu6J" TargetMode="External"/><Relationship Id="rId404" Type="http://schemas.openxmlformats.org/officeDocument/2006/relationships/hyperlink" Target="consultantplus://offline/ref=D9F3C2EAB498D208A0DF1667D4ACD4846069D2416FF7C32C15CC2DCCFB9704EC338093E0BB808CF1576C877692861D3BF8C25427C0C5A1008F6C0AAEtEu6J" TargetMode="External"/><Relationship Id="rId446" Type="http://schemas.openxmlformats.org/officeDocument/2006/relationships/hyperlink" Target="consultantplus://offline/ref=D9F3C2EAB498D208A0DF1667D4ACD4846069D2416FF7CE2E1BC72DCCFB9704EC338093E0BB808CF1576C877794861D3BF8C25427C0C5A1008F6C0AAEtEu6J" TargetMode="External"/><Relationship Id="rId250" Type="http://schemas.openxmlformats.org/officeDocument/2006/relationships/hyperlink" Target="consultantplus://offline/ref=D9F3C2EAB498D208A0DF1667D4ACD4846069D2416FF7CA2E17CF2DCCFB9704EC338093E0A980D4FD5764997396934B6ABEt9u5J" TargetMode="External"/><Relationship Id="rId292" Type="http://schemas.openxmlformats.org/officeDocument/2006/relationships/hyperlink" Target="consultantplus://offline/ref=D9F3C2EAB498D208A0DF1667D4ACD4846069D2416FF1C92C1AC62DCCFB9704EC338093E0BB808CF1576C877195861D3BF8C25427C0C5A1008F6C0AAEtEu6J" TargetMode="External"/><Relationship Id="rId306" Type="http://schemas.openxmlformats.org/officeDocument/2006/relationships/hyperlink" Target="consultantplus://offline/ref=D9F3C2EAB498D208A0DF1667D4ACD4846069D2416FF0CB2D13CD2DCCFB9704EC338093E0BB808CF1576C877B99861D3BF8C25427C0C5A1008F6C0AAEtEu6J" TargetMode="External"/><Relationship Id="rId488" Type="http://schemas.openxmlformats.org/officeDocument/2006/relationships/hyperlink" Target="consultantplus://offline/ref=D9F3C2EAB498D208A0DF1667D4ACD4846069D2416FF7CE2E1BC72DCCFB9704EC338093E0BB808CF1576C877692861D3BF8C25427C0C5A1008F6C0AAEtEu6J" TargetMode="External"/><Relationship Id="rId45" Type="http://schemas.openxmlformats.org/officeDocument/2006/relationships/hyperlink" Target="consultantplus://offline/ref=D9F3C2EAB498D208A0DF1667D4ACD4846069D24169F4C92E1AC570C6F3CE08EE348FCCE5BC918CF05F7287748F8F4968tBuEJ" TargetMode="External"/><Relationship Id="rId87" Type="http://schemas.openxmlformats.org/officeDocument/2006/relationships/hyperlink" Target="consultantplus://offline/ref=D9F3C2EAB498D208A0DF1667D4ACD4846069D2416FF0CB2D13CD2DCCFB9704EC338093E0BB808CF1576C877798861D3BF8C25427C0C5A1008F6C0AAEtEu6J" TargetMode="External"/><Relationship Id="rId110" Type="http://schemas.openxmlformats.org/officeDocument/2006/relationships/hyperlink" Target="consultantplus://offline/ref=D9F3C2EAB498D208A0DF1667D4ACD4846069D24166F4C82B16C570C6F3CE08EE348FCCF7BCC980F0576C86759AD9182EE99A592FD6DBA619936E08tAuEJ" TargetMode="External"/><Relationship Id="rId348" Type="http://schemas.openxmlformats.org/officeDocument/2006/relationships/hyperlink" Target="consultantplus://offline/ref=D9F3C2EAB498D208A0DF1667D4ACD4846069D2416FF0CB2D13CD2DCCFB9704EC338093E0BB808CF1576C867291861D3BF8C25427C0C5A1008F6C0AAEtEu6J" TargetMode="External"/><Relationship Id="rId513" Type="http://schemas.openxmlformats.org/officeDocument/2006/relationships/hyperlink" Target="consultantplus://offline/ref=D9F3C2EAB498D208A0DF086AC2C08A8D6D638C4F6EF4C1784E9A2B9BA4C702B973C095B5F8C782F95267D322D5D8446AB4895920D6D9A105t9u3J" TargetMode="External"/><Relationship Id="rId555" Type="http://schemas.openxmlformats.org/officeDocument/2006/relationships/hyperlink" Target="consultantplus://offline/ref=D9F3C2EAB498D208A0DF1667D4ACD4846069D2416FF0CE2610CA2DCCFB9704EC338093E0BB808CF1576C877493861D3BF8C25427C0C5A1008F6C0AAEtEu6J" TargetMode="External"/><Relationship Id="rId152" Type="http://schemas.openxmlformats.org/officeDocument/2006/relationships/hyperlink" Target="consultantplus://offline/ref=D9F3C2EAB498D208A0DF1667D4ACD4846069D2416FF3C82713CF2DCCFB9704EC338093E0BB808CF1576C877092861D3BF8C25427C0C5A1008F6C0AAEtEu6J" TargetMode="External"/><Relationship Id="rId194" Type="http://schemas.openxmlformats.org/officeDocument/2006/relationships/hyperlink" Target="consultantplus://offline/ref=D9F3C2EAB498D208A0DF1667D4ACD4846069D2416FF0CE2610CA2DCCFB9704EC338093E0BB808CF1576C877191861D3BF8C25427C0C5A1008F6C0AAEtEu6J" TargetMode="External"/><Relationship Id="rId208" Type="http://schemas.openxmlformats.org/officeDocument/2006/relationships/hyperlink" Target="consultantplus://offline/ref=D9F3C2EAB498D208A0DF1667D4ACD4846069D2416FF0CB2D13CD2DCCFB9704EC338093E0BB808CF1576C877598861D3BF8C25427C0C5A1008F6C0AAEtEu6J" TargetMode="External"/><Relationship Id="rId415" Type="http://schemas.openxmlformats.org/officeDocument/2006/relationships/hyperlink" Target="consultantplus://offline/ref=D9F3C2EAB498D208A0DF1667D4ACD4846069D2416FF0CB2D13CD2DCCFB9704EC338093E0BB808CF1576C867697861D3BF8C25427C0C5A1008F6C0AAEtEu6J" TargetMode="External"/><Relationship Id="rId457" Type="http://schemas.openxmlformats.org/officeDocument/2006/relationships/hyperlink" Target="consultantplus://offline/ref=D9F3C2EAB498D208A0DF1667D4ACD4846069D2416FF7C32C15CC2DCCFB9704EC338093E0BB808CF1576C877591861D3BF8C25427C0C5A1008F6C0AAEtEu6J" TargetMode="External"/><Relationship Id="rId261" Type="http://schemas.openxmlformats.org/officeDocument/2006/relationships/hyperlink" Target="consultantplus://offline/ref=D9F3C2EAB498D208A0DF1667D4ACD4846069D24166F5CB2A1BC570C6F3CE08EE348FCCF7BCC980F0576C847A9AD9182EE99A592FD6DBA619936E08tAuEJ" TargetMode="External"/><Relationship Id="rId499" Type="http://schemas.openxmlformats.org/officeDocument/2006/relationships/hyperlink" Target="consultantplus://offline/ref=D9F3C2EAB498D208A0DF1667D4ACD4846069D2416FF7C32C15CC2DCCFB9704EC338093E0BB808CF1576C877B98861D3BF8C25427C0C5A1008F6C0AAEtEu6J" TargetMode="External"/><Relationship Id="rId14" Type="http://schemas.openxmlformats.org/officeDocument/2006/relationships/hyperlink" Target="consultantplus://offline/ref=D9F3C2EAB498D208A0DF1667D4ACD4846069D2416FF1CC2813CB2DCCFB9704EC338093E0BB808CF1576C877394861D3BF8C25427C0C5A1008F6C0AAEtEu6J" TargetMode="External"/><Relationship Id="rId56" Type="http://schemas.openxmlformats.org/officeDocument/2006/relationships/hyperlink" Target="consultantplus://offline/ref=D9F3C2EAB498D208A0DF1667D4ACD4846069D2416FF2CF2A16C72DCCFB9704EC338093E0BB808CF1576C877396861D3BF8C25427C0C5A1008F6C0AAEtEu6J" TargetMode="External"/><Relationship Id="rId317" Type="http://schemas.openxmlformats.org/officeDocument/2006/relationships/hyperlink" Target="consultantplus://offline/ref=D9F3C2EAB498D208A0DF1667D4ACD4846069D2416FF0CB2D13CD2DCCFB9704EC338093E0BB808CF1576C877A97861D3BF8C25427C0C5A1008F6C0AAEtEu6J" TargetMode="External"/><Relationship Id="rId359" Type="http://schemas.openxmlformats.org/officeDocument/2006/relationships/hyperlink" Target="consultantplus://offline/ref=D9F3C2EAB498D208A0DF1667D4ACD4846069D2416FF0CB2D13CD2DCCFB9704EC338093E0BB808CF1576C867299861D3BF8C25427C0C5A1008F6C0AAEtEu6J" TargetMode="External"/><Relationship Id="rId524" Type="http://schemas.openxmlformats.org/officeDocument/2006/relationships/hyperlink" Target="consultantplus://offline/ref=D9F3C2EAB498D208A0DF1667D4ACD4846069D2416FF0C22A1AC82DCCFB9704EC338093E0BB808CF1576C877699861D3BF8C25427C0C5A1008F6C0AAEtEu6J" TargetMode="External"/><Relationship Id="rId566" Type="http://schemas.openxmlformats.org/officeDocument/2006/relationships/hyperlink" Target="consultantplus://offline/ref=D9F3C2EAB498D208A0DF1667D4ACD4846069D2416FF3C82713CF2DCCFB9704EC338093E0BB808CF1576C877496861D3BF8C25427C0C5A1008F6C0AAEtEu6J" TargetMode="External"/><Relationship Id="rId98" Type="http://schemas.openxmlformats.org/officeDocument/2006/relationships/hyperlink" Target="consultantplus://offline/ref=D9F3C2EAB498D208A0DF1667D4ACD4846069D2416FF3C82713CF2DCCFB9704EC338093E0BB808CF1576C877198861D3BF8C25427C0C5A1008F6C0AAEtEu6J" TargetMode="External"/><Relationship Id="rId121" Type="http://schemas.openxmlformats.org/officeDocument/2006/relationships/hyperlink" Target="consultantplus://offline/ref=D9F3C2EAB498D208A0DF1667D4ACD4846069D2416FF0C22A1AC82DCCFB9704EC338093E0BB808CF1576C877190861D3BF8C25427C0C5A1008F6C0AAEtEu6J" TargetMode="External"/><Relationship Id="rId163" Type="http://schemas.openxmlformats.org/officeDocument/2006/relationships/hyperlink" Target="consultantplus://offline/ref=D9F3C2EAB498D208A0DF1667D4ACD4846069D2416FF2CD261AC72DCCFB9704EC338093E0BB808CF1576C877693861D3BF8C25427C0C5A1008F6C0AAEtEu6J" TargetMode="External"/><Relationship Id="rId219" Type="http://schemas.openxmlformats.org/officeDocument/2006/relationships/hyperlink" Target="consultantplus://offline/ref=D9F3C2EAB498D208A0DF1667D4ACD4846069D2416FF2CD261AC72DCCFB9704EC338093E0BB808CF1576C877592861D3BF8C25427C0C5A1008F6C0AAEtEu6J" TargetMode="External"/><Relationship Id="rId370" Type="http://schemas.openxmlformats.org/officeDocument/2006/relationships/hyperlink" Target="consultantplus://offline/ref=D9F3C2EAB498D208A0DF1667D4ACD4846069D2416FF0CB2D13CD2DCCFB9704EC338093E0BB808CF1576C867197861D3BF8C25427C0C5A1008F6C0AAEtEu6J" TargetMode="External"/><Relationship Id="rId426" Type="http://schemas.openxmlformats.org/officeDocument/2006/relationships/hyperlink" Target="consultantplus://offline/ref=D9F3C2EAB498D208A0DF1667D4ACD4846069D2416FF1CD2813CC2DCCFB9704EC338093E0BB808CF1576C877790861D3BF8C25427C0C5A1008F6C0AAEtEu6J" TargetMode="External"/><Relationship Id="rId230" Type="http://schemas.openxmlformats.org/officeDocument/2006/relationships/hyperlink" Target="consultantplus://offline/ref=D9F3C2EAB498D208A0DF1667D4ACD4846069D2416FF2CF2A16C72DCCFB9704EC338093E0BB808CF1576C877298861D3BF8C25427C0C5A1008F6C0AAEtEu6J" TargetMode="External"/><Relationship Id="rId468" Type="http://schemas.openxmlformats.org/officeDocument/2006/relationships/hyperlink" Target="consultantplus://offline/ref=D9F3C2EAB498D208A0DF1667D4ACD4846069D2416FF6C82C12CB2DCCFB9704EC338093E0BB808CF1576C877396861D3BF8C25427C0C5A1008F6C0AAEtEu6J" TargetMode="External"/><Relationship Id="rId25" Type="http://schemas.openxmlformats.org/officeDocument/2006/relationships/hyperlink" Target="consultantplus://offline/ref=D9F3C2EAB498D208A0DF1667D4ACD4846069D2416FF2CD261AC72DCCFB9704EC338093E0BB808CF1576C877398861D3BF8C25427C0C5A1008F6C0AAEtEu6J" TargetMode="External"/><Relationship Id="rId67" Type="http://schemas.openxmlformats.org/officeDocument/2006/relationships/hyperlink" Target="consultantplus://offline/ref=D9F3C2EAB498D208A0DF1667D4ACD4846069D2416FF0CB2D13CD2DCCFB9704EC338093E0BB808CF1576C877396861D3BF8C25427C0C5A1008F6C0AAEtEu6J" TargetMode="External"/><Relationship Id="rId272" Type="http://schemas.openxmlformats.org/officeDocument/2006/relationships/hyperlink" Target="consultantplus://offline/ref=D9F3C2EAB498D208A0DF1667D4ACD4846069D2416FF0CE2610CA2DCCFB9704EC338093E0BB808CF1576C877091861D3BF8C25427C0C5A1008F6C0AAEtEu6J" TargetMode="External"/><Relationship Id="rId328" Type="http://schemas.openxmlformats.org/officeDocument/2006/relationships/hyperlink" Target="consultantplus://offline/ref=D9F3C2EAB498D208A0DF1667D4ACD4846069D2416FF0CE2610CA2DCCFB9704EC338093E0BB808CF1576C877096861D3BF8C25427C0C5A1008F6C0AAEtEu6J" TargetMode="External"/><Relationship Id="rId535" Type="http://schemas.openxmlformats.org/officeDocument/2006/relationships/hyperlink" Target="consultantplus://offline/ref=D9F3C2EAB498D208A0DF1667D4ACD4846069D2416FF6CB2B1BCA2DCCFB9704EC338093E0BB808CF1576C867692861D3BF8C25427C0C5A1008F6C0AAEtEu6J" TargetMode="External"/><Relationship Id="rId577" Type="http://schemas.openxmlformats.org/officeDocument/2006/relationships/fontTable" Target="fontTable.xml"/><Relationship Id="rId132" Type="http://schemas.openxmlformats.org/officeDocument/2006/relationships/hyperlink" Target="consultantplus://offline/ref=D9F3C2EAB498D208A0DF1667D4ACD4846069D2416FF7CE2E1BC72DCCFB9704EC338093E0BB808CF1576C877192861D3BF8C25427C0C5A1008F6C0AAEtEu6J" TargetMode="External"/><Relationship Id="rId174" Type="http://schemas.openxmlformats.org/officeDocument/2006/relationships/hyperlink" Target="consultantplus://offline/ref=D9F3C2EAB498D208A0DF1667D4ACD4846069D24166F5CB2A1BC570C6F3CE08EE348FCCF7BCC980F0576C85749AD9182EE99A592FD6DBA619936E08tAuEJ" TargetMode="External"/><Relationship Id="rId381" Type="http://schemas.openxmlformats.org/officeDocument/2006/relationships/hyperlink" Target="consultantplus://offline/ref=D9F3C2EAB498D208A0DF1667D4ACD4846069D2416FF0CB2D13CD2DCCFB9704EC338093E0BB808CF1576C867095861D3BF8C25427C0C5A1008F6C0AAEtEu6J" TargetMode="External"/><Relationship Id="rId241" Type="http://schemas.openxmlformats.org/officeDocument/2006/relationships/hyperlink" Target="consultantplus://offline/ref=D9F3C2EAB498D208A0DF1667D4ACD4846069D2416FF0C22A1AC82DCCFB9704EC338093E0BB808CF1576C877198861D3BF8C25427C0C5A1008F6C0AAEtEu6J" TargetMode="External"/><Relationship Id="rId437" Type="http://schemas.openxmlformats.org/officeDocument/2006/relationships/hyperlink" Target="consultantplus://offline/ref=D9F3C2EAB498D208A0DF1667D4ACD4846069D2416FF1CD2813CC2DCCFB9704EC338093E0BB808CF1576C877796861D3BF8C25427C0C5A1008F6C0AAEtEu6J" TargetMode="External"/><Relationship Id="rId479" Type="http://schemas.openxmlformats.org/officeDocument/2006/relationships/hyperlink" Target="consultantplus://offline/ref=D9F3C2EAB498D208A0DF086AC2C08A8D6D638A4E68FBC1784E9A2B9BA4C702B961C0CDB9F8CC9FF05072857393t8uFJ" TargetMode="External"/><Relationship Id="rId36" Type="http://schemas.openxmlformats.org/officeDocument/2006/relationships/hyperlink" Target="consultantplus://offline/ref=D9F3C2EAB498D208A0DF1667D4ACD4846069D24168F3C82A12C570C6F3CE08EE348FCCE5BC918CF05F7287748F8F4968tBuEJ" TargetMode="External"/><Relationship Id="rId283" Type="http://schemas.openxmlformats.org/officeDocument/2006/relationships/hyperlink" Target="consultantplus://offline/ref=D9F3C2EAB498D208A0DF1667D4ACD4846069D2416FF0CB2D13CD2DCCFB9704EC338093E0BB808CF1576C877B95861D3BF8C25427C0C5A1008F6C0AAEtEu6J" TargetMode="External"/><Relationship Id="rId339" Type="http://schemas.openxmlformats.org/officeDocument/2006/relationships/hyperlink" Target="consultantplus://offline/ref=D9F3C2EAB498D208A0DF1667D4ACD4846069D2416FF0CE2610CA2DCCFB9704EC338093E0BB808CF1576C877790861D3BF8C25427C0C5A1008F6C0AAEtEu6J" TargetMode="External"/><Relationship Id="rId490" Type="http://schemas.openxmlformats.org/officeDocument/2006/relationships/hyperlink" Target="consultantplus://offline/ref=D9F3C2EAB498D208A0DF1667D4ACD4846069D2416FF7CD2D13C92DCCFB9704EC338093E0BB808CF1576C877297861D3BF8C25427C0C5A1008F6C0AAEtEu6J" TargetMode="External"/><Relationship Id="rId504" Type="http://schemas.openxmlformats.org/officeDocument/2006/relationships/hyperlink" Target="consultantplus://offline/ref=D9F3C2EAB498D208A0DF086AC2C08A8D6D63894C6FFBC1784E9A2B9BA4C702B961C0CDB9F8CC9FF05072857393t8uFJ" TargetMode="External"/><Relationship Id="rId546" Type="http://schemas.openxmlformats.org/officeDocument/2006/relationships/hyperlink" Target="consultantplus://offline/ref=D9F3C2EAB498D208A0DF1667D4ACD4846069D2416FF7C32C15CC2DCCFB9704EC338093E0BB808CF1576C867191861D3BF8C25427C0C5A1008F6C0AAEtEu6J" TargetMode="External"/><Relationship Id="rId78" Type="http://schemas.openxmlformats.org/officeDocument/2006/relationships/hyperlink" Target="consultantplus://offline/ref=D9F3C2EAB498D208A0DF1667D4ACD4846069D24167F5CC2715C570C6F3CE08EE348FCCF7BCC980F0576C83719AD9182EE99A592FD6DBA619936E08tAuEJ" TargetMode="External"/><Relationship Id="rId101" Type="http://schemas.openxmlformats.org/officeDocument/2006/relationships/hyperlink" Target="consultantplus://offline/ref=D9F3C2EAB498D208A0DF1667D4ACD4846069D2416FF1CD2813CC2DCCFB9704EC338093E0BB808CF1576C877197861D3BF8C25427C0C5A1008F6C0AAEtEu6J" TargetMode="External"/><Relationship Id="rId143" Type="http://schemas.openxmlformats.org/officeDocument/2006/relationships/hyperlink" Target="consultantplus://offline/ref=D9F3C2EAB498D208A0DF1667D4ACD4846069D2416FF2CD261AC72DCCFB9704EC338093E0BB808CF1576C877792861D3BF8C25427C0C5A1008F6C0AAEtEu6J" TargetMode="External"/><Relationship Id="rId185" Type="http://schemas.openxmlformats.org/officeDocument/2006/relationships/hyperlink" Target="consultantplus://offline/ref=D9F3C2EAB498D208A0DF1667D4ACD4846069D2416FF3CD2813CC2DCCFB9704EC338093E0BB808CF1576C877799861D3BF8C25427C0C5A1008F6C0AAEtEu6J" TargetMode="External"/><Relationship Id="rId350" Type="http://schemas.openxmlformats.org/officeDocument/2006/relationships/hyperlink" Target="consultantplus://offline/ref=D9F3C2EAB498D208A0DF1667D4ACD4846069D2416FF7C32C15CC2DCCFB9704EC338093E0BB808CF1576C877792861D3BF8C25427C0C5A1008F6C0AAEtEu6J" TargetMode="External"/><Relationship Id="rId406" Type="http://schemas.openxmlformats.org/officeDocument/2006/relationships/hyperlink" Target="consultantplus://offline/ref=D9F3C2EAB498D208A0DF1667D4ACD4846069D2416FF7C32C15CC2DCCFB9704EC338093E0BB808CF1576C877695861D3BF8C25427C0C5A1008F6C0AAEtEu6J" TargetMode="External"/><Relationship Id="rId9" Type="http://schemas.openxmlformats.org/officeDocument/2006/relationships/hyperlink" Target="consultantplus://offline/ref=D9F3C2EAB498D208A0DF1667D4ACD4846069D2416FF3CD2813CC2DCCFB9704EC338093E0BB808CF1576C877394861D3BF8C25427C0C5A1008F6C0AAEtEu6J" TargetMode="External"/><Relationship Id="rId210" Type="http://schemas.openxmlformats.org/officeDocument/2006/relationships/hyperlink" Target="consultantplus://offline/ref=D9F3C2EAB498D208A0DF1667D4ACD4846069D24166F5CB2A1BC570C6F3CE08EE348FCCF7BCC980F0576C857B9AD9182EE99A592FD6DBA619936E08tAuEJ" TargetMode="External"/><Relationship Id="rId392" Type="http://schemas.openxmlformats.org/officeDocument/2006/relationships/hyperlink" Target="consultantplus://offline/ref=D9F3C2EAB498D208A0DF1667D4ACD4846069D2416FF0CE2610CA2DCCFB9704EC338093E0BB808CF1576C877796861D3BF8C25427C0C5A1008F6C0AAEtEu6J" TargetMode="External"/><Relationship Id="rId448" Type="http://schemas.openxmlformats.org/officeDocument/2006/relationships/hyperlink" Target="consultantplus://offline/ref=D9F3C2EAB498D208A0DF1667D4ACD4846069D2416FF0CB2D13CD2DCCFB9704EC338093E0BB808CF1576C867599861D3BF8C25427C0C5A1008F6C0AAEtEu6J" TargetMode="External"/><Relationship Id="rId252" Type="http://schemas.openxmlformats.org/officeDocument/2006/relationships/hyperlink" Target="consultantplus://offline/ref=D9F3C2EAB498D208A0DF086AC2C08A8D6D63894C6EF7C1784E9A2B9BA4C702B961C0CDB9F8CC9FF05072857393t8uFJ" TargetMode="External"/><Relationship Id="rId294" Type="http://schemas.openxmlformats.org/officeDocument/2006/relationships/hyperlink" Target="consultantplus://offline/ref=D9F3C2EAB498D208A0DF1667D4ACD4846069D2416FF2CE2811CD2DCCFB9704EC338093E0BB808CF1576C877098861D3BF8C25427C0C5A1008F6C0AAEtEu6J" TargetMode="External"/><Relationship Id="rId308" Type="http://schemas.openxmlformats.org/officeDocument/2006/relationships/hyperlink" Target="consultantplus://offline/ref=D9F3C2EAB498D208A0DF1667D4ACD4846069D2416FF0CB2D13CD2DCCFB9704EC338093E0BB808CF1576C877A90861D3BF8C25427C0C5A1008F6C0AAEtEu6J" TargetMode="External"/><Relationship Id="rId515" Type="http://schemas.openxmlformats.org/officeDocument/2006/relationships/hyperlink" Target="consultantplus://offline/ref=D9F3C2EAB498D208A0DF1667D4ACD4846069D2416FF6CB2B1BCA2DCCFB9704EC338093E0BB808CF1576C867692861D3BF8C25427C0C5A1008F6C0AAEtEu6J" TargetMode="External"/><Relationship Id="rId47" Type="http://schemas.openxmlformats.org/officeDocument/2006/relationships/hyperlink" Target="consultantplus://offline/ref=D9F3C2EAB498D208A0DF1667D4ACD4846069D24167F5CC2715C570C6F3CE08EE348FCCF7BCC980F0576C87759AD9182EE99A592FD6DBA619936E08tAuEJ" TargetMode="External"/><Relationship Id="rId89" Type="http://schemas.openxmlformats.org/officeDocument/2006/relationships/hyperlink" Target="consultantplus://offline/ref=D9F3C2EAB498D208A0DF1667D4ACD4846069D2416FF0CB2D13CD2DCCFB9704EC338093E0BB808CF1576C877690861D3BF8C25427C0C5A1008F6C0AAEtEu6J" TargetMode="External"/><Relationship Id="rId112" Type="http://schemas.openxmlformats.org/officeDocument/2006/relationships/hyperlink" Target="consultantplus://offline/ref=D9F3C2EAB498D208A0DF1667D4ACD4846069D2416FF2CD261AC72DCCFB9704EC338093E0BB808CF1576C877095861D3BF8C25427C0C5A1008F6C0AAEtEu6J" TargetMode="External"/><Relationship Id="rId154" Type="http://schemas.openxmlformats.org/officeDocument/2006/relationships/hyperlink" Target="consultantplus://offline/ref=D9F3C2EAB498D208A0DF1667D4ACD4846069D2416FF0C22A1AC82DCCFB9704EC338093E0BB808CF1576C877197861D3BF8C25427C0C5A1008F6C0AAEtEu6J" TargetMode="External"/><Relationship Id="rId361" Type="http://schemas.openxmlformats.org/officeDocument/2006/relationships/hyperlink" Target="consultantplus://offline/ref=D9F3C2EAB498D208A0DF1667D4ACD4846069D2416FF0CB2D13CD2DCCFB9704EC338093E0BB808CF1576C867191861D3BF8C25427C0C5A1008F6C0AAEtEu6J" TargetMode="External"/><Relationship Id="rId557" Type="http://schemas.openxmlformats.org/officeDocument/2006/relationships/hyperlink" Target="consultantplus://offline/ref=D9F3C2EAB498D208A0DF1667D4ACD4846069D2416FF0CB2D13CD2DCCFB9704EC338093E0BB808CF1576C867499861D3BF8C25427C0C5A1008F6C0AAEtEu6J" TargetMode="External"/><Relationship Id="rId196" Type="http://schemas.openxmlformats.org/officeDocument/2006/relationships/hyperlink" Target="consultantplus://offline/ref=D9F3C2EAB498D208A0DF086AC2C08A8D6A6A854569F3C1784E9A2B9BA4C702B961C0CDB9F8CC9FF05072857393t8uFJ" TargetMode="External"/><Relationship Id="rId417" Type="http://schemas.openxmlformats.org/officeDocument/2006/relationships/hyperlink" Target="consultantplus://offline/ref=D9F3C2EAB498D208A0DF1667D4ACD4846069D2416FF0CB2D13CD2DCCFB9704EC338093E0BB808CF1576C867699861D3BF8C25427C0C5A1008F6C0AAEtEu6J" TargetMode="External"/><Relationship Id="rId459" Type="http://schemas.openxmlformats.org/officeDocument/2006/relationships/hyperlink" Target="consultantplus://offline/ref=D9F3C2EAB498D208A0DF1667D4ACD4846069D2416FF7CC2F12CF2DCCFB9704EC338093E0A980D4FD5764997396934B6ABEt9u5J" TargetMode="External"/><Relationship Id="rId16" Type="http://schemas.openxmlformats.org/officeDocument/2006/relationships/hyperlink" Target="consultantplus://offline/ref=D9F3C2EAB498D208A0DF1667D4ACD4846069D2416FF0CB2D13CD2DCCFB9704EC338093E0BB808CF1576C877394861D3BF8C25427C0C5A1008F6C0AAEtEu6J" TargetMode="External"/><Relationship Id="rId221" Type="http://schemas.openxmlformats.org/officeDocument/2006/relationships/hyperlink" Target="consultantplus://offline/ref=D9F3C2EAB498D208A0DF1667D4ACD4846069D2416FF2CE2811CD2DCCFB9704EC338093E0BB808CF1576C877095861D3BF8C25427C0C5A1008F6C0AAEtEu6J" TargetMode="External"/><Relationship Id="rId263" Type="http://schemas.openxmlformats.org/officeDocument/2006/relationships/hyperlink" Target="consultantplus://offline/ref=D9F3C2EAB498D208A0DF1667D4ACD4846069D24166F5CB2A1BC570C6F3CE08EE348FCCF7BCC980F0576C83739AD9182EE99A592FD6DBA619936E08tAuEJ" TargetMode="External"/><Relationship Id="rId319" Type="http://schemas.openxmlformats.org/officeDocument/2006/relationships/hyperlink" Target="consultantplus://offline/ref=D9F3C2EAB498D208A0DF1667D4ACD4846069D2416FF7CE2E1BC72DCCFB9704EC338093E0BB808CF1576C877097861D3BF8C25427C0C5A1008F6C0AAEtEu6J" TargetMode="External"/><Relationship Id="rId470" Type="http://schemas.openxmlformats.org/officeDocument/2006/relationships/hyperlink" Target="consultantplus://offline/ref=D9F3C2EAB498D208A0DF086AC2C08A8D6D63844E69F3C1784E9A2B9BA4C702B961C0CDB9F8CC9FF05072857393t8uFJ" TargetMode="External"/><Relationship Id="rId526" Type="http://schemas.openxmlformats.org/officeDocument/2006/relationships/hyperlink" Target="consultantplus://offline/ref=D9F3C2EAB498D208A0DF1667D4ACD4846069D2416FF7C32C15CC2DCCFB9704EC338093E0BB808CF1576C867293861D3BF8C25427C0C5A1008F6C0AAEtEu6J" TargetMode="External"/><Relationship Id="rId58" Type="http://schemas.openxmlformats.org/officeDocument/2006/relationships/hyperlink" Target="consultantplus://offline/ref=D9F3C2EAB498D208A0DF1667D4ACD4846069D2416FF1C92C1AC62DCCFB9704EC338093E0BB808CF1576C877397861D3BF8C25427C0C5A1008F6C0AAEtEu6J" TargetMode="External"/><Relationship Id="rId123" Type="http://schemas.openxmlformats.org/officeDocument/2006/relationships/hyperlink" Target="consultantplus://offline/ref=D9F3C2EAB498D208A0DF1667D4ACD4846069D24167F5CC2715C570C6F3CE08EE348FCCF7BCC980F0576C827B9AD9182EE99A592FD6DBA619936E08tAuEJ" TargetMode="External"/><Relationship Id="rId330" Type="http://schemas.openxmlformats.org/officeDocument/2006/relationships/hyperlink" Target="consultantplus://offline/ref=D9F3C2EAB498D208A0DF1667D4ACD4846069D2416FF0C22A1AC82DCCFB9704EC338093E0BB808CF1576C877098861D3BF8C25427C0C5A1008F6C0AAEtEu6J" TargetMode="External"/><Relationship Id="rId568" Type="http://schemas.openxmlformats.org/officeDocument/2006/relationships/hyperlink" Target="consultantplus://offline/ref=D9F3C2EAB498D208A0DF1667D4ACD4846069D2416FF7CA2711C62DCCFB9704EC338093E0BB808CF1576C877396861D3BF8C25427C0C5A1008F6C0AAEtEu6J" TargetMode="External"/><Relationship Id="rId165" Type="http://schemas.openxmlformats.org/officeDocument/2006/relationships/hyperlink" Target="consultantplus://offline/ref=D9F3C2EAB498D208A0DF1667D4ACD4846069D2416FF2CD261AC72DCCFB9704EC338093E0BB808CF1576C877695861D3BF8C25427C0C5A1008F6C0AAEtEu6J" TargetMode="External"/><Relationship Id="rId372" Type="http://schemas.openxmlformats.org/officeDocument/2006/relationships/hyperlink" Target="consultantplus://offline/ref=D9F3C2EAB498D208A0DF1667D4ACD4846069D2416FF0CB2D13CD2DCCFB9704EC338093E0BB808CF1576C867198861D3BF8C25427C0C5A1008F6C0AAEtEu6J" TargetMode="External"/><Relationship Id="rId428" Type="http://schemas.openxmlformats.org/officeDocument/2006/relationships/hyperlink" Target="consultantplus://offline/ref=D9F3C2EAB498D208A0DF1667D4ACD4846069D2416FF7CE2E1BC72DCCFB9704EC338093E0BB808CF1576C877795861D3BF8C25427C0C5A1008F6C0AAEtEu6J" TargetMode="External"/><Relationship Id="rId232" Type="http://schemas.openxmlformats.org/officeDocument/2006/relationships/hyperlink" Target="consultantplus://offline/ref=D9F3C2EAB498D208A0DF1667D4ACD4846069D2416FF2CD261AC72DCCFB9704EC338093E0BB808CF1576C877598861D3BF8C25427C0C5A1008F6C0AAEtEu6J" TargetMode="External"/><Relationship Id="rId274" Type="http://schemas.openxmlformats.org/officeDocument/2006/relationships/hyperlink" Target="consultantplus://offline/ref=D9F3C2EAB498D208A0DF1667D4ACD4846069D2416FF0CE2610CA2DCCFB9704EC338093E0BB808CF1576C877093861D3BF8C25427C0C5A1008F6C0AAEtEu6J" TargetMode="External"/><Relationship Id="rId481" Type="http://schemas.openxmlformats.org/officeDocument/2006/relationships/hyperlink" Target="consultantplus://offline/ref=D9F3C2EAB498D208A0DF1667D4ACD4846069D2416FF6C82C12CB2DCCFB9704EC338093E0BB808CF1576C877396861D3BF8C25427C0C5A1008F6C0AAEtEu6J" TargetMode="External"/><Relationship Id="rId27" Type="http://schemas.openxmlformats.org/officeDocument/2006/relationships/hyperlink" Target="consultantplus://offline/ref=D9F3C2EAB498D208A0DF1667D4ACD4846069D2416FF2CD261AC72DCCFB9704EC338093E0BB808CF1576C877290861D3BF8C25427C0C5A1008F6C0AAEtEu6J" TargetMode="External"/><Relationship Id="rId69" Type="http://schemas.openxmlformats.org/officeDocument/2006/relationships/hyperlink" Target="consultantplus://offline/ref=D9F3C2EAB498D208A0DF1667D4ACD4846069D2416FF0CE2610CA2DCCFB9704EC338093E0BB808CF1576C877293861D3BF8C25427C0C5A1008F6C0AAEtEu6J" TargetMode="External"/><Relationship Id="rId134" Type="http://schemas.openxmlformats.org/officeDocument/2006/relationships/hyperlink" Target="consultantplus://offline/ref=D9F3C2EAB498D208A0DF1667D4ACD4846069D2416FF0CB2D13CD2DCCFB9704EC338093E0BB808CF1576C877699861D3BF8C25427C0C5A1008F6C0AAEtEu6J" TargetMode="External"/><Relationship Id="rId537" Type="http://schemas.openxmlformats.org/officeDocument/2006/relationships/hyperlink" Target="consultantplus://offline/ref=D9F3C2EAB498D208A0DF1667D4ACD4846069D2416FF7C32C15CC2DCCFB9704EC338093E0BB808CF1576C867292861D3BF8C25427C0C5A1008F6C0AAEtEu6J" TargetMode="External"/><Relationship Id="rId80" Type="http://schemas.openxmlformats.org/officeDocument/2006/relationships/hyperlink" Target="consultantplus://offline/ref=D9F3C2EAB498D208A0DF1667D4ACD4846069D2416FF0CB2D13CD2DCCFB9704EC338093E0BB808CF1576C877792861D3BF8C25427C0C5A1008F6C0AAEtEu6J" TargetMode="External"/><Relationship Id="rId176" Type="http://schemas.openxmlformats.org/officeDocument/2006/relationships/hyperlink" Target="consultantplus://offline/ref=D9F3C2EAB498D208A0DF086AC2C08A8D6D63894C6EF7C1784E9A2B9BA4C702B961C0CDB9F8CC9FF05072857393t8uFJ" TargetMode="External"/><Relationship Id="rId341" Type="http://schemas.openxmlformats.org/officeDocument/2006/relationships/hyperlink" Target="consultantplus://offline/ref=D9F3C2EAB498D208A0DF1667D4ACD4846069D2416FF0C22A1AC82DCCFB9704EC338093E0BB808CF1576C877791861D3BF8C25427C0C5A1008F6C0AAEtEu6J" TargetMode="External"/><Relationship Id="rId383" Type="http://schemas.openxmlformats.org/officeDocument/2006/relationships/hyperlink" Target="consultantplus://offline/ref=D9F3C2EAB498D208A0DF1667D4ACD4846069D2416FF7CE2E1BC72DCCFB9704EC338093E0BB808CF1576C877793861D3BF8C25427C0C5A1008F6C0AAEtEu6J" TargetMode="External"/><Relationship Id="rId439" Type="http://schemas.openxmlformats.org/officeDocument/2006/relationships/hyperlink" Target="consultantplus://offline/ref=D9F3C2EAB498D208A0DF1667D4ACD4846069D2416FF0C22A1AC82DCCFB9704EC338093E0BB808CF1576C877798861D3BF8C25427C0C5A1008F6C0AAEtEu6J" TargetMode="External"/><Relationship Id="rId201" Type="http://schemas.openxmlformats.org/officeDocument/2006/relationships/hyperlink" Target="consultantplus://offline/ref=D9F3C2EAB498D208A0DF1667D4ACD4846069D2416FF7C32B13CE2DCCFB9704EC338093E0BB808CF15669847397861D3BF8C25427C0C5A1008F6C0AAEtEu6J" TargetMode="External"/><Relationship Id="rId243" Type="http://schemas.openxmlformats.org/officeDocument/2006/relationships/hyperlink" Target="consultantplus://offline/ref=D9F3C2EAB498D208A0DF086AC2C08A8D6A6A8B4C6EF0C1784E9A2B9BA4C702B961C0CDB9F8CC9FF05072857393t8uFJ" TargetMode="External"/><Relationship Id="rId285" Type="http://schemas.openxmlformats.org/officeDocument/2006/relationships/hyperlink" Target="consultantplus://offline/ref=D9F3C2EAB498D208A0DF1667D4ACD4846069D2416FF7CE2E1BC72DCCFB9704EC338093E0BB808CF1576C877093861D3BF8C25427C0C5A1008F6C0AAEtEu6J" TargetMode="External"/><Relationship Id="rId450" Type="http://schemas.openxmlformats.org/officeDocument/2006/relationships/hyperlink" Target="consultantplus://offline/ref=D9F3C2EAB498D208A0DF1667D4ACD4846069D2416FF7CE2E1BC72DCCFB9704EC338093E0BB808CF1576C877797861D3BF8C25427C0C5A1008F6C0AAEtEu6J" TargetMode="External"/><Relationship Id="rId506" Type="http://schemas.openxmlformats.org/officeDocument/2006/relationships/hyperlink" Target="consultantplus://offline/ref=D9F3C2EAB498D208A0DF1667D4ACD4846069D2416FF6C82C12CB2DCCFB9704EC338093E0BB808CF1576C877191861D3BF8C25427C0C5A1008F6C0AAEtEu6J" TargetMode="External"/><Relationship Id="rId38" Type="http://schemas.openxmlformats.org/officeDocument/2006/relationships/hyperlink" Target="consultantplus://offline/ref=D9F3C2EAB498D208A0DF1667D4ACD4846069D24168F4CA2813C570C6F3CE08EE348FCCE5BC918CF05F7287748F8F4968tBuEJ" TargetMode="External"/><Relationship Id="rId103" Type="http://schemas.openxmlformats.org/officeDocument/2006/relationships/hyperlink" Target="consultantplus://offline/ref=D9F3C2EAB498D208A0DF1667D4ACD4846069D2416FF0C22A1AC82DCCFB9704EC338093E0BB808CF1576C877191861D3BF8C25427C0C5A1008F6C0AAEtEu6J" TargetMode="External"/><Relationship Id="rId310" Type="http://schemas.openxmlformats.org/officeDocument/2006/relationships/hyperlink" Target="consultantplus://offline/ref=D9F3C2EAB498D208A0DF1667D4ACD4846069D2416FF0CB2D13CD2DCCFB9704EC338093E0BB808CF1576C877A92861D3BF8C25427C0C5A1008F6C0AAEtEu6J" TargetMode="External"/><Relationship Id="rId492" Type="http://schemas.openxmlformats.org/officeDocument/2006/relationships/hyperlink" Target="consultantplus://offline/ref=D9F3C2EAB498D208A0DF1667D4ACD4846069D2416FF7CE2E1BC72DCCFB9704EC338093E0BB808CF1576C877595861D3BF8C25427C0C5A1008F6C0AAEtEu6J" TargetMode="External"/><Relationship Id="rId548" Type="http://schemas.openxmlformats.org/officeDocument/2006/relationships/hyperlink" Target="consultantplus://offline/ref=D9F3C2EAB498D208A0DF1667D4ACD4846069D2416FF7C32C15CC2DCCFB9704EC338093E0BB808CF1576C867193861D3BF8C25427C0C5A1008F6C0AAEtEu6J" TargetMode="External"/><Relationship Id="rId91" Type="http://schemas.openxmlformats.org/officeDocument/2006/relationships/hyperlink" Target="consultantplus://offline/ref=D9F3C2EAB498D208A0DF1667D4ACD4846069D2416FF7CE2E1BC72DCCFB9704EC338093E0BB808CF1576C877190861D3BF8C25427C0C5A1008F6C0AAEtEu6J" TargetMode="External"/><Relationship Id="rId145" Type="http://schemas.openxmlformats.org/officeDocument/2006/relationships/hyperlink" Target="consultantplus://offline/ref=D9F3C2EAB498D208A0DF1667D4ACD4846069D2416FF2CE2811CD2DCCFB9704EC338093E0BB808CF1576C877196861D3BF8C25427C0C5A1008F6C0AAEtEu6J" TargetMode="External"/><Relationship Id="rId187" Type="http://schemas.openxmlformats.org/officeDocument/2006/relationships/hyperlink" Target="consultantplus://offline/ref=D9F3C2EAB498D208A0DF1667D4ACD4846069D24167F5CC2715C570C6F3CE08EE348FCCF7BCC980F0576C81769AD9182EE99A592FD6DBA619936E08tAuEJ" TargetMode="External"/><Relationship Id="rId352" Type="http://schemas.openxmlformats.org/officeDocument/2006/relationships/hyperlink" Target="consultantplus://offline/ref=D9F3C2EAB498D208A0DF1667D4ACD4846069D2416FF7C32C15CC2DCCFB9704EC338093E0BB808CF1576C877795861D3BF8C25427C0C5A1008F6C0AAEtEu6J" TargetMode="External"/><Relationship Id="rId394" Type="http://schemas.openxmlformats.org/officeDocument/2006/relationships/hyperlink" Target="consultantplus://offline/ref=D9F3C2EAB498D208A0DF1667D4ACD4846069D2416FF0CB2D13CD2DCCFB9704EC338093E0BB808CF1576C867099861D3BF8C25427C0C5A1008F6C0AAEtEu6J" TargetMode="External"/><Relationship Id="rId408" Type="http://schemas.openxmlformats.org/officeDocument/2006/relationships/hyperlink" Target="consultantplus://offline/ref=D9F3C2EAB498D208A0DF1667D4ACD4846069D2416FF7C32C15CC2DCCFB9704EC338093E0BB808CF1576C877694861D3BF8C25427C0C5A1008F6C0AAEtEu6J" TargetMode="External"/><Relationship Id="rId212" Type="http://schemas.openxmlformats.org/officeDocument/2006/relationships/hyperlink" Target="consultantplus://offline/ref=D9F3C2EAB498D208A0DF1667D4ACD4846069D2416FF2CD261AC72DCCFB9704EC338093E0BB808CF1576C877590861D3BF8C25427C0C5A1008F6C0AAEtEu6J" TargetMode="External"/><Relationship Id="rId254" Type="http://schemas.openxmlformats.org/officeDocument/2006/relationships/hyperlink" Target="consultantplus://offline/ref=D9F3C2EAB498D208A0DF1667D4ACD4846069D2416FF0C22A1AC82DCCFB9704EC338093E0BB808CF1576C877093861D3BF8C25427C0C5A1008F6C0AAEtEu6J" TargetMode="External"/><Relationship Id="rId49" Type="http://schemas.openxmlformats.org/officeDocument/2006/relationships/hyperlink" Target="consultantplus://offline/ref=D9F3C2EAB498D208A0DF1667D4ACD4846069D2416FF2CE2811CD2DCCFB9704EC338093E0BB808CF1576C877397861D3BF8C25427C0C5A1008F6C0AAEtEu6J" TargetMode="External"/><Relationship Id="rId114" Type="http://schemas.openxmlformats.org/officeDocument/2006/relationships/hyperlink" Target="consultantplus://offline/ref=D9F3C2EAB498D208A0DF1667D4ACD4846069D2416FF0CB2D13CD2DCCFB9704EC338093E0BB808CF1576C877694861D3BF8C25427C0C5A1008F6C0AAEtEu6J" TargetMode="External"/><Relationship Id="rId296" Type="http://schemas.openxmlformats.org/officeDocument/2006/relationships/hyperlink" Target="consultantplus://offline/ref=D9F3C2EAB498D208A0DF1667D4ACD4846069D2416FF1CC2813CB2DCCFB9704EC338093E0BB808CF1576C877294861D3BF8C25427C0C5A1008F6C0AAEtEu6J" TargetMode="External"/><Relationship Id="rId461" Type="http://schemas.openxmlformats.org/officeDocument/2006/relationships/hyperlink" Target="consultantplus://offline/ref=D9F3C2EAB498D208A0DF1667D4ACD4846069D2416FF2CD261AC72DCCFB9704EC338093E0BB808CF1576C867390861D3BF8C25427C0C5A1008F6C0AAEtEu6J" TargetMode="External"/><Relationship Id="rId517" Type="http://schemas.openxmlformats.org/officeDocument/2006/relationships/hyperlink" Target="consultantplus://offline/ref=D9F3C2EAB498D208A0DF1667D4ACD4846069D2416FF7C32C15CC2DCCFB9704EC338093E0BB808CF1576C867395861D3BF8C25427C0C5A1008F6C0AAEtEu6J" TargetMode="External"/><Relationship Id="rId559" Type="http://schemas.openxmlformats.org/officeDocument/2006/relationships/hyperlink" Target="consultantplus://offline/ref=D9F3C2EAB498D208A0DF1667D4ACD4846069D24167F5CC2715C570C6F3CE08EE348FCCF7BCC980F0576D84779AD9182EE99A592FD6DBA619936E08tAuEJ" TargetMode="External"/><Relationship Id="rId60" Type="http://schemas.openxmlformats.org/officeDocument/2006/relationships/hyperlink" Target="consultantplus://offline/ref=D9F3C2EAB498D208A0DF1667D4ACD4846069D2416FF1CD2813CC2DCCFB9704EC338093E0BB808CF1576C877397861D3BF8C25427C0C5A1008F6C0AAEtEu6J" TargetMode="External"/><Relationship Id="rId156" Type="http://schemas.openxmlformats.org/officeDocument/2006/relationships/hyperlink" Target="consultantplus://offline/ref=D9F3C2EAB498D208A0DF1667D4ACD4846069D2416FF2CE2811CD2DCCFB9704EC338093E0BB808CF1576C877199861D3BF8C25427C0C5A1008F6C0AAEtEu6J" TargetMode="External"/><Relationship Id="rId198" Type="http://schemas.openxmlformats.org/officeDocument/2006/relationships/hyperlink" Target="consultantplus://offline/ref=D9F3C2EAB498D208A0DF1667D4ACD4846069D2416FF7CE2E1BC72DCCFB9704EC338093E0BB808CF1576C877198861D3BF8C25427C0C5A1008F6C0AAEtEu6J" TargetMode="External"/><Relationship Id="rId321" Type="http://schemas.openxmlformats.org/officeDocument/2006/relationships/hyperlink" Target="consultantplus://offline/ref=D9F3C2EAB498D208A0DF1667D4ACD4846069D2416FF0CB2D13CD2DCCFB9704EC338093E0BB808CF1576C877A96861D3BF8C25427C0C5A1008F6C0AAEtEu6J" TargetMode="External"/><Relationship Id="rId363" Type="http://schemas.openxmlformats.org/officeDocument/2006/relationships/hyperlink" Target="consultantplus://offline/ref=D9F3C2EAB498D208A0DF1667D4ACD4846069D2416FF0CB2D13CD2DCCFB9704EC338093E0BB808CF1576C867193861D3BF8C25427C0C5A1008F6C0AAEtEu6J" TargetMode="External"/><Relationship Id="rId419" Type="http://schemas.openxmlformats.org/officeDocument/2006/relationships/hyperlink" Target="consultantplus://offline/ref=D9F3C2EAB498D208A0DF1667D4ACD4846069D2416FF0CB2D13CD2DCCFB9704EC338093E0BB808CF1576C867591861D3BF8C25427C0C5A1008F6C0AAEtEu6J" TargetMode="External"/><Relationship Id="rId570" Type="http://schemas.openxmlformats.org/officeDocument/2006/relationships/hyperlink" Target="consultantplus://offline/ref=D9F3C2EAB498D208A0DF1667D4ACD4846069D24167F5CC2715C570C6F3CE08EE348FCCF7BCC980F0576D84769AD9182EE99A592FD6DBA619936E08tAuEJ" TargetMode="External"/><Relationship Id="rId223" Type="http://schemas.openxmlformats.org/officeDocument/2006/relationships/hyperlink" Target="consultantplus://offline/ref=D9F3C2EAB498D208A0DF1667D4ACD4846069D2416FF2CD261AC72DCCFB9704EC338093E0BB808CF1576C877595861D3BF8C25427C0C5A1008F6C0AAEtEu6J" TargetMode="External"/><Relationship Id="rId430" Type="http://schemas.openxmlformats.org/officeDocument/2006/relationships/hyperlink" Target="consultantplus://offline/ref=D9F3C2EAB498D208A0DF1667D4ACD4846069D2416FF1CD2813CC2DCCFB9704EC338093E0BB808CF1576C877795861D3BF8C25427C0C5A1008F6C0AAEtEu6J" TargetMode="External"/><Relationship Id="rId18" Type="http://schemas.openxmlformats.org/officeDocument/2006/relationships/hyperlink" Target="consultantplus://offline/ref=D9F3C2EAB498D208A0DF1667D4ACD4846069D2416FF0C22A1AC82DCCFB9704EC338093E0BB808CF1576C877394861D3BF8C25427C0C5A1008F6C0AAEtEu6J" TargetMode="External"/><Relationship Id="rId265" Type="http://schemas.openxmlformats.org/officeDocument/2006/relationships/hyperlink" Target="consultantplus://offline/ref=D9F3C2EAB498D208A0DF1667D4ACD4846069D24166F5CB2A1BC570C6F3CE08EE348FCCF7BCC980F0576C83719AD9182EE99A592FD6DBA619936E08tAuEJ" TargetMode="External"/><Relationship Id="rId472" Type="http://schemas.openxmlformats.org/officeDocument/2006/relationships/hyperlink" Target="consultantplus://offline/ref=D9F3C2EAB498D208A0DF1667D4ACD4846069D2416FF7CD2D13C92DCCFB9704EC338093E0BB808CF1576C877790861D3BF8C25427C0C5A1008F6C0AAEtEu6J" TargetMode="External"/><Relationship Id="rId528" Type="http://schemas.openxmlformats.org/officeDocument/2006/relationships/hyperlink" Target="consultantplus://offline/ref=D9F3C2EAB498D208A0DF1667D4ACD4846069D2416FF7C22D15C82DCCFB9704EC338093E0BB808CF1576C857393861D3BF8C25427C0C5A1008F6C0AAEtEu6J" TargetMode="External"/><Relationship Id="rId125" Type="http://schemas.openxmlformats.org/officeDocument/2006/relationships/hyperlink" Target="consultantplus://offline/ref=D9F3C2EAB498D208A0DF1667D4ACD4846069D2416FF3CD2813CC2DCCFB9704EC338093E0BB808CF1576C877790861D3BF8C25427C0C5A1008F6C0AAEtEu6J" TargetMode="External"/><Relationship Id="rId167" Type="http://schemas.openxmlformats.org/officeDocument/2006/relationships/hyperlink" Target="consultantplus://offline/ref=D9F3C2EAB498D208A0DF1667D4ACD4846069D2416FF0CB2D13CD2DCCFB9704EC338093E0BB808CF1576C877594861D3BF8C25427C0C5A1008F6C0AAEtEu6J" TargetMode="External"/><Relationship Id="rId332" Type="http://schemas.openxmlformats.org/officeDocument/2006/relationships/hyperlink" Target="consultantplus://offline/ref=D9F3C2EAB498D208A0DF1667D4ACD4846069D2416FF7C32C15CC2DCCFB9704EC338093E0BB808CF1576C877791861D3BF8C25427C0C5A1008F6C0AAEtEu6J" TargetMode="External"/><Relationship Id="rId374" Type="http://schemas.openxmlformats.org/officeDocument/2006/relationships/hyperlink" Target="consultantplus://offline/ref=D9F3C2EAB498D208A0DF1667D4ACD4846069D2416FF0CB2D13CD2DCCFB9704EC338093E0BB808CF1576C867090861D3BF8C25427C0C5A1008F6C0AAEtEu6J" TargetMode="External"/><Relationship Id="rId71" Type="http://schemas.openxmlformats.org/officeDocument/2006/relationships/hyperlink" Target="consultantplus://offline/ref=D9F3C2EAB498D208A0DF1667D4ACD4846069D2416FF7C32C15CC2DCCFB9704EC338093E0BB808CF1576C877295861D3BF8C25427C0C5A1008F6C0AAEtEu6J" TargetMode="External"/><Relationship Id="rId234" Type="http://schemas.openxmlformats.org/officeDocument/2006/relationships/hyperlink" Target="consultantplus://offline/ref=D9F3C2EAB498D208A0DF086AC2C08A8D6A6A854569F3C1784E9A2B9BA4C702B961C0CDB9F8CC9FF05072857393t8uFJ" TargetMode="External"/><Relationship Id="rId2" Type="http://schemas.openxmlformats.org/officeDocument/2006/relationships/settings" Target="settings.xml"/><Relationship Id="rId29" Type="http://schemas.openxmlformats.org/officeDocument/2006/relationships/hyperlink" Target="consultantplus://offline/ref=D9F3C2EAB498D208A0DF1667D4ACD4846069D24169F5CA2D10C570C6F3CE08EE348FCCE5BC918CF05F7287748F8F4968tBuEJ" TargetMode="External"/><Relationship Id="rId276" Type="http://schemas.openxmlformats.org/officeDocument/2006/relationships/hyperlink" Target="consultantplus://offline/ref=D9F3C2EAB498D208A0DF1667D4ACD4846069D2416FF7C32C15CC2DCCFB9704EC338093E0BB808CF1576C877198861D3BF8C25427C0C5A1008F6C0AAEtEu6J" TargetMode="External"/><Relationship Id="rId441" Type="http://schemas.openxmlformats.org/officeDocument/2006/relationships/hyperlink" Target="consultantplus://offline/ref=D9F3C2EAB498D208A0DF1667D4ACD4846069D2416FF2CD261AC72DCCFB9704EC338093E0BB808CF1576C877A92861D3BF8C25427C0C5A1008F6C0AAEtEu6J" TargetMode="External"/><Relationship Id="rId483" Type="http://schemas.openxmlformats.org/officeDocument/2006/relationships/hyperlink" Target="consultantplus://offline/ref=D9F3C2EAB498D208A0DF1667D4ACD4846069D2416FF7CE2E1BC72DCCFB9704EC338093E0BB808CF1576C877799861D3BF8C25427C0C5A1008F6C0AAEtEu6J" TargetMode="External"/><Relationship Id="rId539" Type="http://schemas.openxmlformats.org/officeDocument/2006/relationships/hyperlink" Target="consultantplus://offline/ref=D9F3C2EAB498D208A0DF1667D4ACD4846069D2416FF7CE2E1BC72DCCFB9704EC338093E0BB808CF1576C877698861D3BF8C25427C0C5A1008F6C0AAEtEu6J" TargetMode="External"/><Relationship Id="rId40" Type="http://schemas.openxmlformats.org/officeDocument/2006/relationships/hyperlink" Target="consultantplus://offline/ref=D9F3C2EAB498D208A0DF1667D4ACD4846069D24169F6C32914C570C6F3CE08EE348FCCE5BC918CF05F7287748F8F4968tBuEJ" TargetMode="External"/><Relationship Id="rId136" Type="http://schemas.openxmlformats.org/officeDocument/2006/relationships/hyperlink" Target="consultantplus://offline/ref=D9F3C2EAB498D208A0DF1667D4ACD4846069D2416FF0C22A1AC82DCCFB9704EC338093E0BB808CF1576C877195861D3BF8C25427C0C5A1008F6C0AAEtEu6J" TargetMode="External"/><Relationship Id="rId178" Type="http://schemas.openxmlformats.org/officeDocument/2006/relationships/hyperlink" Target="consultantplus://offline/ref=D9F3C2EAB498D208A0DF1667D4ACD4846069D2416FF3CD2813CC2DCCFB9704EC338093E0BB808CF1576C877797861D3BF8C25427C0C5A1008F6C0AAEtEu6J" TargetMode="External"/><Relationship Id="rId301" Type="http://schemas.openxmlformats.org/officeDocument/2006/relationships/hyperlink" Target="consultantplus://offline/ref=D9F3C2EAB498D208A0DF086AC2C08A8D6A6A854569F3C1784E9A2B9BA4C702B961C0CDB9F8CC9FF05072857393t8uFJ" TargetMode="External"/><Relationship Id="rId343" Type="http://schemas.openxmlformats.org/officeDocument/2006/relationships/hyperlink" Target="consultantplus://offline/ref=D9F3C2EAB498D208A0DF1667D4ACD4846069D2416FF7C32C15CC2DCCFB9704EC338093E0BB808CF1576C877790861D3BF8C25427C0C5A1008F6C0AAEtEu6J" TargetMode="External"/><Relationship Id="rId550" Type="http://schemas.openxmlformats.org/officeDocument/2006/relationships/hyperlink" Target="consultantplus://offline/ref=D9F3C2EAB498D208A0DF1667D4ACD4846069D2416FF3C82713CF2DCCFB9704EC338093E0BB808CF1576C877496861D3BF8C25427C0C5A1008F6C0AAEtEu6J" TargetMode="External"/><Relationship Id="rId82" Type="http://schemas.openxmlformats.org/officeDocument/2006/relationships/hyperlink" Target="consultantplus://offline/ref=D9F3C2EAB498D208A0DF1667D4ACD4846069D2416FF0CB2D13CD2DCCFB9704EC338093E0BB808CF1576C877794861D3BF8C25427C0C5A1008F6C0AAEtEu6J" TargetMode="External"/><Relationship Id="rId203" Type="http://schemas.openxmlformats.org/officeDocument/2006/relationships/hyperlink" Target="consultantplus://offline/ref=D9F3C2EAB498D208A0DF1667D4ACD4846069D2416FF7C32C15CC2DCCFB9704EC338093E0BB808CF1576C877195861D3BF8C25427C0C5A1008F6C0AAEtEu6J" TargetMode="External"/><Relationship Id="rId385" Type="http://schemas.openxmlformats.org/officeDocument/2006/relationships/hyperlink" Target="consultantplus://offline/ref=D9F3C2EAB498D208A0DF1667D4ACD4846069D2416FF0CB2D13CD2DCCFB9704EC338093E0BB808CF1576C867094861D3BF8C25427C0C5A1008F6C0AAEtEu6J" TargetMode="External"/><Relationship Id="rId245" Type="http://schemas.openxmlformats.org/officeDocument/2006/relationships/hyperlink" Target="consultantplus://offline/ref=D9F3C2EAB498D208A0DF1667D4ACD4846069D2416FF3C82713CF2DCCFB9704EC338093E0BB808CF1576C877796861D3BF8C25427C0C5A1008F6C0AAEtEu6J" TargetMode="External"/><Relationship Id="rId287" Type="http://schemas.openxmlformats.org/officeDocument/2006/relationships/hyperlink" Target="consultantplus://offline/ref=D9F3C2EAB498D208A0DF1667D4ACD4846069D2416FF1CC2813CB2DCCFB9704EC338093E0BB808CF1576C877295861D3BF8C25427C0C5A1008F6C0AAEtEu6J" TargetMode="External"/><Relationship Id="rId410" Type="http://schemas.openxmlformats.org/officeDocument/2006/relationships/hyperlink" Target="consultantplus://offline/ref=D9F3C2EAB498D208A0DF1667D4ACD4846069D2416FF0CB2D13CD2DCCFB9704EC338093E0BB808CF1576C867690861D3BF8C25427C0C5A1008F6C0AAEtEu6J" TargetMode="External"/><Relationship Id="rId452" Type="http://schemas.openxmlformats.org/officeDocument/2006/relationships/hyperlink" Target="consultantplus://offline/ref=D9F3C2EAB498D208A0DF1667D4ACD4846069D2416FF0CB2D13CD2DCCFB9704EC338093E0BB808CF1576C867491861D3BF8C25427C0C5A1008F6C0AAEtEu6J" TargetMode="External"/><Relationship Id="rId494" Type="http://schemas.openxmlformats.org/officeDocument/2006/relationships/hyperlink" Target="consultantplus://offline/ref=D9F3C2EAB498D208A0DF1667D4ACD4846069D2416FF6C82C12CB2DCCFB9704EC338093E0BB808CF1576C877298861D3BF8C25427C0C5A1008F6C0AAEtEu6J" TargetMode="External"/><Relationship Id="rId508" Type="http://schemas.openxmlformats.org/officeDocument/2006/relationships/hyperlink" Target="consultantplus://offline/ref=D9F3C2EAB498D208A0DF1667D4ACD4846069D2416FF7CD2D13C92DCCFB9704EC338093E0BB808CF1576C867294861D3BF8C25427C0C5A1008F6C0AAEtEu6J" TargetMode="External"/><Relationship Id="rId105" Type="http://schemas.openxmlformats.org/officeDocument/2006/relationships/hyperlink" Target="consultantplus://offline/ref=D9F3C2EAB498D208A0DF1667D4ACD4846069D24166F4C82B16C570C6F3CE08EE348FCCF7BCC980F0576C86769AD9182EE99A592FD6DBA619936E08tAuEJ" TargetMode="External"/><Relationship Id="rId147" Type="http://schemas.openxmlformats.org/officeDocument/2006/relationships/hyperlink" Target="consultantplus://offline/ref=D9F3C2EAB498D208A0DF1667D4ACD4846069D2416FF1CC2813CB2DCCFB9704EC338093E0BB808CF1576C877293861D3BF8C25427C0C5A1008F6C0AAEtEu6J" TargetMode="External"/><Relationship Id="rId312" Type="http://schemas.openxmlformats.org/officeDocument/2006/relationships/hyperlink" Target="consultantplus://offline/ref=D9F3C2EAB498D208A0DF1667D4ACD4846069D2416FF0CE2610CA2DCCFB9704EC338093E0BB808CF1576C877097861D3BF8C25427C0C5A1008F6C0AAEtEu6J" TargetMode="External"/><Relationship Id="rId354" Type="http://schemas.openxmlformats.org/officeDocument/2006/relationships/hyperlink" Target="consultantplus://offline/ref=D9F3C2EAB498D208A0DF1667D4ACD4846069D2416FF0CE2610CA2DCCFB9704EC338093E0BB808CF1576C877793861D3BF8C25427C0C5A1008F6C0AAEtEu6J" TargetMode="External"/><Relationship Id="rId51" Type="http://schemas.openxmlformats.org/officeDocument/2006/relationships/hyperlink" Target="consultantplus://offline/ref=D9F3C2EAB498D208A0DF1667D4ACD4846069D24166F4C82B16C570C6F3CE08EE348FCCF7BCC980F0576C87759AD9182EE99A592FD6DBA619936E08tAuEJ" TargetMode="External"/><Relationship Id="rId93" Type="http://schemas.openxmlformats.org/officeDocument/2006/relationships/hyperlink" Target="consultantplus://offline/ref=D9F3C2EAB498D208A0DF1667D4ACD4846069D2416FF2C22A1BCE2DCCFB9704EC338093E0BB808CF1576C877294861D3BF8C25427C0C5A1008F6C0AAEtEu6J" TargetMode="External"/><Relationship Id="rId189" Type="http://schemas.openxmlformats.org/officeDocument/2006/relationships/hyperlink" Target="consultantplus://offline/ref=D9F3C2EAB498D208A0DF1667D4ACD4846069D2416FF2CD261AC72DCCFB9704EC338093E0BB808CF1576C877698861D3BF8C25427C0C5A1008F6C0AAEtEu6J" TargetMode="External"/><Relationship Id="rId396" Type="http://schemas.openxmlformats.org/officeDocument/2006/relationships/hyperlink" Target="consultantplus://offline/ref=D9F3C2EAB498D208A0DF1667D4ACD4846069D2416FF0CB2D13CD2DCCFB9704EC338093E0BB808CF1576C867790861D3BF8C25427C0C5A1008F6C0AAEtEu6J" TargetMode="External"/><Relationship Id="rId561" Type="http://schemas.openxmlformats.org/officeDocument/2006/relationships/hyperlink" Target="consultantplus://offline/ref=D9F3C2EAB498D208A0DF1667D4ACD4846069D2416FF6CA2916CF2DCCFB9704EC338093E0A980D4FD5764997396934B6ABEt9u5J" TargetMode="External"/><Relationship Id="rId214" Type="http://schemas.openxmlformats.org/officeDocument/2006/relationships/hyperlink" Target="consultantplus://offline/ref=D9F3C2EAB498D208A0DF1667D4ACD4846069D2416FF2CD261AC72DCCFB9704EC338093E0BB808CF1576C877593861D3BF8C25427C0C5A1008F6C0AAEtEu6J" TargetMode="External"/><Relationship Id="rId256" Type="http://schemas.openxmlformats.org/officeDocument/2006/relationships/hyperlink" Target="consultantplus://offline/ref=D9F3C2EAB498D208A0DF086AC2C08A8D6D63894C6EF7C1784E9A2B9BA4C702B961C0CDB9F8CC9FF05072857393t8uFJ" TargetMode="External"/><Relationship Id="rId298" Type="http://schemas.openxmlformats.org/officeDocument/2006/relationships/hyperlink" Target="consultantplus://offline/ref=D9F3C2EAB498D208A0DF1667D4ACD4846069D2416FF0CB2D13CD2DCCFB9704EC338093E0BB808CF1576C877B94861D3BF8C25427C0C5A1008F6C0AAEtEu6J" TargetMode="External"/><Relationship Id="rId421" Type="http://schemas.openxmlformats.org/officeDocument/2006/relationships/hyperlink" Target="consultantplus://offline/ref=D9F3C2EAB498D208A0DF086AC2C08A8D6A638B4C6FF4C1784E9A2B9BA4C702B973C095B5F8C481F25367D322D5D8446AB4895920D6D9A105t9u3J" TargetMode="External"/><Relationship Id="rId463" Type="http://schemas.openxmlformats.org/officeDocument/2006/relationships/hyperlink" Target="consultantplus://offline/ref=D9F3C2EAB498D208A0DF1667D4ACD4846069D2416FF0CB2D13CD2DCCFB9704EC338093E0BB808CF1576C867497861D3BF8C25427C0C5A1008F6C0AAEtEu6J" TargetMode="External"/><Relationship Id="rId519" Type="http://schemas.openxmlformats.org/officeDocument/2006/relationships/hyperlink" Target="consultantplus://offline/ref=D9F3C2EAB498D208A0DF086AC2C08A8D6D638C4F6EF4C1784E9A2B9BA4C702B973C095B5F8C782F95267D322D5D8446AB4895920D6D9A105t9u3J" TargetMode="External"/><Relationship Id="rId116" Type="http://schemas.openxmlformats.org/officeDocument/2006/relationships/hyperlink" Target="consultantplus://offline/ref=D9F3C2EAB498D208A0DF1667D4ACD4846069D24167F5CC2715C570C6F3CE08EE348FCCF7BCC980F0576C82729AD9182EE99A592FD6DBA619936E08tAuEJ" TargetMode="External"/><Relationship Id="rId158" Type="http://schemas.openxmlformats.org/officeDocument/2006/relationships/hyperlink" Target="consultantplus://offline/ref=D9F3C2EAB498D208A0DF1667D4ACD4846069D2416FF1C92C1AC62DCCFB9704EC338093E0BB808CF1576C877192861D3BF8C25427C0C5A1008F6C0AAEtEu6J" TargetMode="External"/><Relationship Id="rId323" Type="http://schemas.openxmlformats.org/officeDocument/2006/relationships/hyperlink" Target="consultantplus://offline/ref=D9F3C2EAB498D208A0DF1667D4ACD4846069D2416FF7C32C15CC2DCCFB9704EC338093E0BB808CF1576C877096861D3BF8C25427C0C5A1008F6C0AAEtEu6J" TargetMode="External"/><Relationship Id="rId530" Type="http://schemas.openxmlformats.org/officeDocument/2006/relationships/hyperlink" Target="consultantplus://offline/ref=D9F3C2EAB498D208A0DF086AC2C08A8D6D638A4E68FBC1784E9A2B9BA4C702B961C0CDB9F8CC9FF05072857393t8uFJ" TargetMode="External"/><Relationship Id="rId20" Type="http://schemas.openxmlformats.org/officeDocument/2006/relationships/hyperlink" Target="consultantplus://offline/ref=D9F3C2EAB498D208A0DF1667D4ACD4846069D2416FF7CE2E1BC72DCCFB9704EC338093E0BB808CF1576C877394861D3BF8C25427C0C5A1008F6C0AAEtEu6J" TargetMode="External"/><Relationship Id="rId62" Type="http://schemas.openxmlformats.org/officeDocument/2006/relationships/hyperlink" Target="consultantplus://offline/ref=D9F3C2EAB498D208A0DF1667D4ACD4846069D2416FF0CE2610CA2DCCFB9704EC338093E0BB808CF1576C877397861D3BF8C25427C0C5A1008F6C0AAEtEu6J" TargetMode="External"/><Relationship Id="rId365" Type="http://schemas.openxmlformats.org/officeDocument/2006/relationships/hyperlink" Target="consultantplus://offline/ref=D9F3C2EAB498D208A0DF1667D4ACD4846069D2416FF0CB2D13CD2DCCFB9704EC338093E0BB808CF1576C867195861D3BF8C25427C0C5A1008F6C0AAEtEu6J" TargetMode="External"/><Relationship Id="rId572" Type="http://schemas.openxmlformats.org/officeDocument/2006/relationships/hyperlink" Target="consultantplus://offline/ref=D9F3C2EAB498D208A0DF1667D4ACD4846069D2416FF2CD261AC72DCCFB9704EC338093E0BB808CF1576C867191861D3BF8C25427C0C5A1008F6C0AAEtEu6J" TargetMode="External"/><Relationship Id="rId225" Type="http://schemas.openxmlformats.org/officeDocument/2006/relationships/hyperlink" Target="consultantplus://offline/ref=D9F3C2EAB498D208A0DF1667D4ACD4846069D2416FF2CD261AC72DCCFB9704EC338093E0BB808CF1576C877594861D3BF8C25427C0C5A1008F6C0AAEtEu6J" TargetMode="External"/><Relationship Id="rId267" Type="http://schemas.openxmlformats.org/officeDocument/2006/relationships/hyperlink" Target="consultantplus://offline/ref=D9F3C2EAB498D208A0DF1667D4ACD4846069D24166F5CB2A1BC570C6F3CE08EE348FCCF7BCC980F0576C83709AD9182EE99A592FD6DBA619936E08tAuEJ" TargetMode="External"/><Relationship Id="rId432" Type="http://schemas.openxmlformats.org/officeDocument/2006/relationships/hyperlink" Target="consultantplus://offline/ref=D9F3C2EAB498D208A0DF1667D4ACD4846069D2416FF0C22A1AC82DCCFB9704EC338093E0BB808CF1576C877799861D3BF8C25427C0C5A1008F6C0AAEtEu6J" TargetMode="External"/><Relationship Id="rId474" Type="http://schemas.openxmlformats.org/officeDocument/2006/relationships/hyperlink" Target="consultantplus://offline/ref=D9F3C2EAB498D208A0DF086AC2C08A8D6D638A4E68FBC1784E9A2B9BA4C702B961C0CDB9F8CC9FF05072857393t8uFJ" TargetMode="External"/><Relationship Id="rId127" Type="http://schemas.openxmlformats.org/officeDocument/2006/relationships/hyperlink" Target="consultantplus://offline/ref=D9F3C2EAB498D208A0DF1667D4ACD4846069D2416FF2CD261AC72DCCFB9704EC338093E0BB808CF1576C877791861D3BF8C25427C0C5A1008F6C0AAEtEu6J" TargetMode="External"/><Relationship Id="rId31" Type="http://schemas.openxmlformats.org/officeDocument/2006/relationships/hyperlink" Target="consultantplus://offline/ref=D9F3C2EAB498D208A0DF1667D4ACD4846069D2416AF7CF2615C570C6F3CE08EE348FCCE5BC918CF05F7287748F8F4968tBuEJ" TargetMode="External"/><Relationship Id="rId73" Type="http://schemas.openxmlformats.org/officeDocument/2006/relationships/hyperlink" Target="consultantplus://offline/ref=D9F3C2EAB498D208A0DF086AC2C08A8D6A6A8B4C6EF0C1784E9A2B9BA4C702B973C095B5F8C481F65667D322D5D8446AB4895920D6D9A105t9u3J" TargetMode="External"/><Relationship Id="rId169" Type="http://schemas.openxmlformats.org/officeDocument/2006/relationships/hyperlink" Target="consultantplus://offline/ref=D9F3C2EAB498D208A0DF086AC2C08A8D6D63894C6EF7C1784E9A2B9BA4C702B961C0CDB9F8CC9FF05072857393t8uFJ" TargetMode="External"/><Relationship Id="rId334" Type="http://schemas.openxmlformats.org/officeDocument/2006/relationships/hyperlink" Target="consultantplus://offline/ref=D9F3C2EAB498D208A0DF1667D4ACD4846069D2416FF0CB2D13CD2DCCFB9704EC338093E0BB808CF1576C867392861D3BF8C25427C0C5A1008F6C0AAEtEu6J" TargetMode="External"/><Relationship Id="rId376" Type="http://schemas.openxmlformats.org/officeDocument/2006/relationships/hyperlink" Target="consultantplus://offline/ref=D9F3C2EAB498D208A0DF1667D4ACD4846069D2416FF0CE2610CA2DCCFB9704EC338093E0BB808CF1576C877797861D3BF8C25427C0C5A1008F6C0AAEtEu6J" TargetMode="External"/><Relationship Id="rId541" Type="http://schemas.openxmlformats.org/officeDocument/2006/relationships/hyperlink" Target="consultantplus://offline/ref=D9F3C2EAB498D208A0DF1667D4ACD4846069D2416FF7CE2E1BC72DCCFB9704EC338093E0BB808CF1576C877591861D3BF8C25427C0C5A1008F6C0AAEtEu6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9F3C2EAB498D208A0DF1667D4ACD4846069D2416FF3CD2813CC2DCCFB9704EC338093E0BB808CF1576C877796861D3BF8C25427C0C5A1008F6C0AAEtEu6J" TargetMode="External"/><Relationship Id="rId236" Type="http://schemas.openxmlformats.org/officeDocument/2006/relationships/hyperlink" Target="consultantplus://offline/ref=D9F3C2EAB498D208A0DF086AC2C08A8D6B6B8A4A66F7C1784E9A2B9BA4C702B961C0CDB9F8CC9FF05072857393t8uFJ" TargetMode="External"/><Relationship Id="rId278" Type="http://schemas.openxmlformats.org/officeDocument/2006/relationships/hyperlink" Target="consultantplus://offline/ref=D9F3C2EAB498D208A0DF1667D4ACD4846069D2416FF7C32C15CC2DCCFB9704EC338093E0BB808CF1576C877090861D3BF8C25427C0C5A1008F6C0AAEtEu6J" TargetMode="External"/><Relationship Id="rId401" Type="http://schemas.openxmlformats.org/officeDocument/2006/relationships/hyperlink" Target="consultantplus://offline/ref=D9F3C2EAB498D208A0DF1667D4ACD4846069D2416FF0CB2D13CD2DCCFB9704EC338093E0BB808CF1576C867797861D3BF8C25427C0C5A1008F6C0AAEtEu6J" TargetMode="External"/><Relationship Id="rId443" Type="http://schemas.openxmlformats.org/officeDocument/2006/relationships/hyperlink" Target="consultantplus://offline/ref=D9F3C2EAB498D208A0DF1667D4ACD4846069D2416FF1CD2813CC2DCCFB9704EC338093E0BB808CF1576C877798861D3BF8C25427C0C5A1008F6C0AAEtEu6J" TargetMode="External"/><Relationship Id="rId303" Type="http://schemas.openxmlformats.org/officeDocument/2006/relationships/hyperlink" Target="consultantplus://offline/ref=D9F3C2EAB498D208A0DF1667D4ACD4846069D2416FF0C22A1AC82DCCFB9704EC338093E0BB808CF1576C877094861D3BF8C25427C0C5A1008F6C0AAEtEu6J" TargetMode="External"/><Relationship Id="rId485" Type="http://schemas.openxmlformats.org/officeDocument/2006/relationships/hyperlink" Target="consultantplus://offline/ref=D9F3C2EAB498D208A0DF1667D4ACD4846069D2416FF7CE2E1BC72DCCFB9704EC338093E0BB808CF1576C877691861D3BF8C25427C0C5A1008F6C0AAEtEu6J" TargetMode="External"/><Relationship Id="rId42" Type="http://schemas.openxmlformats.org/officeDocument/2006/relationships/hyperlink" Target="consultantplus://offline/ref=D9F3C2EAB498D208A0DF1667D4ACD4846069D24168F1CD2916C570C6F3CE08EE348FCCE5BC918CF05F7287748F8F4968tBuEJ" TargetMode="External"/><Relationship Id="rId84" Type="http://schemas.openxmlformats.org/officeDocument/2006/relationships/hyperlink" Target="consultantplus://offline/ref=D9F3C2EAB498D208A0DF1667D4ACD4846069D2416FF0CB2D13CD2DCCFB9704EC338093E0BB808CF1576C877796861D3BF8C25427C0C5A1008F6C0AAEtEu6J" TargetMode="External"/><Relationship Id="rId138" Type="http://schemas.openxmlformats.org/officeDocument/2006/relationships/hyperlink" Target="consultantplus://offline/ref=D9F3C2EAB498D208A0DF1667D4ACD4846069D2416FF7C32C15CC2DCCFB9704EC338093E0BB808CF1576C877190861D3BF8C25427C0C5A1008F6C0AAEtEu6J" TargetMode="External"/><Relationship Id="rId345" Type="http://schemas.openxmlformats.org/officeDocument/2006/relationships/hyperlink" Target="consultantplus://offline/ref=D9F3C2EAB498D208A0DF1667D4ACD4846069D2416FF0C22A1AC82DCCFB9704EC338093E0BB808CF1576C877790861D3BF8C25427C0C5A1008F6C0AAEtEu6J" TargetMode="External"/><Relationship Id="rId387" Type="http://schemas.openxmlformats.org/officeDocument/2006/relationships/hyperlink" Target="consultantplus://offline/ref=D9F3C2EAB498D208A0DF1667D4ACD4846069D2416FF7C32C15CC2DCCFB9704EC338093E0BB808CF1576C877799861D3BF8C25427C0C5A1008F6C0AAEtEu6J" TargetMode="External"/><Relationship Id="rId510" Type="http://schemas.openxmlformats.org/officeDocument/2006/relationships/hyperlink" Target="consultantplus://offline/ref=D9F3C2EAB498D208A0DF086AC2C08A8D6A6A854569F3C1784E9A2B9BA4C702B961C0CDB9F8CC9FF05072857393t8uFJ" TargetMode="External"/><Relationship Id="rId552" Type="http://schemas.openxmlformats.org/officeDocument/2006/relationships/hyperlink" Target="consultantplus://offline/ref=D9F3C2EAB498D208A0DF1667D4ACD4846069D2416FF2CF2A16C72DCCFB9704EC338093E0BB808CF1576C877197861D3BF8C25427C0C5A1008F6C0AAEtEu6J" TargetMode="External"/><Relationship Id="rId191" Type="http://schemas.openxmlformats.org/officeDocument/2006/relationships/hyperlink" Target="consultantplus://offline/ref=D9F3C2EAB498D208A0DF1667D4ACD4846069D24167F5CC2715C570C6F3CE08EE348FCCF7BCC980F0576C81749AD9182EE99A592FD6DBA619936E08tAuEJ" TargetMode="External"/><Relationship Id="rId205" Type="http://schemas.openxmlformats.org/officeDocument/2006/relationships/hyperlink" Target="consultantplus://offline/ref=D9F3C2EAB498D208A0DF1667D4ACD4846069D2416FF3C82713CF2DCCFB9704EC338093E0BB808CF1576C877790861D3BF8C25427C0C5A1008F6C0AAEtEu6J" TargetMode="External"/><Relationship Id="rId247" Type="http://schemas.openxmlformats.org/officeDocument/2006/relationships/hyperlink" Target="consultantplus://offline/ref=D9F3C2EAB498D208A0DF1667D4ACD4846069D2416FF3C82713CF2DCCFB9704EC338093E0BB808CF1576C877799861D3BF8C25427C0C5A1008F6C0AAEtEu6J" TargetMode="External"/><Relationship Id="rId412" Type="http://schemas.openxmlformats.org/officeDocument/2006/relationships/hyperlink" Target="consultantplus://offline/ref=D9F3C2EAB498D208A0DF1667D4ACD4846069D2416FF0CB2D13CD2DCCFB9704EC338093E0BB808CF1576C867692861D3BF8C25427C0C5A1008F6C0AAEtEu6J" TargetMode="External"/><Relationship Id="rId107" Type="http://schemas.openxmlformats.org/officeDocument/2006/relationships/hyperlink" Target="consultantplus://offline/ref=D9F3C2EAB498D208A0DF1667D4ACD4846069D2416FF3CD2813CC2DCCFB9704EC338093E0BB808CF1576C877099861D3BF8C25427C0C5A1008F6C0AAEtEu6J" TargetMode="External"/><Relationship Id="rId289" Type="http://schemas.openxmlformats.org/officeDocument/2006/relationships/hyperlink" Target="consultantplus://offline/ref=D9F3C2EAB498D208A0DF1667D4ACD4846069D2416FF3C82713CF2DCCFB9704EC338093E0BB808CF1576C877691861D3BF8C25427C0C5A1008F6C0AAEtEu6J" TargetMode="External"/><Relationship Id="rId454" Type="http://schemas.openxmlformats.org/officeDocument/2006/relationships/hyperlink" Target="consultantplus://offline/ref=D9F3C2EAB498D208A0DF1667D4ACD4846069D2416FF0CB2D13CD2DCCFB9704EC338093E0BB808CF1576C867490861D3BF8C25427C0C5A1008F6C0AAEtEu6J" TargetMode="External"/><Relationship Id="rId496" Type="http://schemas.openxmlformats.org/officeDocument/2006/relationships/hyperlink" Target="consultantplus://offline/ref=D9F3C2EAB498D208A0DF1667D4ACD4846069D2416FF7C32C15CC2DCCFB9704EC338093E0BB808CF1576C877B94861D3BF8C25427C0C5A1008F6C0AAEtEu6J" TargetMode="External"/><Relationship Id="rId11" Type="http://schemas.openxmlformats.org/officeDocument/2006/relationships/hyperlink" Target="consultantplus://offline/ref=D9F3C2EAB498D208A0DF1667D4ACD4846069D2416FF2CF2A16C72DCCFB9704EC338093E0BB808CF1576C877394861D3BF8C25427C0C5A1008F6C0AAEtEu6J" TargetMode="External"/><Relationship Id="rId53" Type="http://schemas.openxmlformats.org/officeDocument/2006/relationships/hyperlink" Target="consultantplus://offline/ref=D9F3C2EAB498D208A0DF1667D4ACD4846069D2416FF3C82713CF2DCCFB9704EC338093E0BB808CF1576C877397861D3BF8C25427C0C5A1008F6C0AAEtEu6J" TargetMode="External"/><Relationship Id="rId149" Type="http://schemas.openxmlformats.org/officeDocument/2006/relationships/hyperlink" Target="consultantplus://offline/ref=D9F3C2EAB498D208A0DF1667D4ACD4846069D2416FF0CB2D13CD2DCCFB9704EC338093E0BB808CF1576C877590861D3BF8C25427C0C5A1008F6C0AAEtEu6J" TargetMode="External"/><Relationship Id="rId314" Type="http://schemas.openxmlformats.org/officeDocument/2006/relationships/hyperlink" Target="consultantplus://offline/ref=D9F3C2EAB498D208A0DF1667D4ACD4846069D2416FF0C22A1AC82DCCFB9704EC338093E0BB808CF1576C877097861D3BF8C25427C0C5A1008F6C0AAEtEu6J" TargetMode="External"/><Relationship Id="rId356" Type="http://schemas.openxmlformats.org/officeDocument/2006/relationships/hyperlink" Target="consultantplus://offline/ref=D9F3C2EAB498D208A0DF1667D4ACD4846069D2416FF0CB2D13CD2DCCFB9704EC338093E0BB808CF1576C867294861D3BF8C25427C0C5A1008F6C0AAEtEu6J" TargetMode="External"/><Relationship Id="rId398" Type="http://schemas.openxmlformats.org/officeDocument/2006/relationships/hyperlink" Target="consultantplus://offline/ref=D9F3C2EAB498D208A0DF1667D4ACD4846069D2416FF0CB2D13CD2DCCFB9704EC338093E0BB808CF1576C867792861D3BF8C25427C0C5A1008F6C0AAEtEu6J" TargetMode="External"/><Relationship Id="rId521" Type="http://schemas.openxmlformats.org/officeDocument/2006/relationships/hyperlink" Target="consultantplus://offline/ref=D9F3C2EAB498D208A0DF1667D4ACD4846069D2416FF7C32C15CC2DCCFB9704EC338093E0BB808CF1576C867291861D3BF8C25427C0C5A1008F6C0AAEtEu6J" TargetMode="External"/><Relationship Id="rId563" Type="http://schemas.openxmlformats.org/officeDocument/2006/relationships/hyperlink" Target="consultantplus://offline/ref=D9F3C2EAB498D208A0DF086AC2C08A8D6D63894C6EF7C1784E9A2B9BA4C702B961C0CDB9F8CC9FF05072857393t8uFJ" TargetMode="External"/><Relationship Id="rId95" Type="http://schemas.openxmlformats.org/officeDocument/2006/relationships/hyperlink" Target="consultantplus://offline/ref=D9F3C2EAB498D208A0DF1667D4ACD4846069D24167F6C92E15C570C6F3CE08EE348FCCF7BCC980F0576C86759AD9182EE99A592FD6DBA619936E08tAuEJ" TargetMode="External"/><Relationship Id="rId160" Type="http://schemas.openxmlformats.org/officeDocument/2006/relationships/hyperlink" Target="consultantplus://offline/ref=D9F3C2EAB498D208A0DF1667D4ACD4846069D2416FF0CB2D13CD2DCCFB9704EC338093E0BB808CF1576C877593861D3BF8C25427C0C5A1008F6C0AAEtEu6J" TargetMode="External"/><Relationship Id="rId216" Type="http://schemas.openxmlformats.org/officeDocument/2006/relationships/hyperlink" Target="consultantplus://offline/ref=D9F3C2EAB498D208A0DF1667D4ACD4846069D2416FF2CF2A16C72DCCFB9704EC338093E0BB808CF1576C877294861D3BF8C25427C0C5A1008F6C0AAEtEu6J" TargetMode="External"/><Relationship Id="rId423" Type="http://schemas.openxmlformats.org/officeDocument/2006/relationships/hyperlink" Target="consultantplus://offline/ref=D9F3C2EAB498D208A0DF1667D4ACD4846069D2416FF3CD2813CC2DCCFB9704EC338093E0BB808CF1576C877590861D3BF8C25427C0C5A1008F6C0AAEtEu6J" TargetMode="External"/><Relationship Id="rId258" Type="http://schemas.openxmlformats.org/officeDocument/2006/relationships/hyperlink" Target="consultantplus://offline/ref=D9F3C2EAB498D208A0DF1667D4ACD4846069D24166F5CB2A1BC570C6F3CE08EE348FCCF7BCC980F0576C84759AD9182EE99A592FD6DBA619936E08tAuEJ" TargetMode="External"/><Relationship Id="rId465" Type="http://schemas.openxmlformats.org/officeDocument/2006/relationships/hyperlink" Target="consultantplus://offline/ref=D9F3C2EAB498D208A0DF1667D4ACD4846069D2416FF0C22A1AC82DCCFB9704EC338093E0BB808CF1576C877697861D3BF8C25427C0C5A1008F6C0AAEtEu6J" TargetMode="External"/><Relationship Id="rId22" Type="http://schemas.openxmlformats.org/officeDocument/2006/relationships/hyperlink" Target="consultantplus://offline/ref=D9F3C2EAB498D208A0DF1667D4ACD4846069D2416FF6C82C12CB2DCCFB9704EC338093E0BB808CF1576C877394861D3BF8C25427C0C5A1008F6C0AAEtEu6J" TargetMode="External"/><Relationship Id="rId64" Type="http://schemas.openxmlformats.org/officeDocument/2006/relationships/hyperlink" Target="consultantplus://offline/ref=D9F3C2EAB498D208A0DF1667D4ACD4846069D2416FF7CE2E1BC72DCCFB9704EC338093E0BB808CF1576C877397861D3BF8C25427C0C5A1008F6C0AAEtEu6J" TargetMode="External"/><Relationship Id="rId118" Type="http://schemas.openxmlformats.org/officeDocument/2006/relationships/hyperlink" Target="consultantplus://offline/ref=D9F3C2EAB498D208A0DF086AC2C08A8D6D638A4E69F5C1784E9A2B9BA4C702B961C0CDB9F8CC9FF05072857393t8uFJ" TargetMode="External"/><Relationship Id="rId325" Type="http://schemas.openxmlformats.org/officeDocument/2006/relationships/hyperlink" Target="consultantplus://offline/ref=D9F3C2EAB498D208A0DF1667D4ACD4846069D2416FF7C32C15CC2DCCFB9704EC338093E0BB808CF1576C877099861D3BF8C25427C0C5A1008F6C0AAEtEu6J" TargetMode="External"/><Relationship Id="rId367" Type="http://schemas.openxmlformats.org/officeDocument/2006/relationships/hyperlink" Target="consultantplus://offline/ref=D9F3C2EAB498D208A0DF1667D4ACD4846069D2416FF0C22A1AC82DCCFB9704EC338093E0BB808CF1576C877792861D3BF8C25427C0C5A1008F6C0AAEtEu6J" TargetMode="External"/><Relationship Id="rId532" Type="http://schemas.openxmlformats.org/officeDocument/2006/relationships/hyperlink" Target="consultantplus://offline/ref=D9F3C2EAB498D208A0DF086AC2C08A8D6B648F4C6DF89C7246C32799A3C85DAE748999B4F8C684F45C38D637C4804962A2975E39CADBA3t0u5J" TargetMode="External"/><Relationship Id="rId574" Type="http://schemas.openxmlformats.org/officeDocument/2006/relationships/hyperlink" Target="consultantplus://offline/ref=D9F3C2EAB498D208A0DF086AC2C08A8D6D638C4F6EF4C1784E9A2B9BA4C702B973C095B5F8C782F95267D322D5D8446AB4895920D6D9A105t9u3J" TargetMode="External"/><Relationship Id="rId171" Type="http://schemas.openxmlformats.org/officeDocument/2006/relationships/hyperlink" Target="consultantplus://offline/ref=D9F3C2EAB498D208A0DF1667D4ACD4846069D2416FF0C22A1AC82DCCFB9704EC338093E0BB808CF1576C877199861D3BF8C25427C0C5A1008F6C0AAEtEu6J" TargetMode="External"/><Relationship Id="rId227" Type="http://schemas.openxmlformats.org/officeDocument/2006/relationships/hyperlink" Target="consultantplus://offline/ref=D9F3C2EAB498D208A0DF086AC2C08A8D6A6A8B4C6EF0C1784E9A2B9BA4C702B961C0CDB9F8CC9FF05072857393t8uFJ" TargetMode="External"/><Relationship Id="rId269" Type="http://schemas.openxmlformats.org/officeDocument/2006/relationships/hyperlink" Target="consultantplus://offline/ref=D9F3C2EAB498D208A0DF1667D4ACD4846069D2416FF0CE2610CA2DCCFB9704EC338093E0BB808CF1576C877197861D3BF8C25427C0C5A1008F6C0AAEtEu6J" TargetMode="External"/><Relationship Id="rId434" Type="http://schemas.openxmlformats.org/officeDocument/2006/relationships/hyperlink" Target="consultantplus://offline/ref=D9F3C2EAB498D208A0DF1667D4ACD4846069D2416FF2CD261AC72DCCFB9704EC338093E0BB808CF1576C877B96861D3BF8C25427C0C5A1008F6C0AAEtEu6J" TargetMode="External"/><Relationship Id="rId476" Type="http://schemas.openxmlformats.org/officeDocument/2006/relationships/hyperlink" Target="consultantplus://offline/ref=D9F3C2EAB498D208A0DF086AC2C08A8D6B648F4C6DF89C7246C32799A3C85DAE748999B4F8C684F45C38D637C4804962A2975E39CADBA3t0u5J" TargetMode="External"/><Relationship Id="rId33" Type="http://schemas.openxmlformats.org/officeDocument/2006/relationships/hyperlink" Target="consultantplus://offline/ref=D9F3C2EAB498D208A0DF1667D4ACD4846069D2416AF4C22F13C570C6F3CE08EE348FCCE5BC918CF05F7287748F8F4968tBuEJ" TargetMode="External"/><Relationship Id="rId129" Type="http://schemas.openxmlformats.org/officeDocument/2006/relationships/hyperlink" Target="consultantplus://offline/ref=D9F3C2EAB498D208A0DF1667D4ACD4846069D2416FF1CD2813CC2DCCFB9704EC338093E0BB808CF1576C877090861D3BF8C25427C0C5A1008F6C0AAEtEu6J" TargetMode="External"/><Relationship Id="rId280" Type="http://schemas.openxmlformats.org/officeDocument/2006/relationships/hyperlink" Target="consultantplus://offline/ref=D9F3C2EAB498D208A0DF1667D4ACD4846069D2416FF0CB2D13CD2DCCFB9704EC338093E0BB808CF1576C877B90861D3BF8C25427C0C5A1008F6C0AAEtEu6J" TargetMode="External"/><Relationship Id="rId336" Type="http://schemas.openxmlformats.org/officeDocument/2006/relationships/hyperlink" Target="consultantplus://offline/ref=D9F3C2EAB498D208A0DF1667D4ACD4846069D2416FF0CB2D13CD2DCCFB9704EC338093E0BB808CF1576C867394861D3BF8C25427C0C5A1008F6C0AAEtEu6J" TargetMode="External"/><Relationship Id="rId501" Type="http://schemas.openxmlformats.org/officeDocument/2006/relationships/hyperlink" Target="consultantplus://offline/ref=D9F3C2EAB498D208A0DF086AC2C08A8D6D628E4867F3C1784E9A2B9BA4C702B973C095B5F8C481F15E67D322D5D8446AB4895920D6D9A105t9u3J" TargetMode="External"/><Relationship Id="rId543" Type="http://schemas.openxmlformats.org/officeDocument/2006/relationships/hyperlink" Target="consultantplus://offline/ref=D9F3C2EAB498D208A0DF1667D4ACD4846069D2416FF7CD2D13C92DCCFB9704EC338093E0BB808CF1576C877297861D3BF8C25427C0C5A1008F6C0AAEtEu6J" TargetMode="External"/><Relationship Id="rId75" Type="http://schemas.openxmlformats.org/officeDocument/2006/relationships/hyperlink" Target="consultantplus://offline/ref=D9F3C2EAB498D208A0DF1667D4ACD4846069D24167F5CC2715C570C6F3CE08EE348FCCF7BCC980F0576C83729AD9182EE99A592FD6DBA619936E08tAuEJ" TargetMode="External"/><Relationship Id="rId140" Type="http://schemas.openxmlformats.org/officeDocument/2006/relationships/hyperlink" Target="consultantplus://offline/ref=D9F3C2EAB498D208A0DF1667D4ACD4846069D2416FF0CE2610CA2DCCFB9704EC338093E0BB808CF1576C877296861D3BF8C25427C0C5A1008F6C0AAEtEu6J" TargetMode="External"/><Relationship Id="rId182" Type="http://schemas.openxmlformats.org/officeDocument/2006/relationships/hyperlink" Target="consultantplus://offline/ref=D9F3C2EAB498D208A0DF1667D4ACD4846069D2416FF0CB2D13CD2DCCFB9704EC338093E0BB808CF1576C877596861D3BF8C25427C0C5A1008F6C0AAEtEu6J" TargetMode="External"/><Relationship Id="rId378" Type="http://schemas.openxmlformats.org/officeDocument/2006/relationships/hyperlink" Target="consultantplus://offline/ref=D9F3C2EAB498D208A0DF1667D4ACD4846069D2416FF0C22A1AC82DCCFB9704EC338093E0BB808CF1576C877795861D3BF8C25427C0C5A1008F6C0AAEtEu6J" TargetMode="External"/><Relationship Id="rId403" Type="http://schemas.openxmlformats.org/officeDocument/2006/relationships/hyperlink" Target="consultantplus://offline/ref=D9F3C2EAB498D208A0DF1667D4ACD4846069D2416FF0CB2D13CD2DCCFB9704EC338093E0BB808CF1576C867796861D3BF8C25427C0C5A1008F6C0AAEtEu6J" TargetMode="External"/><Relationship Id="rId6" Type="http://schemas.openxmlformats.org/officeDocument/2006/relationships/hyperlink" Target="consultantplus://offline/ref=D9F3C2EAB498D208A0DF1667D4ACD4846069D24166F4C82B16C570C6F3CE08EE348FCCF7BCC980F0576C87769AD9182EE99A592FD6DBA619936E08tAuEJ" TargetMode="External"/><Relationship Id="rId238" Type="http://schemas.openxmlformats.org/officeDocument/2006/relationships/hyperlink" Target="consultantplus://offline/ref=D9F3C2EAB498D208A0DF086AC2C08A8D6A6A854569F3C1784E9A2B9BA4C702B961C0CDB9F8CC9FF05072857393t8uFJ" TargetMode="External"/><Relationship Id="rId445" Type="http://schemas.openxmlformats.org/officeDocument/2006/relationships/hyperlink" Target="consultantplus://offline/ref=D9F3C2EAB498D208A0DF1667D4ACD4846069D2416FF0C22A1AC82DCCFB9704EC338093E0BB808CF1576C877691861D3BF8C25427C0C5A1008F6C0AAEtEu6J" TargetMode="External"/><Relationship Id="rId487" Type="http://schemas.openxmlformats.org/officeDocument/2006/relationships/hyperlink" Target="consultantplus://offline/ref=D9F3C2EAB498D208A0DF1667D4ACD4846069D2416FF7C32C15CC2DCCFB9704EC338093E0BB808CF1576C877494861D3BF8C25427C0C5A1008F6C0AAEtEu6J" TargetMode="External"/><Relationship Id="rId291" Type="http://schemas.openxmlformats.org/officeDocument/2006/relationships/hyperlink" Target="consultantplus://offline/ref=D9F3C2EAB498D208A0DF1667D4ACD4846069D2416FF2CD261AC72DCCFB9704EC338093E0BB808CF1576C877490861D3BF8C25427C0C5A1008F6C0AAEtEu6J" TargetMode="External"/><Relationship Id="rId305" Type="http://schemas.openxmlformats.org/officeDocument/2006/relationships/hyperlink" Target="consultantplus://offline/ref=D9F3C2EAB498D208A0DF1667D4ACD4846069D2416FF7C32C15CC2DCCFB9704EC338093E0BB808CF1576C877095861D3BF8C25427C0C5A1008F6C0AAEtEu6J" TargetMode="External"/><Relationship Id="rId347" Type="http://schemas.openxmlformats.org/officeDocument/2006/relationships/hyperlink" Target="consultantplus://offline/ref=D9F3C2EAB498D208A0DF1667D4ACD4846069D2416FF7C32C15CC2DCCFB9704EC338093E0BB808CF1576C877793861D3BF8C25427C0C5A1008F6C0AAEtEu6J" TargetMode="External"/><Relationship Id="rId512" Type="http://schemas.openxmlformats.org/officeDocument/2006/relationships/hyperlink" Target="consultantplus://offline/ref=D9F3C2EAB498D208A0DF086AC2C08A8D6B648F4C6DF89C7246C32799A3C85DAE748999B4F8C587F85C38D637C4804962A2975E39CADBA3t0u5J" TargetMode="External"/><Relationship Id="rId44" Type="http://schemas.openxmlformats.org/officeDocument/2006/relationships/hyperlink" Target="consultantplus://offline/ref=D9F3C2EAB498D208A0DF1667D4ACD4846069D24169F7C22B1BC570C6F3CE08EE348FCCE5BC918CF05F7287748F8F4968tBuEJ" TargetMode="External"/><Relationship Id="rId86" Type="http://schemas.openxmlformats.org/officeDocument/2006/relationships/hyperlink" Target="consultantplus://offline/ref=D9F3C2EAB498D208A0DF086AC2C08A8D6A65894869F0C1784E9A2B9BA4C702B973C095B5F8C481F05E67D322D5D8446AB4895920D6D9A105t9u3J" TargetMode="External"/><Relationship Id="rId151" Type="http://schemas.openxmlformats.org/officeDocument/2006/relationships/hyperlink" Target="consultantplus://offline/ref=D9F3C2EAB498D208A0DF1667D4ACD4846069D2416FF7C32C15CC2DCCFB9704EC338093E0BB808CF1576C877193861D3BF8C25427C0C5A1008F6C0AAEtEu6J" TargetMode="External"/><Relationship Id="rId389" Type="http://schemas.openxmlformats.org/officeDocument/2006/relationships/hyperlink" Target="consultantplus://offline/ref=D9F3C2EAB498D208A0DF1667D4ACD4846069D2416FF7C32C15CC2DCCFB9704EC338093E0BB808CF1576C877798861D3BF8C25427C0C5A1008F6C0AAEtEu6J" TargetMode="External"/><Relationship Id="rId554" Type="http://schemas.openxmlformats.org/officeDocument/2006/relationships/hyperlink" Target="consultantplus://offline/ref=D9F3C2EAB498D208A0DF1667D4ACD4846069D2416FF0CB2D13CD2DCCFB9704EC338093E0BB808CF1576C867499861D3BF8C25427C0C5A1008F6C0AAEtEu6J" TargetMode="External"/><Relationship Id="rId193" Type="http://schemas.openxmlformats.org/officeDocument/2006/relationships/hyperlink" Target="consultantplus://offline/ref=D9F3C2EAB498D208A0DF1667D4ACD4846069D2416FF0CE2610CA2DCCFB9704EC338093E0BB808CF1576C877299861D3BF8C25427C0C5A1008F6C0AAEtEu6J" TargetMode="External"/><Relationship Id="rId207" Type="http://schemas.openxmlformats.org/officeDocument/2006/relationships/hyperlink" Target="consultantplus://offline/ref=D9F3C2EAB498D208A0DF1667D4ACD4846069D2416FF3C82713CF2DCCFB9704EC338093E0BB808CF1576C877792861D3BF8C25427C0C5A1008F6C0AAEtEu6J" TargetMode="External"/><Relationship Id="rId249" Type="http://schemas.openxmlformats.org/officeDocument/2006/relationships/hyperlink" Target="consultantplus://offline/ref=D9F3C2EAB498D208A0DF1667D4ACD4846069D2416FF0CB2D13CD2DCCFB9704EC338093E0BB808CF1576C877496861D3BF8C25427C0C5A1008F6C0AAEtEu6J" TargetMode="External"/><Relationship Id="rId414" Type="http://schemas.openxmlformats.org/officeDocument/2006/relationships/hyperlink" Target="consultantplus://offline/ref=D9F3C2EAB498D208A0DF1667D4ACD4846069D2416FF0CB2D13CD2DCCFB9704EC338093E0BB808CF1576C867694861D3BF8C25427C0C5A1008F6C0AAEtEu6J" TargetMode="External"/><Relationship Id="rId456" Type="http://schemas.openxmlformats.org/officeDocument/2006/relationships/hyperlink" Target="consultantplus://offline/ref=D9F3C2EAB498D208A0DF1667D4ACD4846069D2416FF2CD261AC72DCCFB9704EC338093E0BB808CF1576C877A99861D3BF8C25427C0C5A1008F6C0AAEtEu6J" TargetMode="External"/><Relationship Id="rId498" Type="http://schemas.openxmlformats.org/officeDocument/2006/relationships/hyperlink" Target="consultantplus://offline/ref=D9F3C2EAB498D208A0DF1667D4ACD4846069D2416FF7C32C15CC2DCCFB9704EC338093E0BB808CF1576C877B96861D3BF8C25427C0C5A1008F6C0AAEtEu6J" TargetMode="External"/><Relationship Id="rId13" Type="http://schemas.openxmlformats.org/officeDocument/2006/relationships/hyperlink" Target="consultantplus://offline/ref=D9F3C2EAB498D208A0DF1667D4ACD4846069D2416FF1C92C1AC62DCCFB9704EC338093E0BB808CF1576C877394861D3BF8C25427C0C5A1008F6C0AAEtEu6J" TargetMode="External"/><Relationship Id="rId109" Type="http://schemas.openxmlformats.org/officeDocument/2006/relationships/hyperlink" Target="consultantplus://offline/ref=D9F3C2EAB498D208A0DF1667D4ACD4846069D24169F5CA2D10C570C6F3CE08EE348FCCF7BCC980F0556E81729AD9182EE99A592FD6DBA619936E08tAuEJ" TargetMode="External"/><Relationship Id="rId260" Type="http://schemas.openxmlformats.org/officeDocument/2006/relationships/hyperlink" Target="consultantplus://offline/ref=D9F3C2EAB498D208A0DF1667D4ACD4846069D2416FF7CC2F11CC2DCCFB9704EC338093E0BB808CF1576C877398861D3BF8C25427C0C5A1008F6C0AAEtEu6J" TargetMode="External"/><Relationship Id="rId316" Type="http://schemas.openxmlformats.org/officeDocument/2006/relationships/hyperlink" Target="consultantplus://offline/ref=D9F3C2EAB498D208A0DF1667D4ACD4846069D2416FF7C32C15CC2DCCFB9704EC338093E0BB808CF1576C877094861D3BF8C25427C0C5A1008F6C0AAEtEu6J" TargetMode="External"/><Relationship Id="rId523" Type="http://schemas.openxmlformats.org/officeDocument/2006/relationships/hyperlink" Target="consultantplus://offline/ref=D9F3C2EAB498D208A0DF1667D4ACD4846069D2416FF0CE2610CA2DCCFB9704EC338093E0BB808CF1576C877491861D3BF8C25427C0C5A1008F6C0AAEtEu6J" TargetMode="External"/><Relationship Id="rId55" Type="http://schemas.openxmlformats.org/officeDocument/2006/relationships/hyperlink" Target="consultantplus://offline/ref=D9F3C2EAB498D208A0DF1667D4ACD4846069D2416FF2CE2811CD2DCCFB9704EC338093E0BB808CF1576C877396861D3BF8C25427C0C5A1008F6C0AAEtEu6J" TargetMode="External"/><Relationship Id="rId97" Type="http://schemas.openxmlformats.org/officeDocument/2006/relationships/hyperlink" Target="consultantplus://offline/ref=D9F3C2EAB498D208A0DF1667D4ACD4846069D2416FF0CB2D13CD2DCCFB9704EC338093E0BB808CF1576C877693861D3BF8C25427C0C5A1008F6C0AAEtEu6J" TargetMode="External"/><Relationship Id="rId120" Type="http://schemas.openxmlformats.org/officeDocument/2006/relationships/hyperlink" Target="consultantplus://offline/ref=D9F3C2EAB498D208A0DF1667D4ACD4846069D24167F5CC2715C570C6F3CE08EE348FCCF7BCC980F0576C82769AD9182EE99A592FD6DBA619936E08tAuEJ" TargetMode="External"/><Relationship Id="rId358" Type="http://schemas.openxmlformats.org/officeDocument/2006/relationships/hyperlink" Target="consultantplus://offline/ref=D9F3C2EAB498D208A0DF1667D4ACD4846069D2416FF0CB2D13CD2DCCFB9704EC338093E0BB808CF1576C867296861D3BF8C25427C0C5A1008F6C0AAEtEu6J" TargetMode="External"/><Relationship Id="rId565" Type="http://schemas.openxmlformats.org/officeDocument/2006/relationships/hyperlink" Target="consultantplus://offline/ref=D9F3C2EAB498D208A0DF1667D4ACD4846069D2416FF3C82713CF2DCCFB9704EC338093E0BB808CF1576C877496861D3BF8C25427C0C5A1008F6C0AAEtEu6J" TargetMode="External"/><Relationship Id="rId162" Type="http://schemas.openxmlformats.org/officeDocument/2006/relationships/hyperlink" Target="consultantplus://offline/ref=D9F3C2EAB498D208A0DF086AC2C08A8D6A6A8B4C6EF0C1784E9A2B9BA4C702B961C0CDB9F8CC9FF05072857393t8uFJ" TargetMode="External"/><Relationship Id="rId218" Type="http://schemas.openxmlformats.org/officeDocument/2006/relationships/hyperlink" Target="consultantplus://offline/ref=D9F3C2EAB498D208A0DF1667D4ACD4846069D2416FF2CF2A16C72DCCFB9704EC338093E0BB808CF1576C877297861D3BF8C25427C0C5A1008F6C0AAEtEu6J" TargetMode="External"/><Relationship Id="rId425" Type="http://schemas.openxmlformats.org/officeDocument/2006/relationships/hyperlink" Target="consultantplus://offline/ref=D9F3C2EAB498D208A0DF1667D4ACD4846069D2416FF2CD261AC72DCCFB9704EC338093E0BB808CF1576C877B90861D3BF8C25427C0C5A1008F6C0AAEtEu6J" TargetMode="External"/><Relationship Id="rId467" Type="http://schemas.openxmlformats.org/officeDocument/2006/relationships/hyperlink" Target="consultantplus://offline/ref=D9F3C2EAB498D208A0DF1667D4ACD4846069D2416FF7C32C15CC2DCCFB9704EC338093E0BB808CF1576C877593861D3BF8C25427C0C5A1008F6C0AAEtEu6J" TargetMode="External"/><Relationship Id="rId271" Type="http://schemas.openxmlformats.org/officeDocument/2006/relationships/hyperlink" Target="consultantplus://offline/ref=D9F3C2EAB498D208A0DF1667D4ACD4846069D2416FF0CE2610CA2DCCFB9704EC338093E0BB808CF1576C877198861D3BF8C25427C0C5A1008F6C0AAEtEu6J" TargetMode="External"/><Relationship Id="rId24" Type="http://schemas.openxmlformats.org/officeDocument/2006/relationships/hyperlink" Target="consultantplus://offline/ref=D9F3C2EAB498D208A0DF1667D4ACD4846069D2416FF2CD261AC72DCCFB9704EC338093E0BB808CF1576C877396861D3BF8C25427C0C5A1008F6C0AAEtEu6J" TargetMode="External"/><Relationship Id="rId66" Type="http://schemas.openxmlformats.org/officeDocument/2006/relationships/hyperlink" Target="consultantplus://offline/ref=D9F3C2EAB498D208A0DF1667D4ACD4846069D2416FF6C82C12CB2DCCFB9704EC338093E0BB808CF1576C877397861D3BF8C25427C0C5A1008F6C0AAEtEu6J" TargetMode="External"/><Relationship Id="rId131" Type="http://schemas.openxmlformats.org/officeDocument/2006/relationships/hyperlink" Target="consultantplus://offline/ref=D9F3C2EAB498D208A0DF1667D4ACD4846069D2416FF0C22A1AC82DCCFB9704EC338093E0BB808CF1576C877192861D3BF8C25427C0C5A1008F6C0AAEtEu6J" TargetMode="External"/><Relationship Id="rId327" Type="http://schemas.openxmlformats.org/officeDocument/2006/relationships/hyperlink" Target="consultantplus://offline/ref=D9F3C2EAB498D208A0DF1667D4ACD4846069D2416FF7C32C15CC2DCCFB9704EC338093E0BB808CF1576C877098861D3BF8C25427C0C5A1008F6C0AAEtEu6J" TargetMode="External"/><Relationship Id="rId369" Type="http://schemas.openxmlformats.org/officeDocument/2006/relationships/hyperlink" Target="consultantplus://offline/ref=D9F3C2EAB498D208A0DF1667D4ACD4846069D2416FF7C32C15CC2DCCFB9704EC338093E0BB808CF1576C877794861D3BF8C25427C0C5A1008F6C0AAEtEu6J" TargetMode="External"/><Relationship Id="rId534" Type="http://schemas.openxmlformats.org/officeDocument/2006/relationships/hyperlink" Target="consultantplus://offline/ref=D9F3C2EAB498D208A0DF1667D4ACD4846069D2416FF6C82C12CB2DCCFB9704EC338093E0BB808CF1576C877690861D3BF8C25427C0C5A1008F6C0AAEtEu6J" TargetMode="External"/><Relationship Id="rId576" Type="http://schemas.openxmlformats.org/officeDocument/2006/relationships/hyperlink" Target="consultantplus://offline/ref=D9F3C2EAB498D208A0DF1667D4ACD4846069D2416FF0CB2D13CD2DCCFB9704EC338093E0BB808CF1576C867B93861D3BF8C25427C0C5A1008F6C0AAEtEu6J" TargetMode="External"/><Relationship Id="rId173" Type="http://schemas.openxmlformats.org/officeDocument/2006/relationships/hyperlink" Target="consultantplus://offline/ref=D9F3C2EAB498D208A0DF1667D4ACD4846069D2416FF0CB2D13CD2DCCFB9704EC338093E0BB808CF1576C877597861D3BF8C25427C0C5A1008F6C0AAEtEu6J" TargetMode="External"/><Relationship Id="rId229" Type="http://schemas.openxmlformats.org/officeDocument/2006/relationships/hyperlink" Target="consultantplus://offline/ref=D9F3C2EAB498D208A0DF1667D4ACD4846069D2416FF2CD261AC72DCCFB9704EC338093E0BB808CF1576C877596861D3BF8C25427C0C5A1008F6C0AAEtEu6J" TargetMode="External"/><Relationship Id="rId380" Type="http://schemas.openxmlformats.org/officeDocument/2006/relationships/hyperlink" Target="consultantplus://offline/ref=D9F3C2EAB498D208A0DF1667D4ACD4846069D2416FF7C32C15CC2DCCFB9704EC338093E0BB808CF1576C877797861D3BF8C25427C0C5A1008F6C0AAEtEu6J" TargetMode="External"/><Relationship Id="rId436" Type="http://schemas.openxmlformats.org/officeDocument/2006/relationships/hyperlink" Target="consultantplus://offline/ref=D9F3C2EAB498D208A0DF1667D4ACD4846069D2416FF2CD261AC72DCCFB9704EC338093E0BB808CF1576C877B98861D3BF8C25427C0C5A1008F6C0AAEtEu6J" TargetMode="External"/><Relationship Id="rId240" Type="http://schemas.openxmlformats.org/officeDocument/2006/relationships/hyperlink" Target="consultantplus://offline/ref=D9F3C2EAB498D208A0DF1667D4ACD4846069D2416FF6CA2916CF2DCCFB9704EC338093E0A980D4FD5764997396934B6ABEt9u5J" TargetMode="External"/><Relationship Id="rId478" Type="http://schemas.openxmlformats.org/officeDocument/2006/relationships/hyperlink" Target="consultantplus://offline/ref=D9F3C2EAB498D208A0DF086AC2C08A8D6D638C4F6EF4C1784E9A2B9BA4C702B973C095B5F8C782F95267D322D5D8446AB4895920D6D9A105t9u3J" TargetMode="External"/><Relationship Id="rId35" Type="http://schemas.openxmlformats.org/officeDocument/2006/relationships/hyperlink" Target="consultantplus://offline/ref=D9F3C2EAB498D208A0DF1667D4ACD4846069D2416BF4C32615C570C6F3CE08EE348FCCE5BC918CF05F7287748F8F4968tBuEJ" TargetMode="External"/><Relationship Id="rId77" Type="http://schemas.openxmlformats.org/officeDocument/2006/relationships/hyperlink" Target="consultantplus://offline/ref=D9F3C2EAB498D208A0DF086AC2C08A8D6A6A8B4C6EF0C1784E9A2B9BA4C702B961C0CDB9F8CC9FF05072857393t8uFJ" TargetMode="External"/><Relationship Id="rId100" Type="http://schemas.openxmlformats.org/officeDocument/2006/relationships/hyperlink" Target="consultantplus://offline/ref=D9F3C2EAB498D208A0DF1667D4ACD4846069D2416FF1C92C1AC62DCCFB9704EC338093E0BB808CF1576C877191861D3BF8C25427C0C5A1008F6C0AAEtEu6J" TargetMode="External"/><Relationship Id="rId282" Type="http://schemas.openxmlformats.org/officeDocument/2006/relationships/hyperlink" Target="consultantplus://offline/ref=D9F3C2EAB498D208A0DF1667D4ACD4846069D2416FF0CB2D13CD2DCCFB9704EC338093E0BB808CF1576C877B92861D3BF8C25427C0C5A1008F6C0AAEtEu6J" TargetMode="External"/><Relationship Id="rId338" Type="http://schemas.openxmlformats.org/officeDocument/2006/relationships/hyperlink" Target="consultantplus://offline/ref=D9F3C2EAB498D208A0DF1667D4ACD4846069D2416FF0CB2D13CD2DCCFB9704EC338093E0BB808CF1576C867396861D3BF8C25427C0C5A1008F6C0AAEtEu6J" TargetMode="External"/><Relationship Id="rId503" Type="http://schemas.openxmlformats.org/officeDocument/2006/relationships/hyperlink" Target="consultantplus://offline/ref=D9F3C2EAB498D208A0DF086AC2C08A8D6D608C4D6BF6C1784E9A2B9BA4C702B961C0CDB9F8CC9FF05072857393t8uFJ" TargetMode="External"/><Relationship Id="rId545" Type="http://schemas.openxmlformats.org/officeDocument/2006/relationships/hyperlink" Target="consultantplus://offline/ref=D9F3C2EAB498D208A0DF1667D4ACD4846069D2416FF7C32C15CC2DCCFB9704EC338093E0BB808CF1576C867298861D3BF8C25427C0C5A1008F6C0AAEtEu6J" TargetMode="External"/><Relationship Id="rId8" Type="http://schemas.openxmlformats.org/officeDocument/2006/relationships/hyperlink" Target="consultantplus://offline/ref=D9F3C2EAB498D208A0DF1667D4ACD4846069D2416FF3C82713CF2DCCFB9704EC338093E0BB808CF1576C877394861D3BF8C25427C0C5A1008F6C0AAEtEu6J" TargetMode="External"/><Relationship Id="rId142" Type="http://schemas.openxmlformats.org/officeDocument/2006/relationships/hyperlink" Target="consultantplus://offline/ref=D9F3C2EAB498D208A0DF1667D4ACD4846069D2416FF2CF2A16C72DCCFB9704EC338093E0BB808CF1576C877399861D3BF8C25427C0C5A1008F6C0AAEtEu6J" TargetMode="External"/><Relationship Id="rId184" Type="http://schemas.openxmlformats.org/officeDocument/2006/relationships/hyperlink" Target="consultantplus://offline/ref=D9F3C2EAB498D208A0DF1667D4ACD4846069D24167F5CC2715C570C6F3CE08EE348FCCF7BCC980F0576C81719AD9182EE99A592FD6DBA619936E08tAuEJ" TargetMode="External"/><Relationship Id="rId391" Type="http://schemas.openxmlformats.org/officeDocument/2006/relationships/hyperlink" Target="consultantplus://offline/ref=D9F3C2EAB498D208A0DF1667D4ACD4846069D2416FF7C32C15CC2DCCFB9704EC338093E0BB808CF1576C877691861D3BF8C25427C0C5A1008F6C0AAEtEu6J" TargetMode="External"/><Relationship Id="rId405" Type="http://schemas.openxmlformats.org/officeDocument/2006/relationships/hyperlink" Target="consultantplus://offline/ref=D9F3C2EAB498D208A0DF1667D4ACD4846069D2416FF0CB2D13CD2DCCFB9704EC338093E0BB808CF1576C867799861D3BF8C25427C0C5A1008F6C0AAEtEu6J" TargetMode="External"/><Relationship Id="rId447" Type="http://schemas.openxmlformats.org/officeDocument/2006/relationships/hyperlink" Target="consultantplus://offline/ref=D9F3C2EAB498D208A0DF1667D4ACD4846069D2416FF7C32C15CC2DCCFB9704EC338093E0BB808CF1576C877696861D3BF8C25427C0C5A1008F6C0AAEtEu6J" TargetMode="External"/><Relationship Id="rId251" Type="http://schemas.openxmlformats.org/officeDocument/2006/relationships/hyperlink" Target="consultantplus://offline/ref=D9F3C2EAB498D208A0DF086AC2C08A8D6A6A854569F3C1784E9A2B9BA4C702B961C0CDB9F8CC9FF05072857393t8uFJ" TargetMode="External"/><Relationship Id="rId489" Type="http://schemas.openxmlformats.org/officeDocument/2006/relationships/hyperlink" Target="consultantplus://offline/ref=D9F3C2EAB498D208A0DF086AC2C08A8D6D638C4F6EF4C1784E9A2B9BA4C702B973C095B5F8C782F95267D322D5D8446AB4895920D6D9A105t9u3J" TargetMode="External"/><Relationship Id="rId46" Type="http://schemas.openxmlformats.org/officeDocument/2006/relationships/hyperlink" Target="consultantplus://offline/ref=D9F3C2EAB498D208A0DF1667D4ACD4846069D24166F5CB2A1BC570C6F3CE08EE348FCCF7BCC980F0576C87759AD9182EE99A592FD6DBA619936E08tAuEJ" TargetMode="External"/><Relationship Id="rId293" Type="http://schemas.openxmlformats.org/officeDocument/2006/relationships/hyperlink" Target="consultantplus://offline/ref=D9F3C2EAB498D208A0DF1667D4ACD4846069D24167F5CC2715C570C6F3CE08EE348FCCF7BCC980F0576C807A9AD9182EE99A592FD6DBA619936E08tAuEJ" TargetMode="External"/><Relationship Id="rId307" Type="http://schemas.openxmlformats.org/officeDocument/2006/relationships/hyperlink" Target="consultantplus://offline/ref=D9F3C2EAB498D208A0DF1667D4ACD4846069D2416FF0CB2D13CD2DCCFB9704EC338093E0BB808CF1576C877A91861D3BF8C25427C0C5A1008F6C0AAEtEu6J" TargetMode="External"/><Relationship Id="rId349" Type="http://schemas.openxmlformats.org/officeDocument/2006/relationships/hyperlink" Target="consultantplus://offline/ref=D9F3C2EAB498D208A0DF1667D4ACD4846069D2416FF0C22A1AC82DCCFB9704EC338093E0BB808CF1576C877793861D3BF8C25427C0C5A1008F6C0AAEtEu6J" TargetMode="External"/><Relationship Id="rId514" Type="http://schemas.openxmlformats.org/officeDocument/2006/relationships/hyperlink" Target="consultantplus://offline/ref=D9F3C2EAB498D208A0DF1667D4ACD4846069D2416FF6C82C12CB2DCCFB9704EC338093E0BB808CF1576C877094861D3BF8C25427C0C5A1008F6C0AAEtEu6J" TargetMode="External"/><Relationship Id="rId556" Type="http://schemas.openxmlformats.org/officeDocument/2006/relationships/hyperlink" Target="consultantplus://offline/ref=D9F3C2EAB498D208A0DF1667D4ACD4846069D2416FF2CD261AC72DCCFB9704EC338093E0BB808CF1576C867396861D3BF8C25427C0C5A1008F6C0AAEtEu6J" TargetMode="External"/><Relationship Id="rId88" Type="http://schemas.openxmlformats.org/officeDocument/2006/relationships/hyperlink" Target="consultantplus://offline/ref=D9F3C2EAB498D208A0DF1667D4ACD4846069D2416FF0CB2D13CD2DCCFB9704EC338093E0BB808CF1576C877691861D3BF8C25427C0C5A1008F6C0AAEtEu6J" TargetMode="External"/><Relationship Id="rId111" Type="http://schemas.openxmlformats.org/officeDocument/2006/relationships/hyperlink" Target="consultantplus://offline/ref=D9F3C2EAB498D208A0DF1667D4ACD4846069D24167F5CC2715C570C6F3CE08EE348FCCF7BCC980F0576C837A9AD9182EE99A592FD6DBA619936E08tAuEJ" TargetMode="External"/><Relationship Id="rId153" Type="http://schemas.openxmlformats.org/officeDocument/2006/relationships/hyperlink" Target="consultantplus://offline/ref=D9F3C2EAB498D208A0DF1667D4ACD4846069D2416FF2CD261AC72DCCFB9704EC338093E0BB808CF1576C877796861D3BF8C25427C0C5A1008F6C0AAEtEu6J" TargetMode="External"/><Relationship Id="rId195" Type="http://schemas.openxmlformats.org/officeDocument/2006/relationships/hyperlink" Target="consultantplus://offline/ref=D9F3C2EAB498D208A0DF1667D4ACD4846069D2416FF7CE2E1BC72DCCFB9704EC338093E0BB808CF1576C877196861D3BF8C25427C0C5A1008F6C0AAEtEu6J" TargetMode="External"/><Relationship Id="rId209" Type="http://schemas.openxmlformats.org/officeDocument/2006/relationships/hyperlink" Target="consultantplus://offline/ref=D9F3C2EAB498D208A0DF1667D4ACD4846069D2416FF0CB2D13CD2DCCFB9704EC338093E0BB808CF1576C877490861D3BF8C25427C0C5A1008F6C0AAEtEu6J" TargetMode="External"/><Relationship Id="rId360" Type="http://schemas.openxmlformats.org/officeDocument/2006/relationships/hyperlink" Target="consultantplus://offline/ref=D9F3C2EAB498D208A0DF1667D4ACD4846069D2416FF0CB2D13CD2DCCFB9704EC338093E0BB808CF1576C867298861D3BF8C25427C0C5A1008F6C0AAEtEu6J" TargetMode="External"/><Relationship Id="rId416" Type="http://schemas.openxmlformats.org/officeDocument/2006/relationships/hyperlink" Target="consultantplus://offline/ref=D9F3C2EAB498D208A0DF1667D4ACD4846069D2416FF0CB2D13CD2DCCFB9704EC338093E0BB808CF1576C867696861D3BF8C25427C0C5A1008F6C0AAEtEu6J" TargetMode="External"/><Relationship Id="rId220" Type="http://schemas.openxmlformats.org/officeDocument/2006/relationships/hyperlink" Target="consultantplus://offline/ref=D9F3C2EAB498D208A0DF1667D4ACD4846069D2416FF0CB2D13CD2DCCFB9704EC338093E0BB808CF1576C877493861D3BF8C25427C0C5A1008F6C0AAEtEu6J" TargetMode="External"/><Relationship Id="rId458" Type="http://schemas.openxmlformats.org/officeDocument/2006/relationships/hyperlink" Target="consultantplus://offline/ref=D9F3C2EAB498D208A0DF1667D4ACD4846069D2416FF7C32B13CE2DCCFB9704EC338093E0BB808CF15669847397861D3BF8C25427C0C5A1008F6C0AAEtEu6J" TargetMode="External"/><Relationship Id="rId15" Type="http://schemas.openxmlformats.org/officeDocument/2006/relationships/hyperlink" Target="consultantplus://offline/ref=D9F3C2EAB498D208A0DF1667D4ACD4846069D2416FF1CD2813CC2DCCFB9704EC338093E0BB808CF1576C877394861D3BF8C25427C0C5A1008F6C0AAEtEu6J" TargetMode="External"/><Relationship Id="rId57" Type="http://schemas.openxmlformats.org/officeDocument/2006/relationships/hyperlink" Target="consultantplus://offline/ref=D9F3C2EAB498D208A0DF1667D4ACD4846069D2416FF2CD261AC72DCCFB9704EC338093E0BB808CF1576C877292861D3BF8C25427C0C5A1008F6C0AAEtEu6J" TargetMode="External"/><Relationship Id="rId262" Type="http://schemas.openxmlformats.org/officeDocument/2006/relationships/hyperlink" Target="consultantplus://offline/ref=D9F3C2EAB498D208A0DF1667D4ACD4846069D24167F5CC2715C570C6F3CE08EE348FCCF7BCC980F0576C807B9AD9182EE99A592FD6DBA619936E08tAuEJ" TargetMode="External"/><Relationship Id="rId318" Type="http://schemas.openxmlformats.org/officeDocument/2006/relationships/hyperlink" Target="consultantplus://offline/ref=D9F3C2EAB498D208A0DF1667D4ACD4846069D2416FF0C22A1AC82DCCFB9704EC338093E0BB808CF1576C877096861D3BF8C25427C0C5A1008F6C0AAEtEu6J" TargetMode="External"/><Relationship Id="rId525" Type="http://schemas.openxmlformats.org/officeDocument/2006/relationships/hyperlink" Target="consultantplus://offline/ref=D9F3C2EAB498D208A0DF1667D4ACD4846069D2416FF7CE2E1BC72DCCFB9704EC338093E0BB808CF1576C877695861D3BF8C25427C0C5A1008F6C0AAEtEu6J" TargetMode="External"/><Relationship Id="rId567" Type="http://schemas.openxmlformats.org/officeDocument/2006/relationships/hyperlink" Target="consultantplus://offline/ref=D9F3C2EAB498D208A0DF1667D4ACD4846069D2416FF3CD2813CC2DCCFB9704EC338093E0BB808CF1576C877A99861D3BF8C25427C0C5A1008F6C0AAEtEu6J" TargetMode="External"/><Relationship Id="rId99" Type="http://schemas.openxmlformats.org/officeDocument/2006/relationships/hyperlink" Target="consultantplus://offline/ref=D9F3C2EAB498D208A0DF1667D4ACD4846069D2416FF2CD261AC72DCCFB9704EC338093E0BB808CF1576C877198861D3BF8C25427C0C5A1008F6C0AAEtEu6J" TargetMode="External"/><Relationship Id="rId122" Type="http://schemas.openxmlformats.org/officeDocument/2006/relationships/hyperlink" Target="consultantplus://offline/ref=D9F3C2EAB498D208A0DF1667D4ACD4846069D24167F5CC2715C570C6F3CE08EE348FCCF7BCC980F0576C82749AD9182EE99A592FD6DBA619936E08tAuEJ" TargetMode="External"/><Relationship Id="rId164" Type="http://schemas.openxmlformats.org/officeDocument/2006/relationships/hyperlink" Target="consultantplus://offline/ref=D9F3C2EAB498D208A0DF1667D4ACD4846069D2416FF0CB2D13CD2DCCFB9704EC338093E0BB808CF1576C877595861D3BF8C25427C0C5A1008F6C0AAEtEu6J" TargetMode="External"/><Relationship Id="rId371" Type="http://schemas.openxmlformats.org/officeDocument/2006/relationships/hyperlink" Target="consultantplus://offline/ref=D9F3C2EAB498D208A0DF1667D4ACD4846069D2416FF0CB2D13CD2DCCFB9704EC338093E0BB808CF1576C867199861D3BF8C25427C0C5A1008F6C0AAEtEu6J" TargetMode="External"/><Relationship Id="rId427" Type="http://schemas.openxmlformats.org/officeDocument/2006/relationships/hyperlink" Target="consultantplus://offline/ref=D9F3C2EAB498D208A0DF1667D4ACD4846069D2416FF0CB2D13CD2DCCFB9704EC338093E0BB808CF1576C867592861D3BF8C25427C0C5A1008F6C0AAEtEu6J" TargetMode="External"/><Relationship Id="rId469" Type="http://schemas.openxmlformats.org/officeDocument/2006/relationships/hyperlink" Target="consultantplus://offline/ref=D9F3C2EAB498D208A0DF1667D4ACD4846069D2416FF7C32C15CC2DCCFB9704EC338093E0BB808CF1576C877592861D3BF8C25427C0C5A1008F6C0AAEtEu6J" TargetMode="External"/><Relationship Id="rId26" Type="http://schemas.openxmlformats.org/officeDocument/2006/relationships/hyperlink" Target="consultantplus://offline/ref=D9F3C2EAB498D208A0DF1667D4ACD4846069D2416FF7CA2711C62DCCFB9704EC338093E0BB808CF1576C877397861D3BF8C25427C0C5A1008F6C0AAEtEu6J" TargetMode="External"/><Relationship Id="rId231" Type="http://schemas.openxmlformats.org/officeDocument/2006/relationships/hyperlink" Target="consultantplus://offline/ref=D9F3C2EAB498D208A0DF1667D4ACD4846069D2416FF2CD261AC72DCCFB9704EC338093E0BB808CF1576C877599861D3BF8C25427C0C5A1008F6C0AAEtEu6J" TargetMode="External"/><Relationship Id="rId273" Type="http://schemas.openxmlformats.org/officeDocument/2006/relationships/hyperlink" Target="consultantplus://offline/ref=D9F3C2EAB498D208A0DF1667D4ACD4846069D2416FF0CE2610CA2DCCFB9704EC338093E0BB808CF1576C877090861D3BF8C25427C0C5A1008F6C0AAEtEu6J" TargetMode="External"/><Relationship Id="rId329" Type="http://schemas.openxmlformats.org/officeDocument/2006/relationships/hyperlink" Target="consultantplus://offline/ref=D9F3C2EAB498D208A0DF1667D4ACD4846069D2416FF0CE2610CA2DCCFB9704EC338093E0BB808CF1576C877098861D3BF8C25427C0C5A1008F6C0AAEtEu6J" TargetMode="External"/><Relationship Id="rId480" Type="http://schemas.openxmlformats.org/officeDocument/2006/relationships/hyperlink" Target="consultantplus://offline/ref=D9F3C2EAB498D208A0DF086AC2C08A8D6D638C4F6EF4C1784E9A2B9BA4C702B973C095B5F8C782F95267D322D5D8446AB4895920D6D9A105t9u3J" TargetMode="External"/><Relationship Id="rId536" Type="http://schemas.openxmlformats.org/officeDocument/2006/relationships/hyperlink" Target="consultantplus://offline/ref=D9F3C2EAB498D208A0DF1667D4ACD4846069D2416FF7CE2E1BC72DCCFB9704EC338093E0BB808CF1576C877694861D3BF8C25427C0C5A1008F6C0AAEtEu6J" TargetMode="External"/><Relationship Id="rId68" Type="http://schemas.openxmlformats.org/officeDocument/2006/relationships/hyperlink" Target="consultantplus://offline/ref=D9F3C2EAB498D208A0DF1667D4ACD4846069D2416FF7C32C15CC2DCCFB9704EC338093E0BB808CF1576C877399861D3BF8C25427C0C5A1008F6C0AAEtEu6J" TargetMode="External"/><Relationship Id="rId133" Type="http://schemas.openxmlformats.org/officeDocument/2006/relationships/hyperlink" Target="consultantplus://offline/ref=D9F3C2EAB498D208A0DF1667D4ACD4846069D2416FF7C32C15CC2DCCFB9704EC338093E0BB808CF1576C877191861D3BF8C25427C0C5A1008F6C0AAEtEu6J" TargetMode="External"/><Relationship Id="rId175" Type="http://schemas.openxmlformats.org/officeDocument/2006/relationships/hyperlink" Target="consultantplus://offline/ref=D9F3C2EAB498D208A0DF086AC2C08A8D6A6A854569F3C1784E9A2B9BA4C702B961C0CDB9F8CC9FF05072857393t8uFJ" TargetMode="External"/><Relationship Id="rId340" Type="http://schemas.openxmlformats.org/officeDocument/2006/relationships/hyperlink" Target="consultantplus://offline/ref=D9F3C2EAB498D208A0DF1667D4ACD4846069D2416FF0CB2D13CD2DCCFB9704EC338093E0BB808CF1576C867399861D3BF8C25427C0C5A1008F6C0AAEtEu6J" TargetMode="External"/><Relationship Id="rId578" Type="http://schemas.openxmlformats.org/officeDocument/2006/relationships/theme" Target="theme/theme1.xml"/><Relationship Id="rId200" Type="http://schemas.openxmlformats.org/officeDocument/2006/relationships/hyperlink" Target="consultantplus://offline/ref=D9F3C2EAB498D208A0DF1667D4ACD4846069D2416FF0CE2610CA2DCCFB9704EC338093E0BB808CF1576C877193861D3BF8C25427C0C5A1008F6C0AAEtEu6J" TargetMode="External"/><Relationship Id="rId382" Type="http://schemas.openxmlformats.org/officeDocument/2006/relationships/hyperlink" Target="consultantplus://offline/ref=D9F3C2EAB498D208A0DF1667D4ACD4846069D2416FF0C22A1AC82DCCFB9704EC338093E0BB808CF1576C877794861D3BF8C25427C0C5A1008F6C0AAEtEu6J" TargetMode="External"/><Relationship Id="rId438" Type="http://schemas.openxmlformats.org/officeDocument/2006/relationships/hyperlink" Target="consultantplus://offline/ref=D9F3C2EAB498D208A0DF1667D4ACD4846069D2416FF0CB2D13CD2DCCFB9704EC338093E0BB808CF1576C867594861D3BF8C25427C0C5A1008F6C0AAEtEu6J" TargetMode="External"/><Relationship Id="rId242" Type="http://schemas.openxmlformats.org/officeDocument/2006/relationships/hyperlink" Target="consultantplus://offline/ref=D9F3C2EAB498D208A0DF1667D4ACD4846069D2416FF2CF2A16C72DCCFB9704EC338093E0BB808CF1576C877191861D3BF8C25427C0C5A1008F6C0AAEtEu6J" TargetMode="External"/><Relationship Id="rId284" Type="http://schemas.openxmlformats.org/officeDocument/2006/relationships/hyperlink" Target="consultantplus://offline/ref=D9F3C2EAB498D208A0DF1667D4ACD4846069D2416FF7CE2E1BC72DCCFB9704EC338093E0BB808CF1576C877091861D3BF8C25427C0C5A1008F6C0AAEtEu6J" TargetMode="External"/><Relationship Id="rId491" Type="http://schemas.openxmlformats.org/officeDocument/2006/relationships/hyperlink" Target="consultantplus://offline/ref=D9F3C2EAB498D208A0DF1667D4ACD4846069D2416FF7C32C15CC2DCCFB9704EC338093E0BB808CF1576C877498861D3BF8C25427C0C5A1008F6C0AAEtEu6J" TargetMode="External"/><Relationship Id="rId505" Type="http://schemas.openxmlformats.org/officeDocument/2006/relationships/hyperlink" Target="consultantplus://offline/ref=D9F3C2EAB498D208A0DF086AC2C08A8D6D63844E69F3C1784E9A2B9BA4C702B961C0CDB9F8CC9FF05072857393t8uFJ" TargetMode="External"/><Relationship Id="rId37" Type="http://schemas.openxmlformats.org/officeDocument/2006/relationships/hyperlink" Target="consultantplus://offline/ref=D9F3C2EAB498D208A0DF1667D4ACD4846069D24168F1CE2815C570C6F3CE08EE348FCCE5BC918CF05F7287748F8F4968tBuEJ" TargetMode="External"/><Relationship Id="rId79" Type="http://schemas.openxmlformats.org/officeDocument/2006/relationships/hyperlink" Target="consultantplus://offline/ref=D9F3C2EAB498D208A0DF1667D4ACD4846069D2416FF0CB2D13CD2DCCFB9704EC338093E0BB808CF1576C877790861D3BF8C25427C0C5A1008F6C0AAEtEu6J" TargetMode="External"/><Relationship Id="rId102" Type="http://schemas.openxmlformats.org/officeDocument/2006/relationships/hyperlink" Target="consultantplus://offline/ref=D9F3C2EAB498D208A0DF1667D4ACD4846069D2416FF0CB2D13CD2DCCFB9704EC338093E0BB808CF1576C877695861D3BF8C25427C0C5A1008F6C0AAEtEu6J" TargetMode="External"/><Relationship Id="rId144" Type="http://schemas.openxmlformats.org/officeDocument/2006/relationships/hyperlink" Target="consultantplus://offline/ref=D9F3C2EAB498D208A0DF1667D4ACD4846069D24167F5CC2715C570C6F3CE08EE348FCCF7BCC980F0576C827A9AD9182EE99A592FD6DBA619936E08tAuEJ" TargetMode="External"/><Relationship Id="rId547" Type="http://schemas.openxmlformats.org/officeDocument/2006/relationships/hyperlink" Target="consultantplus://offline/ref=D9F3C2EAB498D208A0DF1667D4ACD4846069D2416FF7C32C15CC2DCCFB9704EC338093E0BB808CF1576C867190861D3BF8C25427C0C5A1008F6C0AAEtEu6J" TargetMode="External"/><Relationship Id="rId90" Type="http://schemas.openxmlformats.org/officeDocument/2006/relationships/hyperlink" Target="consultantplus://offline/ref=D9F3C2EAB498D208A0DF1667D4ACD4846069D2416FF7CE2E1BC72DCCFB9704EC338093E0BB808CF1576C877298861D3BF8C25427C0C5A1008F6C0AAEtEu6J" TargetMode="External"/><Relationship Id="rId186" Type="http://schemas.openxmlformats.org/officeDocument/2006/relationships/hyperlink" Target="consultantplus://offline/ref=D9F3C2EAB498D208A0DF1667D4ACD4846069D24166F4C82B16C570C6F3CE08EE348FCCF7BCC980F0576C85729AD9182EE99A592FD6DBA619936E08tAuEJ" TargetMode="External"/><Relationship Id="rId351" Type="http://schemas.openxmlformats.org/officeDocument/2006/relationships/hyperlink" Target="consultantplus://offline/ref=D9F3C2EAB498D208A0DF1667D4ACD4846069D2416FF0CB2D13CD2DCCFB9704EC338093E0BB808CF1576C867290861D3BF8C25427C0C5A1008F6C0AAEtEu6J" TargetMode="External"/><Relationship Id="rId393" Type="http://schemas.openxmlformats.org/officeDocument/2006/relationships/hyperlink" Target="consultantplus://offline/ref=D9F3C2EAB498D208A0DF1667D4ACD4846069D2416FF7C32C15CC2DCCFB9704EC338093E0BB808CF1576C877690861D3BF8C25427C0C5A1008F6C0AAEtEu6J" TargetMode="External"/><Relationship Id="rId407" Type="http://schemas.openxmlformats.org/officeDocument/2006/relationships/hyperlink" Target="consultantplus://offline/ref=D9F3C2EAB498D208A0DF1667D4ACD4846069D2416FF0CB2D13CD2DCCFB9704EC338093E0BB808CF1576C867798861D3BF8C25427C0C5A1008F6C0AAEtEu6J" TargetMode="External"/><Relationship Id="rId449" Type="http://schemas.openxmlformats.org/officeDocument/2006/relationships/hyperlink" Target="consultantplus://offline/ref=D9F3C2EAB498D208A0DF1667D4ACD4846069D2416FF0C22A1AC82DCCFB9704EC338093E0BB808CF1576C877690861D3BF8C25427C0C5A1008F6C0AAEtEu6J" TargetMode="External"/><Relationship Id="rId211" Type="http://schemas.openxmlformats.org/officeDocument/2006/relationships/hyperlink" Target="consultantplus://offline/ref=D9F3C2EAB498D208A0DF1667D4ACD4846069D2416FF2CF2A16C72DCCFB9704EC338093E0BB808CF1576C877291861D3BF8C25427C0C5A1008F6C0AAEtEu6J" TargetMode="External"/><Relationship Id="rId253" Type="http://schemas.openxmlformats.org/officeDocument/2006/relationships/hyperlink" Target="consultantplus://offline/ref=D9F3C2EAB498D208A0DF1667D4ACD4846069D2416FF6CA2916CF2DCCFB9704EC338093E0A980D4FD5764997396934B6ABEt9u5J" TargetMode="External"/><Relationship Id="rId295" Type="http://schemas.openxmlformats.org/officeDocument/2006/relationships/hyperlink" Target="consultantplus://offline/ref=D9F3C2EAB498D208A0DF1667D4ACD4846069D2416FF2CD261AC72DCCFB9704EC338093E0BB808CF1576C877493861D3BF8C25427C0C5A1008F6C0AAEtEu6J" TargetMode="External"/><Relationship Id="rId309" Type="http://schemas.openxmlformats.org/officeDocument/2006/relationships/hyperlink" Target="consultantplus://offline/ref=D9F3C2EAB498D208A0DF1667D4ACD4846069D2416FF0CB2D13CD2DCCFB9704EC338093E0BB808CF1576C877A93861D3BF8C25427C0C5A1008F6C0AAEtEu6J" TargetMode="External"/><Relationship Id="rId460" Type="http://schemas.openxmlformats.org/officeDocument/2006/relationships/hyperlink" Target="consultantplus://offline/ref=D9F3C2EAB498D208A0DF1667D4ACD4846069D2416FF7C32C15CC2DCCFB9704EC338093E0BB808CF1576C877590861D3BF8C25427C0C5A1008F6C0AAEtEu6J" TargetMode="External"/><Relationship Id="rId516" Type="http://schemas.openxmlformats.org/officeDocument/2006/relationships/hyperlink" Target="consultantplus://offline/ref=D9F3C2EAB498D208A0DF1667D4ACD4846069D2416FF7C32C15CC2DCCFB9704EC338093E0BB808CF1576C867393861D3BF8C25427C0C5A1008F6C0AAEtEu6J" TargetMode="External"/><Relationship Id="rId48" Type="http://schemas.openxmlformats.org/officeDocument/2006/relationships/hyperlink" Target="consultantplus://offline/ref=D9F3C2EAB498D208A0DF1667D4ACD4846069D2416FF3CD2813CC2DCCFB9704EC338093E0BB808CF1576C877397861D3BF8C25427C0C5A1008F6C0AAEtEu6J" TargetMode="External"/><Relationship Id="rId113" Type="http://schemas.openxmlformats.org/officeDocument/2006/relationships/hyperlink" Target="consultantplus://offline/ref=D9F3C2EAB498D208A0DF1667D4ACD4846069D2416FF1CD2813CC2DCCFB9704EC338093E0BB808CF1576C877198861D3BF8C25427C0C5A1008F6C0AAEtEu6J" TargetMode="External"/><Relationship Id="rId320" Type="http://schemas.openxmlformats.org/officeDocument/2006/relationships/hyperlink" Target="consultantplus://offline/ref=D9F3C2EAB498D208A0DF1667D4ACD4846069D2416FF7C32C15CC2DCCFB9704EC338093E0BB808CF1576C877097861D3BF8C25427C0C5A1008F6C0AAEtEu6J" TargetMode="External"/><Relationship Id="rId558" Type="http://schemas.openxmlformats.org/officeDocument/2006/relationships/hyperlink" Target="consultantplus://offline/ref=D9F3C2EAB498D208A0DF1667D4ACD4846069D2416FF0CE2610CA2DCCFB9704EC338093E0BB808CF1576C877493861D3BF8C25427C0C5A1008F6C0AAEtEu6J" TargetMode="External"/><Relationship Id="rId155" Type="http://schemas.openxmlformats.org/officeDocument/2006/relationships/hyperlink" Target="consultantplus://offline/ref=D9F3C2EAB498D208A0DF1667D4ACD4846069D2416FF3C82713CF2DCCFB9704EC338093E0BB808CF1576C877095861D3BF8C25427C0C5A1008F6C0AAEtEu6J" TargetMode="External"/><Relationship Id="rId197" Type="http://schemas.openxmlformats.org/officeDocument/2006/relationships/hyperlink" Target="consultantplus://offline/ref=D9F3C2EAB498D208A0DF086AC2C08A8D6D638C4F6EF4C1784E9A2B9BA4C702B973C095B5F8C782F95267D322D5D8446AB4895920D6D9A105t9u3J" TargetMode="External"/><Relationship Id="rId362" Type="http://schemas.openxmlformats.org/officeDocument/2006/relationships/hyperlink" Target="consultantplus://offline/ref=D9F3C2EAB498D208A0DF1667D4ACD4846069D2416FF0CB2D13CD2DCCFB9704EC338093E0BB808CF1576C867190861D3BF8C25427C0C5A1008F6C0AAEtEu6J" TargetMode="External"/><Relationship Id="rId418" Type="http://schemas.openxmlformats.org/officeDocument/2006/relationships/hyperlink" Target="consultantplus://offline/ref=D9F3C2EAB498D208A0DF1667D4ACD4846069D2416FF0CB2D13CD2DCCFB9704EC338093E0BB808CF1576C867698861D3BF8C25427C0C5A1008F6C0AAEtEu6J" TargetMode="External"/><Relationship Id="rId222" Type="http://schemas.openxmlformats.org/officeDocument/2006/relationships/hyperlink" Target="consultantplus://offline/ref=D9F3C2EAB498D208A0DF1667D4ACD4846069D2416FF2CE2811CD2DCCFB9704EC338093E0BB808CF1576C877094861D3BF8C25427C0C5A1008F6C0AAEtEu6J" TargetMode="External"/><Relationship Id="rId264" Type="http://schemas.openxmlformats.org/officeDocument/2006/relationships/hyperlink" Target="consultantplus://offline/ref=D9F3C2EAB498D208A0DF1667D4ACD4846069D24166F5CB2A1BC570C6F3CE08EE348FCCF7BCC980F0576C83729AD9182EE99A592FD6DBA619936E08tAuEJ" TargetMode="External"/><Relationship Id="rId471" Type="http://schemas.openxmlformats.org/officeDocument/2006/relationships/hyperlink" Target="consultantplus://offline/ref=D9F3C2EAB498D208A0DF1667D4ACD4846069D2416FF7C32C15CC2DCCFB9704EC338093E0BB808CF1576C877598861D3BF8C25427C0C5A1008F6C0AAEtEu6J" TargetMode="External"/><Relationship Id="rId17" Type="http://schemas.openxmlformats.org/officeDocument/2006/relationships/hyperlink" Target="consultantplus://offline/ref=D9F3C2EAB498D208A0DF1667D4ACD4846069D2416FF0CE2610CA2DCCFB9704EC338093E0BB808CF1576C877394861D3BF8C25427C0C5A1008F6C0AAEtEu6J" TargetMode="External"/><Relationship Id="rId59" Type="http://schemas.openxmlformats.org/officeDocument/2006/relationships/hyperlink" Target="consultantplus://offline/ref=D9F3C2EAB498D208A0DF1667D4ACD4846069D2416FF1CC2813CB2DCCFB9704EC338093E0BB808CF1576C877397861D3BF8C25427C0C5A1008F6C0AAEtEu6J" TargetMode="External"/><Relationship Id="rId124" Type="http://schemas.openxmlformats.org/officeDocument/2006/relationships/hyperlink" Target="consultantplus://offline/ref=D9F3C2EAB498D208A0DF1667D4ACD4846069D2416FF3C82713CF2DCCFB9704EC338093E0BB808CF1576C877090861D3BF8C25427C0C5A1008F6C0AAEtEu6J" TargetMode="External"/><Relationship Id="rId527" Type="http://schemas.openxmlformats.org/officeDocument/2006/relationships/hyperlink" Target="consultantplus://offline/ref=D9F3C2EAB498D208A0DF1667D4ACD4846069D2416FF6C82C12CB2DCCFB9704EC338093E0BB808CF1576C877690861D3BF8C25427C0C5A1008F6C0AAEtEu6J" TargetMode="External"/><Relationship Id="rId569" Type="http://schemas.openxmlformats.org/officeDocument/2006/relationships/hyperlink" Target="consultantplus://offline/ref=D9F3C2EAB498D208A0DF1667D4ACD4846069D24166F5CB2A1BC570C6F3CE08EE348FCCF7BCC980F0576D85729AD9182EE99A592FD6DBA619936E08tAuEJ" TargetMode="External"/><Relationship Id="rId70" Type="http://schemas.openxmlformats.org/officeDocument/2006/relationships/hyperlink" Target="consultantplus://offline/ref=D9F3C2EAB498D208A0DF1667D4ACD4846069D2416FF7CE2E1BC72DCCFB9704EC338093E0BB808CF1576C877295861D3BF8C25427C0C5A1008F6C0AAEtEu6J" TargetMode="External"/><Relationship Id="rId166" Type="http://schemas.openxmlformats.org/officeDocument/2006/relationships/hyperlink" Target="consultantplus://offline/ref=D9F3C2EAB498D208A0DF1667D4ACD4846069D2416FF2CD261AC72DCCFB9704EC338093E0BB808CF1576C877694861D3BF8C25427C0C5A1008F6C0AAEtEu6J" TargetMode="External"/><Relationship Id="rId331" Type="http://schemas.openxmlformats.org/officeDocument/2006/relationships/hyperlink" Target="consultantplus://offline/ref=D9F3C2EAB498D208A0DF1667D4ACD4846069D2416FF7CE2E1BC72DCCFB9704EC338093E0BB808CF1576C877096861D3BF8C25427C0C5A1008F6C0AAEtEu6J" TargetMode="External"/><Relationship Id="rId373" Type="http://schemas.openxmlformats.org/officeDocument/2006/relationships/hyperlink" Target="consultantplus://offline/ref=D9F3C2EAB498D208A0DF1667D4ACD4846069D2416FF0CB2D13CD2DCCFB9704EC338093E0BB808CF1576C867091861D3BF8C25427C0C5A1008F6C0AAEtEu6J" TargetMode="External"/><Relationship Id="rId429" Type="http://schemas.openxmlformats.org/officeDocument/2006/relationships/hyperlink" Target="consultantplus://offline/ref=D9F3C2EAB498D208A0DF1667D4ACD4846069D2416FF1C92C1AC62DCCFB9704EC338093E0BB808CF1576C877092861D3BF8C25427C0C5A1008F6C0AAEtEu6J" TargetMode="External"/><Relationship Id="rId1" Type="http://schemas.openxmlformats.org/officeDocument/2006/relationships/styles" Target="styles.xml"/><Relationship Id="rId233" Type="http://schemas.openxmlformats.org/officeDocument/2006/relationships/hyperlink" Target="consultantplus://offline/ref=D9F3C2EAB498D208A0DF1667D4ACD4846069D2416FF0CB2D13CD2DCCFB9704EC338093E0BB808CF1576C877494861D3BF8C25427C0C5A1008F6C0AAEtEu6J" TargetMode="External"/><Relationship Id="rId440" Type="http://schemas.openxmlformats.org/officeDocument/2006/relationships/hyperlink" Target="consultantplus://offline/ref=D9F3C2EAB498D208A0DF1667D4ACD4846069D2416FF2CE2811CD2DCCFB9704EC338093E0BB808CF1576C877799861D3BF8C25427C0C5A1008F6C0AAEtEu6J" TargetMode="External"/><Relationship Id="rId28" Type="http://schemas.openxmlformats.org/officeDocument/2006/relationships/hyperlink" Target="consultantplus://offline/ref=D9F3C2EAB498D208A0DF1667D4ACD4846069D2416FF7CA2711C62DCCFB9704EC338093E0BB808CF1576C877397861D3BF8C25427C0C5A1008F6C0AAEtEu6J" TargetMode="External"/><Relationship Id="rId275" Type="http://schemas.openxmlformats.org/officeDocument/2006/relationships/hyperlink" Target="consultantplus://offline/ref=D9F3C2EAB498D208A0DF1667D4ACD4846069D2416FF7C32C15CC2DCCFB9704EC338093E0BB808CF1576C877196861D3BF8C25427C0C5A1008F6C0AAEtEu6J" TargetMode="External"/><Relationship Id="rId300" Type="http://schemas.openxmlformats.org/officeDocument/2006/relationships/hyperlink" Target="consultantplus://offline/ref=D9F3C2EAB498D208A0DF1667D4ACD4846069D2416FF7C32C15CC2DCCFB9704EC338093E0BB808CF1576C877093861D3BF8C25427C0C5A1008F6C0AAEtEu6J" TargetMode="External"/><Relationship Id="rId482" Type="http://schemas.openxmlformats.org/officeDocument/2006/relationships/hyperlink" Target="consultantplus://offline/ref=D9F3C2EAB498D208A0DF1667D4ACD4846069D2416FF6CB2B1BCA2DCCFB9704EC338093E0BB808CF1576C867692861D3BF8C25427C0C5A1008F6C0AAEtEu6J" TargetMode="External"/><Relationship Id="rId538" Type="http://schemas.openxmlformats.org/officeDocument/2006/relationships/hyperlink" Target="consultantplus://offline/ref=D9F3C2EAB498D208A0DF1667D4ACD4846069D2416FF7CE2E1BC72DCCFB9704EC338093E0BB808CF1576C877696861D3BF8C25427C0C5A1008F6C0AAEtEu6J" TargetMode="External"/><Relationship Id="rId81" Type="http://schemas.openxmlformats.org/officeDocument/2006/relationships/hyperlink" Target="consultantplus://offline/ref=D9F3C2EAB498D208A0DF1667D4ACD4846069D2416FF0CB2D13CD2DCCFB9704EC338093E0BB808CF1576C877795861D3BF8C25427C0C5A1008F6C0AAEtEu6J" TargetMode="External"/><Relationship Id="rId135" Type="http://schemas.openxmlformats.org/officeDocument/2006/relationships/hyperlink" Target="consultantplus://offline/ref=D9F3C2EAB498D208A0DF1667D4ACD4846069D2416FF0CB2D13CD2DCCFB9704EC338093E0BB808CF1576C877591861D3BF8C25427C0C5A1008F6C0AAEtEu6J" TargetMode="External"/><Relationship Id="rId177" Type="http://schemas.openxmlformats.org/officeDocument/2006/relationships/hyperlink" Target="consultantplus://offline/ref=D9F3C2EAB498D208A0DF1667D4ACD4846069D2416FF3CD2813CC2DCCFB9704EC338093E0BB808CF1576C877795861D3BF8C25427C0C5A1008F6C0AAEtEu6J" TargetMode="External"/><Relationship Id="rId342" Type="http://schemas.openxmlformats.org/officeDocument/2006/relationships/hyperlink" Target="consultantplus://offline/ref=D9F3C2EAB498D208A0DF1667D4ACD4846069D2416FF7CE2E1BC72DCCFB9704EC338093E0BB808CF1576C877099861D3BF8C25427C0C5A1008F6C0AAEtEu6J" TargetMode="External"/><Relationship Id="rId384" Type="http://schemas.openxmlformats.org/officeDocument/2006/relationships/hyperlink" Target="consultantplus://offline/ref=D9F3C2EAB498D208A0DF1667D4ACD4846069D2416FF7C32C15CC2DCCFB9704EC338093E0BB808CF1576C877796861D3BF8C25427C0C5A1008F6C0AAEtEu6J" TargetMode="External"/><Relationship Id="rId202" Type="http://schemas.openxmlformats.org/officeDocument/2006/relationships/hyperlink" Target="consultantplus://offline/ref=D9F3C2EAB498D208A0DF1667D4ACD4846069D2416FF0CE2610CA2DCCFB9704EC338093E0BB808CF1576C877192861D3BF8C25427C0C5A1008F6C0AAEtEu6J" TargetMode="External"/><Relationship Id="rId244" Type="http://schemas.openxmlformats.org/officeDocument/2006/relationships/hyperlink" Target="consultantplus://offline/ref=D9F3C2EAB498D208A0DF1667D4ACD4846069D2416FF3C82713CF2DCCFB9704EC338093E0BB808CF1576C877794861D3BF8C25427C0C5A1008F6C0AAEtEu6J" TargetMode="External"/><Relationship Id="rId39" Type="http://schemas.openxmlformats.org/officeDocument/2006/relationships/hyperlink" Target="consultantplus://offline/ref=D9F3C2EAB498D208A0DF1667D4ACD4846069D24168FAC92E13C570C6F3CE08EE348FCCE5BC918CF05F7287748F8F4968tBuEJ" TargetMode="External"/><Relationship Id="rId286" Type="http://schemas.openxmlformats.org/officeDocument/2006/relationships/hyperlink" Target="consultantplus://offline/ref=D9F3C2EAB498D208A0DF1667D4ACD4846069D2416FF2CF2A16C72DCCFB9704EC338093E0BB808CF1576C877193861D3BF8C25427C0C5A1008F6C0AAEtEu6J" TargetMode="External"/><Relationship Id="rId451" Type="http://schemas.openxmlformats.org/officeDocument/2006/relationships/hyperlink" Target="consultantplus://offline/ref=D9F3C2EAB498D208A0DF1667D4ACD4846069D2416FF7C32C15CC2DCCFB9704EC338093E0BB808CF1576C877699861D3BF8C25427C0C5A1008F6C0AAEtEu6J" TargetMode="External"/><Relationship Id="rId493" Type="http://schemas.openxmlformats.org/officeDocument/2006/relationships/hyperlink" Target="consultantplus://offline/ref=D9F3C2EAB498D208A0DF1667D4ACD4846069D2416FF7C32C15CC2DCCFB9704EC338093E0BB808CF1576C877B91861D3BF8C25427C0C5A1008F6C0AAEtEu6J" TargetMode="External"/><Relationship Id="rId507" Type="http://schemas.openxmlformats.org/officeDocument/2006/relationships/hyperlink" Target="consultantplus://offline/ref=D9F3C2EAB498D208A0DF1667D4ACD4846069D2416FF7C22D15C82DCCFB9704EC338093E0BB808CF1576C857393861D3BF8C25427C0C5A1008F6C0AAEtEu6J" TargetMode="External"/><Relationship Id="rId549" Type="http://schemas.openxmlformats.org/officeDocument/2006/relationships/hyperlink" Target="consultantplus://offline/ref=D9F3C2EAB498D208A0DF1667D4ACD4846069D24167F5CC2715C570C6F3CE08EE348FCCF7BCC980F0576D84779AD9182EE99A592FD6DBA619936E08tAuEJ" TargetMode="External"/><Relationship Id="rId50" Type="http://schemas.openxmlformats.org/officeDocument/2006/relationships/hyperlink" Target="consultantplus://offline/ref=D9F3C2EAB498D208A0DF1667D4ACD4846069D24166F5CB2A1BC570C6F3CE08EE348FCCF7BCC980F0576C87749AD9182EE99A592FD6DBA619936E08tAuEJ" TargetMode="External"/><Relationship Id="rId104" Type="http://schemas.openxmlformats.org/officeDocument/2006/relationships/hyperlink" Target="consultantplus://offline/ref=D9F3C2EAB498D208A0DF086AC2C08A8D6A6A8B4C6EF0C1784E9A2B9BA4C702B961C0CDB9F8CC9FF05072857393t8uFJ" TargetMode="External"/><Relationship Id="rId146" Type="http://schemas.openxmlformats.org/officeDocument/2006/relationships/hyperlink" Target="consultantplus://offline/ref=D9F3C2EAB498D208A0DF1667D4ACD4846069D2416FF2CD261AC72DCCFB9704EC338093E0BB808CF1576C877795861D3BF8C25427C0C5A1008F6C0AAEtEu6J" TargetMode="External"/><Relationship Id="rId188" Type="http://schemas.openxmlformats.org/officeDocument/2006/relationships/hyperlink" Target="consultantplus://offline/ref=D9F3C2EAB498D208A0DF1667D4ACD4846069D2416FF3CD2813CC2DCCFB9704EC338093E0BB808CF1576C877798861D3BF8C25427C0C5A1008F6C0AAEtEu6J" TargetMode="External"/><Relationship Id="rId311" Type="http://schemas.openxmlformats.org/officeDocument/2006/relationships/hyperlink" Target="consultantplus://offline/ref=D9F3C2EAB498D208A0DF1667D4ACD4846069D2416FF0CB2D13CD2DCCFB9704EC338093E0BB808CF1576C877A95861D3BF8C25427C0C5A1008F6C0AAEtEu6J" TargetMode="External"/><Relationship Id="rId353" Type="http://schemas.openxmlformats.org/officeDocument/2006/relationships/hyperlink" Target="consultantplus://offline/ref=D9F3C2EAB498D208A0DF1667D4ACD4846069D2416FF0CB2D13CD2DCCFB9704EC338093E0BB808CF1576C867293861D3BF8C25427C0C5A1008F6C0AAEtEu6J" TargetMode="External"/><Relationship Id="rId395" Type="http://schemas.openxmlformats.org/officeDocument/2006/relationships/hyperlink" Target="consultantplus://offline/ref=D9F3C2EAB498D208A0DF1667D4ACD4846069D2416FF0CB2D13CD2DCCFB9704EC338093E0BB808CF1576C867791861D3BF8C25427C0C5A1008F6C0AAEtEu6J" TargetMode="External"/><Relationship Id="rId409" Type="http://schemas.openxmlformats.org/officeDocument/2006/relationships/hyperlink" Target="consultantplus://offline/ref=D9F3C2EAB498D208A0DF1667D4ACD4846069D2416FF0CB2D13CD2DCCFB9704EC338093E0BB808CF1576C867691861D3BF8C25427C0C5A1008F6C0AAEtEu6J" TargetMode="External"/><Relationship Id="rId560" Type="http://schemas.openxmlformats.org/officeDocument/2006/relationships/hyperlink" Target="consultantplus://offline/ref=D9F3C2EAB498D208A0DF086AC2C08A8D6D638C4F6EF4C1784E9A2B9BA4C702B961C0CDB9F8CC9FF05072857393t8uFJ" TargetMode="External"/><Relationship Id="rId92" Type="http://schemas.openxmlformats.org/officeDocument/2006/relationships/hyperlink" Target="consultantplus://offline/ref=D9F3C2EAB498D208A0DF1667D4ACD4846069D2416FF2CE2811CD2DCCFB9704EC338093E0BB808CF1576C877192861D3BF8C25427C0C5A1008F6C0AAEtEu6J" TargetMode="External"/><Relationship Id="rId213" Type="http://schemas.openxmlformats.org/officeDocument/2006/relationships/hyperlink" Target="consultantplus://offline/ref=D9F3C2EAB498D208A0DF1667D4ACD4846069D2416FF2CF2A16C72DCCFB9704EC338093E0BB808CF1576C877290861D3BF8C25427C0C5A1008F6C0AAEtEu6J" TargetMode="External"/><Relationship Id="rId420" Type="http://schemas.openxmlformats.org/officeDocument/2006/relationships/hyperlink" Target="consultantplus://offline/ref=D9F3C2EAB498D208A0DF1667D4ACD4846069D2416FF0CB2D13CD2DCCFB9704EC338093E0BB808CF1576C867590861D3BF8C25427C0C5A1008F6C0AAEtEu6J" TargetMode="External"/><Relationship Id="rId255" Type="http://schemas.openxmlformats.org/officeDocument/2006/relationships/hyperlink" Target="consultantplus://offline/ref=D9F3C2EAB498D208A0DF086AC2C08A8D6A6A854569F3C1784E9A2B9BA4C702B961C0CDB9F8CC9FF05072857393t8uFJ" TargetMode="External"/><Relationship Id="rId297" Type="http://schemas.openxmlformats.org/officeDocument/2006/relationships/hyperlink" Target="consultantplus://offline/ref=D9F3C2EAB498D208A0DF1667D4ACD4846069D2416FF1CD2813CC2DCCFB9704EC338093E0BB808CF1576C877095861D3BF8C25427C0C5A1008F6C0AAEtEu6J" TargetMode="External"/><Relationship Id="rId462" Type="http://schemas.openxmlformats.org/officeDocument/2006/relationships/hyperlink" Target="consultantplus://offline/ref=D9F3C2EAB498D208A0DF1667D4ACD4846069D2416FF2CD261AC72DCCFB9704EC338093E0BB808CF1576C867392861D3BF8C25427C0C5A1008F6C0AAEtEu6J" TargetMode="External"/><Relationship Id="rId518" Type="http://schemas.openxmlformats.org/officeDocument/2006/relationships/hyperlink" Target="consultantplus://offline/ref=D9F3C2EAB498D208A0DF1667D4ACD4846069D2416FF6C82C12CB2DCCFB9704EC338093E0BB808CF1576C877798861D3BF8C25427C0C5A1008F6C0AAEtEu6J" TargetMode="External"/><Relationship Id="rId115" Type="http://schemas.openxmlformats.org/officeDocument/2006/relationships/hyperlink" Target="consultantplus://offline/ref=D9F3C2EAB498D208A0DF1667D4ACD4846069D24166F5CB2A1BC570C6F3CE08EE348FCCF7BCC980F0576C85779AD9182EE99A592FD6DBA619936E08tAuEJ" TargetMode="External"/><Relationship Id="rId157" Type="http://schemas.openxmlformats.org/officeDocument/2006/relationships/hyperlink" Target="consultantplus://offline/ref=D9F3C2EAB498D208A0DF1667D4ACD4846069D2416FF2CD261AC72DCCFB9704EC338093E0BB808CF1576C877799861D3BF8C25427C0C5A1008F6C0AAEtEu6J" TargetMode="External"/><Relationship Id="rId322" Type="http://schemas.openxmlformats.org/officeDocument/2006/relationships/hyperlink" Target="consultantplus://offline/ref=D9F3C2EAB498D208A0DF1667D4ACD4846069D2416FF0C22A1AC82DCCFB9704EC338093E0BB808CF1576C877099861D3BF8C25427C0C5A1008F6C0AAEtEu6J" TargetMode="External"/><Relationship Id="rId364" Type="http://schemas.openxmlformats.org/officeDocument/2006/relationships/hyperlink" Target="consultantplus://offline/ref=D9F3C2EAB498D208A0DF1667D4ACD4846069D2416FF0CB2D13CD2DCCFB9704EC338093E0BB808CF1576C867192861D3BF8C25427C0C5A1008F6C0AAEtEu6J" TargetMode="External"/><Relationship Id="rId61" Type="http://schemas.openxmlformats.org/officeDocument/2006/relationships/hyperlink" Target="consultantplus://offline/ref=D9F3C2EAB498D208A0DF1667D4ACD4846069D2416FF0CB2D13CD2DCCFB9704EC338093E0BB808CF1576C877397861D3BF8C25427C0C5A1008F6C0AAEtEu6J" TargetMode="External"/><Relationship Id="rId199" Type="http://schemas.openxmlformats.org/officeDocument/2006/relationships/hyperlink" Target="consultantplus://offline/ref=D9F3C2EAB498D208A0DF1667D4ACD4846069D2416FF0CE2610CA2DCCFB9704EC338093E0BB808CF1576C877190861D3BF8C25427C0C5A1008F6C0AAEtEu6J" TargetMode="External"/><Relationship Id="rId571" Type="http://schemas.openxmlformats.org/officeDocument/2006/relationships/hyperlink" Target="consultantplus://offline/ref=D9F3C2EAB498D208A0DF1667D4ACD4846069D2416FF2CD261AC72DCCFB9704EC338093E0BB808CF1576C867299861D3BF8C25427C0C5A1008F6C0AAEtEu6J" TargetMode="External"/><Relationship Id="rId19" Type="http://schemas.openxmlformats.org/officeDocument/2006/relationships/hyperlink" Target="consultantplus://offline/ref=D9F3C2EAB498D208A0DF1667D4ACD4846069D2416FF7CA2711C62DCCFB9704EC338093E0BB808CF1576C877394861D3BF8C25427C0C5A1008F6C0AAEtEu6J" TargetMode="External"/><Relationship Id="rId224" Type="http://schemas.openxmlformats.org/officeDocument/2006/relationships/hyperlink" Target="consultantplus://offline/ref=D9F3C2EAB498D208A0DF1667D4ACD4846069D2416FF0CB2D13CD2DCCFB9704EC338093E0BB808CF1576C877492861D3BF8C25427C0C5A1008F6C0AAEtEu6J" TargetMode="External"/><Relationship Id="rId266" Type="http://schemas.openxmlformats.org/officeDocument/2006/relationships/hyperlink" Target="consultantplus://offline/ref=D9F3C2EAB498D208A0DF1667D4ACD4846069D24166F4C82B16C570C6F3CE08EE348FCCF7BCC980F0576C85709AD9182EE99A592FD6DBA619936E08tAuEJ" TargetMode="External"/><Relationship Id="rId431" Type="http://schemas.openxmlformats.org/officeDocument/2006/relationships/hyperlink" Target="consultantplus://offline/ref=D9F3C2EAB498D208A0DF1667D4ACD4846069D2416FF0CB2D13CD2DCCFB9704EC338093E0BB808CF1576C867595861D3BF8C25427C0C5A1008F6C0AAEtEu6J" TargetMode="External"/><Relationship Id="rId473" Type="http://schemas.openxmlformats.org/officeDocument/2006/relationships/hyperlink" Target="consultantplus://offline/ref=D9F3C2EAB498D208A0DF086AC2C08A8D6A6A854569F3C1784E9A2B9BA4C702B961C0CDB9F8CC9FF05072857393t8uFJ" TargetMode="External"/><Relationship Id="rId529" Type="http://schemas.openxmlformats.org/officeDocument/2006/relationships/hyperlink" Target="consultantplus://offline/ref=D9F3C2EAB498D208A0DF1667D4ACD4846069D2416FF7CD2D13C92DCCFB9704EC338093E0BB808CF1576C877790861D3BF8C25427C0C5A1008F6C0AAEtEu6J" TargetMode="External"/><Relationship Id="rId30" Type="http://schemas.openxmlformats.org/officeDocument/2006/relationships/hyperlink" Target="consultantplus://offline/ref=D9F3C2EAB498D208A0DF1667D4ACD4846069D2416AF0C92717C570C6F3CE08EE348FCCE5BC918CF05F7287748F8F4968tBuEJ" TargetMode="External"/><Relationship Id="rId126" Type="http://schemas.openxmlformats.org/officeDocument/2006/relationships/hyperlink" Target="consultantplus://offline/ref=D9F3C2EAB498D208A0DF1667D4ACD4846069D2416FF2CE2811CD2DCCFB9704EC338093E0BB808CF1576C877197861D3BF8C25427C0C5A1008F6C0AAEtEu6J" TargetMode="External"/><Relationship Id="rId168" Type="http://schemas.openxmlformats.org/officeDocument/2006/relationships/hyperlink" Target="consultantplus://offline/ref=D9F3C2EAB498D208A0DF086AC2C08A8D6A6A854569F3C1784E9A2B9BA4C702B961C0CDB9F8CC9FF05072857393t8uFJ" TargetMode="External"/><Relationship Id="rId333" Type="http://schemas.openxmlformats.org/officeDocument/2006/relationships/hyperlink" Target="consultantplus://offline/ref=D9F3C2EAB498D208A0DF1667D4ACD4846069D2416FF0CB2D13CD2DCCFB9704EC338093E0BB808CF1576C867390861D3BF8C25427C0C5A1008F6C0AAEtEu6J" TargetMode="External"/><Relationship Id="rId540" Type="http://schemas.openxmlformats.org/officeDocument/2006/relationships/hyperlink" Target="consultantplus://offline/ref=D9F3C2EAB498D208A0DF1667D4ACD4846069D2416FF7C32C15CC2DCCFB9704EC338093E0BB808CF1576C867294861D3BF8C25427C0C5A1008F6C0AAEtEu6J" TargetMode="External"/><Relationship Id="rId72" Type="http://schemas.openxmlformats.org/officeDocument/2006/relationships/hyperlink" Target="consultantplus://offline/ref=D9F3C2EAB498D208A0DF086AC2C08A8D68638E486FF0C1784E9A2B9BA4C702B961C0CDB9F8CC9FF05072857393t8uFJ" TargetMode="External"/><Relationship Id="rId375" Type="http://schemas.openxmlformats.org/officeDocument/2006/relationships/hyperlink" Target="consultantplus://offline/ref=D9F3C2EAB498D208A0DF1667D4ACD4846069D2416FF0CB2D13CD2DCCFB9704EC338093E0BB808CF1576C867093861D3BF8C25427C0C5A1008F6C0AAEtEu6J" TargetMode="External"/><Relationship Id="rId3" Type="http://schemas.openxmlformats.org/officeDocument/2006/relationships/webSettings" Target="webSettings.xml"/><Relationship Id="rId235" Type="http://schemas.openxmlformats.org/officeDocument/2006/relationships/hyperlink" Target="consultantplus://offline/ref=D9F3C2EAB498D208A0DF086AC2C08A8D6A6A8B4C6EF0C1784E9A2B9BA4C702B961C0CDB9F8CC9FF05072857393t8uFJ" TargetMode="External"/><Relationship Id="rId277" Type="http://schemas.openxmlformats.org/officeDocument/2006/relationships/hyperlink" Target="consultantplus://offline/ref=D9F3C2EAB498D208A0DF1667D4ACD4846069D2416FF7C32C15CC2DCCFB9704EC338093E0BB808CF1576C877091861D3BF8C25427C0C5A1008F6C0AAEtEu6J" TargetMode="External"/><Relationship Id="rId400" Type="http://schemas.openxmlformats.org/officeDocument/2006/relationships/hyperlink" Target="consultantplus://offline/ref=D9F3C2EAB498D208A0DF1667D4ACD4846069D2416FF0CB2D13CD2DCCFB9704EC338093E0BB808CF1576C867794861D3BF8C25427C0C5A1008F6C0AAEtEu6J" TargetMode="External"/><Relationship Id="rId442" Type="http://schemas.openxmlformats.org/officeDocument/2006/relationships/hyperlink" Target="consultantplus://offline/ref=D9F3C2EAB498D208A0DF1667D4ACD4846069D2416FF1C92C1AC62DCCFB9704EC338093E0BB808CF1576C877096861D3BF8C25427C0C5A1008F6C0AAEtEu6J" TargetMode="External"/><Relationship Id="rId484" Type="http://schemas.openxmlformats.org/officeDocument/2006/relationships/hyperlink" Target="consultantplus://offline/ref=D9F3C2EAB498D208A0DF1667D4ACD4846069D2416FF7C32C15CC2DCCFB9704EC338093E0BB808CF1576C877492861D3BF8C25427C0C5A1008F6C0AAEtEu6J" TargetMode="External"/><Relationship Id="rId137" Type="http://schemas.openxmlformats.org/officeDocument/2006/relationships/hyperlink" Target="consultantplus://offline/ref=D9F3C2EAB498D208A0DF1667D4ACD4846069D2416FF7CE2E1BC72DCCFB9704EC338093E0BB808CF1576C877195861D3BF8C25427C0C5A1008F6C0AAEtEu6J" TargetMode="External"/><Relationship Id="rId302" Type="http://schemas.openxmlformats.org/officeDocument/2006/relationships/hyperlink" Target="consultantplus://offline/ref=D9F3C2EAB498D208A0DF1667D4ACD4846069D2416FF0CE2610CA2DCCFB9704EC338093E0BB808CF1576C877095861D3BF8C25427C0C5A1008F6C0AAEtEu6J" TargetMode="External"/><Relationship Id="rId344" Type="http://schemas.openxmlformats.org/officeDocument/2006/relationships/hyperlink" Target="consultantplus://offline/ref=D9F3C2EAB498D208A0DF1667D4ACD4846069D2416FF0CB2D13CD2DCCFB9704EC338093E0BB808CF1576C867398861D3BF8C25427C0C5A1008F6C0AAEtEu6J" TargetMode="External"/><Relationship Id="rId41" Type="http://schemas.openxmlformats.org/officeDocument/2006/relationships/hyperlink" Target="consultantplus://offline/ref=D9F3C2EAB498D208A0DF1667D4ACD4846069D24169F4C9291BC570C6F3CE08EE348FCCE5BC918CF05F7287748F8F4968tBuEJ" TargetMode="External"/><Relationship Id="rId83" Type="http://schemas.openxmlformats.org/officeDocument/2006/relationships/hyperlink" Target="consultantplus://offline/ref=D9F3C2EAB498D208A0DF1667D4ACD4846069D2416FF0CB2D13CD2DCCFB9704EC338093E0BB808CF1576C877797861D3BF8C25427C0C5A1008F6C0AAEtEu6J" TargetMode="External"/><Relationship Id="rId179" Type="http://schemas.openxmlformats.org/officeDocument/2006/relationships/hyperlink" Target="consultantplus://offline/ref=D9F3C2EAB498D208A0DF1667D4ACD4846069D2416FF2CD261AC72DCCFB9704EC338093E0BB808CF1576C877696861D3BF8C25427C0C5A1008F6C0AAEtEu6J" TargetMode="External"/><Relationship Id="rId386" Type="http://schemas.openxmlformats.org/officeDocument/2006/relationships/hyperlink" Target="consultantplus://offline/ref=D9F3C2EAB498D208A0DF1667D4ACD4846069D2416FF0C22A1AC82DCCFB9704EC338093E0BB808CF1576C877797861D3BF8C25427C0C5A1008F6C0AAEtEu6J" TargetMode="External"/><Relationship Id="rId551" Type="http://schemas.openxmlformats.org/officeDocument/2006/relationships/hyperlink" Target="consultantplus://offline/ref=D9F3C2EAB498D208A0DF1667D4ACD4846069D2416FF3CD2813CC2DCCFB9704EC338093E0BB808CF1576C877A99861D3BF8C25427C0C5A1008F6C0AAEtEu6J" TargetMode="External"/><Relationship Id="rId190" Type="http://schemas.openxmlformats.org/officeDocument/2006/relationships/hyperlink" Target="consultantplus://offline/ref=D9F3C2EAB498D208A0DF1667D4ACD4846069D2416FF0CB2D13CD2DCCFB9704EC338093E0BB808CF1576C877599861D3BF8C25427C0C5A1008F6C0AAEtEu6J" TargetMode="External"/><Relationship Id="rId204" Type="http://schemas.openxmlformats.org/officeDocument/2006/relationships/hyperlink" Target="consultantplus://offline/ref=D9F3C2EAB498D208A0DF1667D4ACD4846069D2416FF7C32B13CE2DCCFB9704EC338093E0BB808CF1576D827099861D3BF8C25427C0C5A1008F6C0AAEtEu6J" TargetMode="External"/><Relationship Id="rId246" Type="http://schemas.openxmlformats.org/officeDocument/2006/relationships/hyperlink" Target="consultantplus://offline/ref=D9F3C2EAB498D208A0DF086AC2C08A8D686A8F4D67F7C1784E9A2B9BA4C702B961C0CDB9F8CC9FF05072857393t8uFJ" TargetMode="External"/><Relationship Id="rId288" Type="http://schemas.openxmlformats.org/officeDocument/2006/relationships/hyperlink" Target="consultantplus://offline/ref=D9F3C2EAB498D208A0DF1667D4ACD4846069D2416FF2CF2A16C72DCCFB9704EC338093E0BB808CF1576C877192861D3BF8C25427C0C5A1008F6C0AAEtEu6J" TargetMode="External"/><Relationship Id="rId411" Type="http://schemas.openxmlformats.org/officeDocument/2006/relationships/hyperlink" Target="consultantplus://offline/ref=D9F3C2EAB498D208A0DF1667D4ACD4846069D2416FF0CB2D13CD2DCCFB9704EC338093E0BB808CF1576C867693861D3BF8C25427C0C5A1008F6C0AAEtEu6J" TargetMode="External"/><Relationship Id="rId453" Type="http://schemas.openxmlformats.org/officeDocument/2006/relationships/hyperlink" Target="consultantplus://offline/ref=D9F3C2EAB498D208A0DF1667D4ACD4846069D2416FF0C22A1AC82DCCFB9704EC338093E0BB808CF1576C877693861D3BF8C25427C0C5A1008F6C0AAEtEu6J" TargetMode="External"/><Relationship Id="rId509" Type="http://schemas.openxmlformats.org/officeDocument/2006/relationships/hyperlink" Target="consultantplus://offline/ref=D9F3C2EAB498D208A0DF086AC2C08A8D6A6A854569F3C1784E9A2B9BA4C702B961C0CDB9F8CC9FF05072857393t8uFJ" TargetMode="External"/><Relationship Id="rId106" Type="http://schemas.openxmlformats.org/officeDocument/2006/relationships/hyperlink" Target="consultantplus://offline/ref=D9F3C2EAB498D208A0DF1667D4ACD4846069D24167F5CC2715C570C6F3CE08EE348FCCF7BCC980F0576C83759AD9182EE99A592FD6DBA619936E08tAuEJ" TargetMode="External"/><Relationship Id="rId313" Type="http://schemas.openxmlformats.org/officeDocument/2006/relationships/hyperlink" Target="consultantplus://offline/ref=D9F3C2EAB498D208A0DF1667D4ACD4846069D2416FF0CB2D13CD2DCCFB9704EC338093E0BB808CF1576C877A94861D3BF8C25427C0C5A1008F6C0AAEtEu6J" TargetMode="External"/><Relationship Id="rId495" Type="http://schemas.openxmlformats.org/officeDocument/2006/relationships/hyperlink" Target="consultantplus://offline/ref=D9F3C2EAB498D208A0DF1667D4ACD4846069D2416FF7C32C15CC2DCCFB9704EC338093E0BB808CF1576C877B90861D3BF8C25427C0C5A1008F6C0AAEtEu6J" TargetMode="External"/><Relationship Id="rId10" Type="http://schemas.openxmlformats.org/officeDocument/2006/relationships/hyperlink" Target="consultantplus://offline/ref=D9F3C2EAB498D208A0DF1667D4ACD4846069D2416FF2CE2811CD2DCCFB9704EC338093E0BB808CF1576C877394861D3BF8C25427C0C5A1008F6C0AAEtEu6J" TargetMode="External"/><Relationship Id="rId52" Type="http://schemas.openxmlformats.org/officeDocument/2006/relationships/hyperlink" Target="consultantplus://offline/ref=D9F3C2EAB498D208A0DF1667D4ACD4846069D24167F5CC2715C570C6F3CE08EE348FCCF7BCC980F0576C87749AD9182EE99A592FD6DBA619936E08tAuEJ" TargetMode="External"/><Relationship Id="rId94" Type="http://schemas.openxmlformats.org/officeDocument/2006/relationships/hyperlink" Target="consultantplus://offline/ref=D9F3C2EAB498D208A0DF1667D4ACD4846069D2416AF0C82D14C570C6F3CE08EE348FCCF7BCC980F0576C86779AD9182EE99A592FD6DBA619936E08tAuEJ" TargetMode="External"/><Relationship Id="rId148" Type="http://schemas.openxmlformats.org/officeDocument/2006/relationships/hyperlink" Target="consultantplus://offline/ref=D9F3C2EAB498D208A0DF1667D4ACD4846069D2416FF1CD2813CC2DCCFB9704EC338093E0BB808CF1576C877093861D3BF8C25427C0C5A1008F6C0AAEtEu6J" TargetMode="External"/><Relationship Id="rId355" Type="http://schemas.openxmlformats.org/officeDocument/2006/relationships/hyperlink" Target="consultantplus://offline/ref=D9F3C2EAB498D208A0DF1667D4ACD4846069D2416FF0CB2D13CD2DCCFB9704EC338093E0BB808CF1576C867295861D3BF8C25427C0C5A1008F6C0AAEtEu6J" TargetMode="External"/><Relationship Id="rId397" Type="http://schemas.openxmlformats.org/officeDocument/2006/relationships/hyperlink" Target="consultantplus://offline/ref=D9F3C2EAB498D208A0DF1667D4ACD4846069D2416FF0CB2D13CD2DCCFB9704EC338093E0BB808CF1576C867793861D3BF8C25427C0C5A1008F6C0AAEtEu6J" TargetMode="External"/><Relationship Id="rId520" Type="http://schemas.openxmlformats.org/officeDocument/2006/relationships/hyperlink" Target="consultantplus://offline/ref=D9F3C2EAB498D208A0DF1667D4ACD4846069D2416FF7C32C15CC2DCCFB9704EC338093E0BB808CF1576C867398861D3BF8C25427C0C5A1008F6C0AAEtEu6J" TargetMode="External"/><Relationship Id="rId562" Type="http://schemas.openxmlformats.org/officeDocument/2006/relationships/hyperlink" Target="consultantplus://offline/ref=D9F3C2EAB498D208A0DF086AC2C08A8D6A6A854569F3C1784E9A2B9BA4C702B961C0CDB9F8CC9FF05072857393t8uFJ" TargetMode="External"/><Relationship Id="rId215" Type="http://schemas.openxmlformats.org/officeDocument/2006/relationships/hyperlink" Target="consultantplus://offline/ref=D9F3C2EAB498D208A0DF1667D4ACD4846069D2416FF2CF2A16C72DCCFB9704EC338093E0BB808CF1576C877293861D3BF8C25427C0C5A1008F6C0AAEtEu6J" TargetMode="External"/><Relationship Id="rId257" Type="http://schemas.openxmlformats.org/officeDocument/2006/relationships/hyperlink" Target="consultantplus://offline/ref=D9F3C2EAB498D208A0DF1667D4ACD4846069D24167F5CC2715C570C6F3CE08EE348FCCF7BCC980F0576C80749AD9182EE99A592FD6DBA619936E08tAuEJ" TargetMode="External"/><Relationship Id="rId422" Type="http://schemas.openxmlformats.org/officeDocument/2006/relationships/hyperlink" Target="consultantplus://offline/ref=D9F3C2EAB498D208A0DF086AC2C08A8D6A638B4C6FF4C1784E9A2B9BA4C702B973C095B5F8C481F25367D322D5D8446AB4895920D6D9A105t9u3J" TargetMode="External"/><Relationship Id="rId464" Type="http://schemas.openxmlformats.org/officeDocument/2006/relationships/hyperlink" Target="consultantplus://offline/ref=D9F3C2EAB498D208A0DF1667D4ACD4846069D2416FF0CB2D13CD2DCCFB9704EC338093E0BB808CF1576C867496861D3BF8C25427C0C5A1008F6C0AAEtEu6J" TargetMode="External"/><Relationship Id="rId299" Type="http://schemas.openxmlformats.org/officeDocument/2006/relationships/hyperlink" Target="consultantplus://offline/ref=D9F3C2EAB498D208A0DF1667D4ACD4846069D2416FF0C22A1AC82DCCFB9704EC338093E0BB808CF1576C877092861D3BF8C25427C0C5A1008F6C0AAEtEu6J" TargetMode="External"/><Relationship Id="rId63" Type="http://schemas.openxmlformats.org/officeDocument/2006/relationships/hyperlink" Target="consultantplus://offline/ref=D9F3C2EAB498D208A0DF1667D4ACD4846069D2416FF0C22A1AC82DCCFB9704EC338093E0BB808CF1576C877397861D3BF8C25427C0C5A1008F6C0AAEtEu6J" TargetMode="External"/><Relationship Id="rId159" Type="http://schemas.openxmlformats.org/officeDocument/2006/relationships/hyperlink" Target="consultantplus://offline/ref=D9F3C2EAB498D208A0DF1667D4ACD4846069D2416FF1CD2813CC2DCCFB9704EC338093E0BB808CF1576C877092861D3BF8C25427C0C5A1008F6C0AAEtEu6J" TargetMode="External"/><Relationship Id="rId366" Type="http://schemas.openxmlformats.org/officeDocument/2006/relationships/hyperlink" Target="consultantplus://offline/ref=D9F3C2EAB498D208A0DF1667D4ACD4846069D2416FF0CE2610CA2DCCFB9704EC338093E0BB808CF1576C877795861D3BF8C25427C0C5A1008F6C0AAEtEu6J" TargetMode="External"/><Relationship Id="rId573" Type="http://schemas.openxmlformats.org/officeDocument/2006/relationships/hyperlink" Target="consultantplus://offline/ref=D9F3C2EAB498D208A0DF1667D4ACD4846069D24167F5CC2715C570C6F3CE08EE348FCCF7BCC980F0576D84769AD9182EE99A592FD6DBA619936E08tAuEJ" TargetMode="External"/><Relationship Id="rId226" Type="http://schemas.openxmlformats.org/officeDocument/2006/relationships/hyperlink" Target="consultantplus://offline/ref=D9F3C2EAB498D208A0DF1667D4ACD4846069D2416FF0CB2D13CD2DCCFB9704EC338093E0BB808CF1576C877495861D3BF8C25427C0C5A1008F6C0AAEtEu6J" TargetMode="External"/><Relationship Id="rId433" Type="http://schemas.openxmlformats.org/officeDocument/2006/relationships/hyperlink" Target="consultantplus://offline/ref=D9F3C2EAB498D208A0DF1667D4ACD4846069D2416FF1C92C1AC62DCCFB9704EC338093E0BB808CF1576C877094861D3BF8C25427C0C5A1008F6C0AAEtEu6J" TargetMode="External"/><Relationship Id="rId74" Type="http://schemas.openxmlformats.org/officeDocument/2006/relationships/hyperlink" Target="consultantplus://offline/ref=D9F3C2EAB498D208A0DF1667D4ACD4846069D2416FF0CB2D13CD2DCCFB9704EC338093E0BB808CF1576C877098861D3BF8C25427C0C5A1008F6C0AAEtEu6J" TargetMode="External"/><Relationship Id="rId377" Type="http://schemas.openxmlformats.org/officeDocument/2006/relationships/hyperlink" Target="consultantplus://offline/ref=D9F3C2EAB498D208A0DF1667D4ACD4846069D2416FF0CB2D13CD2DCCFB9704EC338093E0BB808CF1576C867092861D3BF8C25427C0C5A1008F6C0AAEtEu6J" TargetMode="External"/><Relationship Id="rId500" Type="http://schemas.openxmlformats.org/officeDocument/2006/relationships/hyperlink" Target="consultantplus://offline/ref=D9F3C2EAB498D208A0DF086AC2C08A8D6D63844E69F3C1784E9A2B9BA4C702B961C0CDB9F8CC9FF05072857393t8uFJ" TargetMode="External"/><Relationship Id="rId5" Type="http://schemas.openxmlformats.org/officeDocument/2006/relationships/hyperlink" Target="consultantplus://offline/ref=D9F3C2EAB498D208A0DF1667D4ACD4846069D24166F5CB2A1BC570C6F3CE08EE348FCCF7BCC980F0576C87769AD9182EE99A592FD6DBA619936E08tAuEJ" TargetMode="External"/><Relationship Id="rId237" Type="http://schemas.openxmlformats.org/officeDocument/2006/relationships/hyperlink" Target="consultantplus://offline/ref=D9F3C2EAB498D208A0DF086AC2C08A8D6A638B4C6FF4C1784E9A2B9BA4C702B961C0CDB9F8CC9FF05072857393t8uFJ" TargetMode="External"/><Relationship Id="rId444" Type="http://schemas.openxmlformats.org/officeDocument/2006/relationships/hyperlink" Target="consultantplus://offline/ref=D9F3C2EAB498D208A0DF1667D4ACD4846069D2416FF0CB2D13CD2DCCFB9704EC338093E0BB808CF1576C867596861D3BF8C25427C0C5A1008F6C0AAEtEu6J" TargetMode="External"/><Relationship Id="rId290" Type="http://schemas.openxmlformats.org/officeDocument/2006/relationships/hyperlink" Target="consultantplus://offline/ref=D9F3C2EAB498D208A0DF1667D4ACD4846069D2416FF2CE2811CD2DCCFB9704EC338093E0BB808CF1576C877099861D3BF8C25427C0C5A1008F6C0AAEtEu6J" TargetMode="External"/><Relationship Id="rId304" Type="http://schemas.openxmlformats.org/officeDocument/2006/relationships/hyperlink" Target="consultantplus://offline/ref=D9F3C2EAB498D208A0DF1667D4ACD4846069D2416FF7CE2E1BC72DCCFB9704EC338093E0BB808CF1576C877095861D3BF8C25427C0C5A1008F6C0AAEtEu6J" TargetMode="External"/><Relationship Id="rId388" Type="http://schemas.openxmlformats.org/officeDocument/2006/relationships/hyperlink" Target="consultantplus://offline/ref=D9F3C2EAB498D208A0DF1667D4ACD4846069D2416FF0CB2D13CD2DCCFB9704EC338093E0BB808CF1576C867097861D3BF8C25427C0C5A1008F6C0AAEtEu6J" TargetMode="External"/><Relationship Id="rId511" Type="http://schemas.openxmlformats.org/officeDocument/2006/relationships/hyperlink" Target="consultantplus://offline/ref=D9F3C2EAB498D208A0DF086AC2C08A8D6B648F4C6DF89C7246C32799A3C85DAE748999B4F8C684F45C38D637C4804962A2975E39CADBA3t0u5J" TargetMode="External"/><Relationship Id="rId85" Type="http://schemas.openxmlformats.org/officeDocument/2006/relationships/hyperlink" Target="consultantplus://offline/ref=D9F3C2EAB498D208A0DF1667D4ACD4846069D2416FF0CB2D13CD2DCCFB9704EC338093E0BB808CF1576C877799861D3BF8C25427C0C5A1008F6C0AAEtEu6J" TargetMode="External"/><Relationship Id="rId150" Type="http://schemas.openxmlformats.org/officeDocument/2006/relationships/hyperlink" Target="consultantplus://offline/ref=D9F3C2EAB498D208A0DF1667D4ACD4846069D2416FF0C22A1AC82DCCFB9704EC338093E0BB808CF1576C877194861D3BF8C25427C0C5A1008F6C0AAEtEu6J" TargetMode="External"/><Relationship Id="rId248" Type="http://schemas.openxmlformats.org/officeDocument/2006/relationships/hyperlink" Target="consultantplus://offline/ref=D9F3C2EAB498D208A0DF1667D4ACD4846069D2416FF3C82713CF2DCCFB9704EC338093E0BB808CF1576C877798861D3BF8C25427C0C5A1008F6C0AAEtEu6J" TargetMode="External"/><Relationship Id="rId455" Type="http://schemas.openxmlformats.org/officeDocument/2006/relationships/hyperlink" Target="consultantplus://offline/ref=D9F3C2EAB498D208A0DF1667D4ACD4846069D2416FF7C32C15CC2DCCFB9704EC338093E0BB808CF1576C877698861D3BF8C25427C0C5A1008F6C0AAEtEu6J" TargetMode="External"/><Relationship Id="rId12" Type="http://schemas.openxmlformats.org/officeDocument/2006/relationships/hyperlink" Target="consultantplus://offline/ref=D9F3C2EAB498D208A0DF1667D4ACD4846069D2416FF2CD261AC72DCCFB9704EC338093E0BB808CF1576C877394861D3BF8C25427C0C5A1008F6C0AAEtEu6J" TargetMode="External"/><Relationship Id="rId108" Type="http://schemas.openxmlformats.org/officeDocument/2006/relationships/hyperlink" Target="consultantplus://offline/ref=D9F3C2EAB498D208A0DF1667D4ACD4846069D2416FF2CD261AC72DCCFB9704EC338093E0BB808CF1576C877092861D3BF8C25427C0C5A1008F6C0AAEtEu6J" TargetMode="External"/><Relationship Id="rId315" Type="http://schemas.openxmlformats.org/officeDocument/2006/relationships/hyperlink" Target="consultantplus://offline/ref=D9F3C2EAB498D208A0DF1667D4ACD4846069D2416FF7CE2E1BC72DCCFB9704EC338093E0BB808CF1576C877094861D3BF8C25427C0C5A1008F6C0AAEtEu6J" TargetMode="External"/><Relationship Id="rId522" Type="http://schemas.openxmlformats.org/officeDocument/2006/relationships/hyperlink" Target="consultantplus://offline/ref=D9F3C2EAB498D208A0DF1667D4ACD4846069D2416FF7CD2D13C92DCCFB9704EC338093E0BB808CF1576C877297861D3BF8C25427C0C5A1008F6C0AAEtEu6J" TargetMode="External"/><Relationship Id="rId96" Type="http://schemas.openxmlformats.org/officeDocument/2006/relationships/hyperlink" Target="consultantplus://offline/ref=D9F3C2EAB498D208A0DF1667D4ACD4846069D24167F5CC2715C570C6F3CE08EE348FCCF7BCC980F0576C83709AD9182EE99A592FD6DBA619936E08tAuEJ" TargetMode="External"/><Relationship Id="rId161" Type="http://schemas.openxmlformats.org/officeDocument/2006/relationships/hyperlink" Target="consultantplus://offline/ref=D9F3C2EAB498D208A0DF1667D4ACD4846069D2416FF7C32C15CC2DCCFB9704EC338093E0BB808CF1576C877192861D3BF8C25427C0C5A1008F6C0AAEtEu6J" TargetMode="External"/><Relationship Id="rId399" Type="http://schemas.openxmlformats.org/officeDocument/2006/relationships/hyperlink" Target="consultantplus://offline/ref=D9F3C2EAB498D208A0DF1667D4ACD4846069D2416FF0CB2D13CD2DCCFB9704EC338093E0BB808CF1576C867795861D3BF8C25427C0C5A1008F6C0AAEtEu6J" TargetMode="External"/><Relationship Id="rId259" Type="http://schemas.openxmlformats.org/officeDocument/2006/relationships/hyperlink" Target="consultantplus://offline/ref=D9F3C2EAB498D208A0DF1667D4ACD4846069D24166F5CB2A1BC570C6F3CE08EE348FCCF7BCC980F0576C847B9AD9182EE99A592FD6DBA619936E08tAuEJ" TargetMode="External"/><Relationship Id="rId466" Type="http://schemas.openxmlformats.org/officeDocument/2006/relationships/hyperlink" Target="consultantplus://offline/ref=D9F3C2EAB498D208A0DF1667D4ACD4846069D2416FF7CE2E1BC72DCCFB9704EC338093E0BB808CF1576C877796861D3BF8C25427C0C5A1008F6C0AAEtEu6J" TargetMode="External"/><Relationship Id="rId23" Type="http://schemas.openxmlformats.org/officeDocument/2006/relationships/hyperlink" Target="consultantplus://offline/ref=D9F3C2EAB498D208A0DF1667D4ACD4846069D2416FF7CA2E17CF2DCCFB9704EC338093E0BB808CF1576C877090861D3BF8C25427C0C5A1008F6C0AAEtEu6J" TargetMode="External"/><Relationship Id="rId119" Type="http://schemas.openxmlformats.org/officeDocument/2006/relationships/hyperlink" Target="consultantplus://offline/ref=D9F3C2EAB498D208A0DF1667D4ACD4846069D24167F5CC2715C570C6F3CE08EE348FCCF7BCC980F0576C82709AD9182EE99A592FD6DBA619936E08tAuEJ" TargetMode="External"/><Relationship Id="rId326" Type="http://schemas.openxmlformats.org/officeDocument/2006/relationships/hyperlink" Target="consultantplus://offline/ref=D9F3C2EAB498D208A0DF1667D4ACD4846069D2416FF0CB2D13CD2DCCFB9704EC338093E0BB808CF1576C877A98861D3BF8C25427C0C5A1008F6C0AAEtEu6J" TargetMode="External"/><Relationship Id="rId533" Type="http://schemas.openxmlformats.org/officeDocument/2006/relationships/hyperlink" Target="consultantplus://offline/ref=D9F3C2EAB498D208A0DF086AC2C08A8D6B648F4C6DF89C7246C32799A3C85DAE748999B4F8C587F85C38D637C4804962A2975E39CADBA3t0u5J" TargetMode="External"/><Relationship Id="rId172" Type="http://schemas.openxmlformats.org/officeDocument/2006/relationships/hyperlink" Target="consultantplus://offline/ref=D9F3C2EAB498D208A0DF1667D4ACD4846069D2416FF2CD261AC72DCCFB9704EC338093E0BB808CF1576C877697861D3BF8C25427C0C5A1008F6C0AAEtEu6J" TargetMode="External"/><Relationship Id="rId477" Type="http://schemas.openxmlformats.org/officeDocument/2006/relationships/hyperlink" Target="consultantplus://offline/ref=D9F3C2EAB498D208A0DF086AC2C08A8D6B648F4C6DF89C7246C32799A3C85DAE748999B4F8C587F85C38D637C4804962A2975E39CADBA3t0u5J" TargetMode="External"/><Relationship Id="rId337" Type="http://schemas.openxmlformats.org/officeDocument/2006/relationships/hyperlink" Target="consultantplus://offline/ref=D9F3C2EAB498D208A0DF1667D4ACD4846069D2416FF0CB2D13CD2DCCFB9704EC338093E0BB808CF1576C867397861D3BF8C25427C0C5A1008F6C0AAEtE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52250</Words>
  <Characters>297825</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349377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Иванцова Елена Алексеевна</dc:creator>
  <cp:keywords/>
  <dc:description/>
  <cp:lastModifiedBy>Иванцова Елена Алексеевна</cp:lastModifiedBy>
  <cp:revision>1</cp:revision>
  <dcterms:created xsi:type="dcterms:W3CDTF">2022-07-08T09:46:00Z</dcterms:created>
  <dcterms:modified xsi:type="dcterms:W3CDTF">2022-07-08T09:48:00Z</dcterms:modified>
</cp:coreProperties>
</file>