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17C8" w:rsidRPr="00B617C8" w:rsidRDefault="00B617C8" w:rsidP="00B617C8">
      <w:pPr>
        <w:widowControl w:val="0"/>
        <w:autoSpaceDE w:val="0"/>
        <w:autoSpaceDN w:val="0"/>
        <w:jc w:val="center"/>
        <w:rPr>
          <w:rFonts w:eastAsia="Times New Roman"/>
          <w:lang w:eastAsia="ru-RU"/>
        </w:rPr>
      </w:pPr>
      <w:r w:rsidRPr="00B617C8">
        <w:rPr>
          <w:rFonts w:eastAsia="Times New Roman"/>
          <w:noProof/>
          <w:sz w:val="20"/>
          <w:szCs w:val="20"/>
          <w:lang w:eastAsia="ru-RU"/>
        </w:rPr>
        <w:drawing>
          <wp:inline distT="0" distB="0" distL="0" distR="0">
            <wp:extent cx="55245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17C8" w:rsidRPr="00B617C8" w:rsidRDefault="00B617C8" w:rsidP="00B617C8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bCs/>
          <w:lang w:eastAsia="ru-RU"/>
        </w:rPr>
      </w:pPr>
    </w:p>
    <w:p w:rsidR="00B617C8" w:rsidRPr="00B617C8" w:rsidRDefault="00B617C8" w:rsidP="00B617C8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bCs/>
          <w:lang w:eastAsia="ru-RU"/>
        </w:rPr>
      </w:pPr>
      <w:r w:rsidRPr="00B617C8">
        <w:rPr>
          <w:rFonts w:eastAsia="Times New Roman"/>
          <w:b/>
          <w:bCs/>
          <w:lang w:eastAsia="ru-RU"/>
        </w:rPr>
        <w:t>МИНИСТЕРСТВО ЖИЛИЩНО-КОММУНАЛЬНОГО ХОЗЯЙСТВА И ЭНЕРГЕТИКИ НОВОСИБИРСКОЙ ОБЛАСТИ</w:t>
      </w:r>
    </w:p>
    <w:p w:rsidR="00B617C8" w:rsidRPr="00B617C8" w:rsidRDefault="00B617C8" w:rsidP="00B617C8">
      <w:pPr>
        <w:widowControl w:val="0"/>
        <w:autoSpaceDE w:val="0"/>
        <w:autoSpaceDN w:val="0"/>
        <w:adjustRightInd w:val="0"/>
        <w:jc w:val="center"/>
        <w:rPr>
          <w:rFonts w:eastAsia="Times New Roman"/>
          <w:bCs/>
          <w:lang w:eastAsia="ru-RU"/>
        </w:rPr>
      </w:pPr>
    </w:p>
    <w:p w:rsidR="00B617C8" w:rsidRPr="00B617C8" w:rsidRDefault="00B617C8" w:rsidP="00B617C8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bCs/>
          <w:lang w:eastAsia="ru-RU"/>
        </w:rPr>
      </w:pPr>
      <w:r w:rsidRPr="00B617C8">
        <w:rPr>
          <w:rFonts w:eastAsia="Times New Roman"/>
          <w:b/>
          <w:bCs/>
          <w:lang w:eastAsia="ru-RU"/>
        </w:rPr>
        <w:t>ПРИКАЗ</w:t>
      </w:r>
    </w:p>
    <w:p w:rsidR="00B617C8" w:rsidRPr="00B617C8" w:rsidRDefault="00B617C8" w:rsidP="00B617C8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bCs/>
          <w:lang w:eastAsia="ru-RU"/>
        </w:rPr>
      </w:pPr>
      <w:r w:rsidRPr="00B617C8">
        <w:rPr>
          <w:rFonts w:eastAsia="Times New Roman"/>
          <w:b/>
          <w:bCs/>
          <w:lang w:eastAsia="ru-RU"/>
        </w:rPr>
        <w:t>________                                                                                       № ____</w:t>
      </w:r>
    </w:p>
    <w:p w:rsidR="00B617C8" w:rsidRPr="00B617C8" w:rsidRDefault="00B617C8" w:rsidP="00B617C8">
      <w:pPr>
        <w:widowControl w:val="0"/>
        <w:autoSpaceDE w:val="0"/>
        <w:autoSpaceDN w:val="0"/>
        <w:adjustRightInd w:val="0"/>
        <w:jc w:val="center"/>
        <w:rPr>
          <w:rFonts w:eastAsia="Times New Roman"/>
          <w:bCs/>
          <w:lang w:eastAsia="ru-RU"/>
        </w:rPr>
      </w:pPr>
      <w:r w:rsidRPr="00B617C8">
        <w:rPr>
          <w:rFonts w:eastAsia="Times New Roman"/>
          <w:bCs/>
          <w:lang w:eastAsia="ru-RU"/>
        </w:rPr>
        <w:t>г. Новосибирск</w:t>
      </w:r>
    </w:p>
    <w:p w:rsidR="00B617C8" w:rsidRPr="00B617C8" w:rsidRDefault="00B617C8" w:rsidP="00B617C8">
      <w:pPr>
        <w:widowControl w:val="0"/>
        <w:autoSpaceDE w:val="0"/>
        <w:autoSpaceDN w:val="0"/>
        <w:adjustRightInd w:val="0"/>
        <w:jc w:val="center"/>
        <w:rPr>
          <w:rFonts w:eastAsia="Times New Roman"/>
          <w:bCs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 xml:space="preserve">О внесении изменений в приказ министерства жилищно-коммунального хозяйства и энергетики Новосибирской области от 12.07.2017 № 159 </w:t>
      </w:r>
    </w:p>
    <w:p w:rsidR="00B617C8" w:rsidRPr="00B617C8" w:rsidRDefault="00B617C8" w:rsidP="00B617C8">
      <w:pPr>
        <w:tabs>
          <w:tab w:val="left" w:pos="0"/>
        </w:tabs>
        <w:jc w:val="center"/>
        <w:rPr>
          <w:rFonts w:eastAsia="Times New Roman"/>
          <w:color w:val="000000"/>
          <w:szCs w:val="27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szCs w:val="27"/>
          <w:lang w:eastAsia="ru-RU"/>
        </w:rPr>
      </w:pPr>
    </w:p>
    <w:p w:rsidR="00B617C8" w:rsidRDefault="00DF4932" w:rsidP="00DF4932">
      <w:pPr>
        <w:widowControl w:val="0"/>
        <w:autoSpaceDE w:val="0"/>
        <w:autoSpaceDN w:val="0"/>
        <w:ind w:right="-142" w:firstLine="709"/>
        <w:jc w:val="both"/>
        <w:rPr>
          <w:rFonts w:eastAsia="Times New Roman"/>
          <w:lang w:eastAsia="ru-RU"/>
        </w:rPr>
      </w:pPr>
      <w:r w:rsidRPr="00DF4932">
        <w:rPr>
          <w:rFonts w:eastAsia="Times New Roman"/>
          <w:lang w:eastAsia="ru-RU"/>
        </w:rPr>
        <w:t xml:space="preserve">В соответствии с постановлением Правительства Новосибирской области </w:t>
      </w:r>
      <w:r>
        <w:rPr>
          <w:rFonts w:eastAsia="Times New Roman"/>
          <w:lang w:eastAsia="ru-RU"/>
        </w:rPr>
        <w:t>от </w:t>
      </w:r>
      <w:r w:rsidRPr="00DF4932">
        <w:rPr>
          <w:rFonts w:eastAsia="Times New Roman"/>
          <w:lang w:eastAsia="ru-RU"/>
        </w:rPr>
        <w:t xml:space="preserve">30.01.2012 № 43-п «Об утверждении </w:t>
      </w:r>
      <w:r>
        <w:rPr>
          <w:rFonts w:eastAsia="Times New Roman"/>
          <w:lang w:eastAsia="ru-RU"/>
        </w:rPr>
        <w:t>Порядка разработки, утверждения </w:t>
      </w:r>
      <w:r w:rsidRPr="00DF4932">
        <w:rPr>
          <w:rFonts w:eastAsia="Times New Roman"/>
          <w:lang w:eastAsia="ru-RU"/>
        </w:rPr>
        <w:t>и</w:t>
      </w:r>
      <w:r>
        <w:rPr>
          <w:rFonts w:eastAsia="Times New Roman"/>
          <w:lang w:eastAsia="ru-RU"/>
        </w:rPr>
        <w:t> </w:t>
      </w:r>
      <w:r w:rsidRPr="00DF4932">
        <w:rPr>
          <w:rFonts w:eastAsia="Times New Roman"/>
          <w:lang w:eastAsia="ru-RU"/>
        </w:rPr>
        <w:t xml:space="preserve">реализации ведомственных целевых программ Новосибирской области» </w:t>
      </w:r>
    </w:p>
    <w:p w:rsidR="00B617C8" w:rsidRPr="00B617C8" w:rsidRDefault="00B617C8" w:rsidP="00B617C8">
      <w:pPr>
        <w:widowControl w:val="0"/>
        <w:autoSpaceDE w:val="0"/>
        <w:autoSpaceDN w:val="0"/>
        <w:ind w:right="-142" w:firstLine="709"/>
        <w:jc w:val="both"/>
        <w:rPr>
          <w:rFonts w:eastAsia="Times New Roman"/>
          <w:b/>
          <w:lang w:eastAsia="ru-RU"/>
        </w:rPr>
      </w:pPr>
      <w:r w:rsidRPr="00B617C8">
        <w:rPr>
          <w:rFonts w:eastAsia="Times New Roman"/>
          <w:b/>
          <w:lang w:eastAsia="ru-RU"/>
        </w:rPr>
        <w:t>п р и </w:t>
      </w:r>
      <w:proofErr w:type="gramStart"/>
      <w:r w:rsidRPr="00B617C8">
        <w:rPr>
          <w:rFonts w:eastAsia="Times New Roman"/>
          <w:b/>
          <w:lang w:eastAsia="ru-RU"/>
        </w:rPr>
        <w:t>к</w:t>
      </w:r>
      <w:proofErr w:type="gramEnd"/>
      <w:r w:rsidRPr="00B617C8">
        <w:rPr>
          <w:rFonts w:eastAsia="Times New Roman"/>
          <w:b/>
          <w:lang w:eastAsia="ru-RU"/>
        </w:rPr>
        <w:t> а з ы в а ю:</w:t>
      </w:r>
    </w:p>
    <w:p w:rsidR="00B617C8" w:rsidRPr="00B617C8" w:rsidRDefault="00B617C8" w:rsidP="00DF4932">
      <w:pPr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 xml:space="preserve">1. Внести в приказ министерства жилищно-коммунального хозяйства </w:t>
      </w:r>
      <w:r w:rsidRPr="00B617C8">
        <w:rPr>
          <w:rFonts w:eastAsia="Times New Roman"/>
          <w:lang w:eastAsia="ru-RU"/>
        </w:rPr>
        <w:br/>
        <w:t>и энергетики Новосибирской области от 12.07.2017 № 159</w:t>
      </w:r>
      <w:r w:rsidR="00DF4932">
        <w:rPr>
          <w:rFonts w:eastAsia="Times New Roman"/>
          <w:lang w:eastAsia="ru-RU"/>
        </w:rPr>
        <w:t xml:space="preserve"> </w:t>
      </w:r>
      <w:r w:rsidR="00DF4932">
        <w:rPr>
          <w:rFonts w:eastAsia="Times New Roman"/>
          <w:lang w:eastAsia="ru-RU"/>
        </w:rPr>
        <w:t>«</w:t>
      </w:r>
      <w:r w:rsidR="00DF4932" w:rsidRPr="00B617C8">
        <w:rPr>
          <w:rFonts w:eastAsia="Times New Roman"/>
          <w:lang w:eastAsia="ru-RU"/>
        </w:rPr>
        <w:t xml:space="preserve">Об утверждении ведомственной целевой программы </w:t>
      </w:r>
      <w:r w:rsidR="00DF4932">
        <w:rPr>
          <w:rFonts w:eastAsia="Times New Roman"/>
          <w:lang w:eastAsia="ru-RU"/>
        </w:rPr>
        <w:t>«</w:t>
      </w:r>
      <w:r w:rsidR="00DF4932" w:rsidRPr="00B617C8">
        <w:rPr>
          <w:rFonts w:eastAsia="Times New Roman"/>
          <w:lang w:eastAsia="ru-RU"/>
        </w:rPr>
        <w:t>Корректировка схемы и программы перспективного развития электроэнергетики Новосибирской области в 2018 - 2022 годах</w:t>
      </w:r>
      <w:r w:rsidR="00DF4932">
        <w:rPr>
          <w:rFonts w:eastAsia="Times New Roman"/>
          <w:lang w:eastAsia="ru-RU"/>
        </w:rPr>
        <w:t>»</w:t>
      </w:r>
      <w:r w:rsidRPr="00B617C8">
        <w:rPr>
          <w:rFonts w:eastAsia="Times New Roman"/>
          <w:sz w:val="24"/>
          <w:szCs w:val="27"/>
          <w:lang w:eastAsia="ru-RU"/>
        </w:rPr>
        <w:t xml:space="preserve"> </w:t>
      </w:r>
      <w:r w:rsidRPr="00B617C8">
        <w:rPr>
          <w:rFonts w:eastAsia="Times New Roman"/>
          <w:lang w:eastAsia="ru-RU"/>
        </w:rPr>
        <w:t>(далее – Приказ)</w:t>
      </w:r>
      <w:r w:rsidRPr="00B617C8">
        <w:rPr>
          <w:rFonts w:eastAsia="Times New Roman"/>
          <w:sz w:val="24"/>
          <w:szCs w:val="27"/>
          <w:lang w:eastAsia="ru-RU"/>
        </w:rPr>
        <w:t xml:space="preserve"> </w:t>
      </w:r>
      <w:r w:rsidRPr="00B617C8">
        <w:rPr>
          <w:rFonts w:eastAsia="Times New Roman"/>
          <w:lang w:eastAsia="ru-RU"/>
        </w:rPr>
        <w:t>следующие изменения:</w:t>
      </w:r>
    </w:p>
    <w:p w:rsidR="00B617C8" w:rsidRPr="00B617C8" w:rsidRDefault="00B617C8" w:rsidP="00DF4932">
      <w:pPr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1) в названии Приказа слова «в 2018 - 2022 годах» исключить;</w:t>
      </w:r>
    </w:p>
    <w:p w:rsidR="00B617C8" w:rsidRPr="00B617C8" w:rsidRDefault="00B617C8" w:rsidP="00DF4932">
      <w:pPr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2) в пункте 1 Приказа слова «в 2018 - 2022 годах» исключить.</w:t>
      </w:r>
    </w:p>
    <w:p w:rsidR="00B617C8" w:rsidRPr="00B617C8" w:rsidRDefault="00B617C8" w:rsidP="00DF4932">
      <w:pPr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 xml:space="preserve">2. Внести в ведомственную целевую </w:t>
      </w:r>
      <w:hyperlink r:id="rId6" w:history="1">
        <w:r w:rsidRPr="00B617C8">
          <w:rPr>
            <w:rFonts w:eastAsia="Times New Roman"/>
            <w:lang w:eastAsia="ru-RU"/>
          </w:rPr>
          <w:t>программ</w:t>
        </w:r>
      </w:hyperlink>
      <w:r w:rsidR="00DF4932">
        <w:rPr>
          <w:rFonts w:eastAsia="Times New Roman"/>
          <w:lang w:eastAsia="ru-RU"/>
        </w:rPr>
        <w:t>у «Корректировка схемы и </w:t>
      </w:r>
      <w:r w:rsidRPr="00B617C8">
        <w:rPr>
          <w:rFonts w:eastAsia="Times New Roman"/>
          <w:lang w:eastAsia="ru-RU"/>
        </w:rPr>
        <w:t>программы перспективного развития электроэнергетики Новосибирской области в 2018 – 2022 годах» (далее – Программа) следующие изменения:</w:t>
      </w:r>
    </w:p>
    <w:p w:rsidR="00B617C8" w:rsidRPr="00B617C8" w:rsidRDefault="00B617C8" w:rsidP="00DF4932">
      <w:pPr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 xml:space="preserve">2.1 В названии </w:t>
      </w:r>
      <w:hyperlink r:id="rId7" w:history="1">
        <w:r w:rsidRPr="00B617C8">
          <w:rPr>
            <w:rFonts w:eastAsia="Times New Roman"/>
            <w:lang w:eastAsia="ru-RU"/>
          </w:rPr>
          <w:t>Программы</w:t>
        </w:r>
      </w:hyperlink>
      <w:r w:rsidRPr="00B617C8">
        <w:rPr>
          <w:rFonts w:eastAsia="Times New Roman"/>
          <w:lang w:eastAsia="ru-RU"/>
        </w:rPr>
        <w:t xml:space="preserve"> слова «в 2018 - 2022 годах» исключить.</w:t>
      </w:r>
    </w:p>
    <w:p w:rsidR="00B617C8" w:rsidRPr="00B617C8" w:rsidRDefault="00B617C8" w:rsidP="00DF4932">
      <w:pPr>
        <w:snapToGrid w:val="0"/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2.2 </w:t>
      </w:r>
      <w:proofErr w:type="gramStart"/>
      <w:r w:rsidRPr="00B617C8">
        <w:rPr>
          <w:rFonts w:eastAsia="Times New Roman"/>
          <w:lang w:eastAsia="ru-RU"/>
        </w:rPr>
        <w:t>В</w:t>
      </w:r>
      <w:proofErr w:type="gramEnd"/>
      <w:r w:rsidRPr="00B617C8">
        <w:rPr>
          <w:rFonts w:eastAsia="Times New Roman"/>
          <w:lang w:eastAsia="ru-RU"/>
        </w:rPr>
        <w:t xml:space="preserve"> разделе </w:t>
      </w:r>
      <w:r w:rsidRPr="00B617C8">
        <w:rPr>
          <w:rFonts w:eastAsia="Times New Roman"/>
          <w:lang w:val="en-US" w:eastAsia="ru-RU"/>
        </w:rPr>
        <w:t>I</w:t>
      </w:r>
      <w:r w:rsidRPr="00B617C8">
        <w:rPr>
          <w:rFonts w:eastAsia="Times New Roman"/>
          <w:lang w:eastAsia="ru-RU"/>
        </w:rPr>
        <w:t xml:space="preserve"> «Паспорт» Программы: </w:t>
      </w:r>
    </w:p>
    <w:p w:rsidR="00B617C8" w:rsidRPr="00B617C8" w:rsidRDefault="00B617C8" w:rsidP="00DF4932">
      <w:pPr>
        <w:snapToGrid w:val="0"/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1)</w:t>
      </w:r>
      <w:r w:rsidRPr="00B617C8">
        <w:rPr>
          <w:rFonts w:eastAsia="Times New Roman"/>
          <w:sz w:val="24"/>
          <w:szCs w:val="24"/>
          <w:lang w:eastAsia="ru-RU"/>
        </w:rPr>
        <w:t> </w:t>
      </w:r>
      <w:r w:rsidRPr="00B617C8">
        <w:rPr>
          <w:rFonts w:eastAsia="Times New Roman"/>
          <w:lang w:eastAsia="ru-RU"/>
        </w:rPr>
        <w:t>в позиции «Наименование программы» слова «в 2018 - 2022 годах» исключить;</w:t>
      </w:r>
    </w:p>
    <w:p w:rsidR="00B617C8" w:rsidRPr="00B617C8" w:rsidRDefault="00B617C8" w:rsidP="00DF4932">
      <w:pPr>
        <w:snapToGrid w:val="0"/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2) позици</w:t>
      </w:r>
      <w:r w:rsidR="00DF4932">
        <w:rPr>
          <w:rFonts w:eastAsia="Times New Roman"/>
          <w:lang w:eastAsia="ru-RU"/>
        </w:rPr>
        <w:t>ю</w:t>
      </w:r>
      <w:r w:rsidRPr="00B617C8">
        <w:rPr>
          <w:rFonts w:eastAsia="Times New Roman"/>
          <w:lang w:eastAsia="ru-RU"/>
        </w:rPr>
        <w:t xml:space="preserve"> «Объемы финансирования Программы (с расшифровкой по годам и источникам финансирования</w:t>
      </w:r>
      <w:proofErr w:type="gramStart"/>
      <w:r w:rsidRPr="00B617C8">
        <w:rPr>
          <w:rFonts w:eastAsia="Times New Roman"/>
          <w:lang w:eastAsia="ru-RU"/>
        </w:rPr>
        <w:t>)»</w:t>
      </w:r>
      <w:r w:rsidR="00DF4932">
        <w:rPr>
          <w:rFonts w:eastAsia="Times New Roman"/>
          <w:lang w:eastAsia="ru-RU"/>
        </w:rPr>
        <w:t xml:space="preserve">  изложить</w:t>
      </w:r>
      <w:proofErr w:type="gramEnd"/>
      <w:r w:rsidR="00DF4932">
        <w:rPr>
          <w:rFonts w:eastAsia="Times New Roman"/>
          <w:lang w:eastAsia="ru-RU"/>
        </w:rPr>
        <w:t xml:space="preserve"> в следующей редакции</w:t>
      </w:r>
      <w:r w:rsidRPr="00B617C8">
        <w:rPr>
          <w:rFonts w:eastAsia="Times New Roman"/>
          <w:lang w:eastAsia="ru-RU"/>
        </w:rPr>
        <w:t>:</w:t>
      </w:r>
    </w:p>
    <w:p w:rsidR="00DF4932" w:rsidRDefault="00DF4932" w:rsidP="00DF4932">
      <w:pPr>
        <w:ind w:firstLine="708"/>
        <w:jc w:val="both"/>
        <w:rPr>
          <w:rFonts w:eastAsia="Times New Roman"/>
          <w:color w:val="000000"/>
          <w:lang w:eastAsia="ru-RU"/>
        </w:rPr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9"/>
        <w:gridCol w:w="2840"/>
        <w:gridCol w:w="6662"/>
        <w:gridCol w:w="425"/>
      </w:tblGrid>
      <w:tr w:rsidR="00440998" w:rsidTr="006C1553">
        <w:tc>
          <w:tcPr>
            <w:tcW w:w="279" w:type="dxa"/>
            <w:tcBorders>
              <w:right w:val="single" w:sz="4" w:space="0" w:color="auto"/>
            </w:tcBorders>
          </w:tcPr>
          <w:p w:rsidR="00440998" w:rsidRPr="00DF4932" w:rsidRDefault="00440998">
            <w:pPr>
              <w:autoSpaceDE w:val="0"/>
              <w:autoSpaceDN w:val="0"/>
              <w:adjustRightInd w:val="0"/>
            </w:pPr>
            <w:r w:rsidRPr="00DF4932">
              <w:t>«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53" w:rsidRDefault="006C155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Объемы финансирования Программы (с расшифровкой по годам и источникам финансирования)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553" w:rsidRDefault="006C155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Объем финансирования Программы за счет средств областного бюджета Новосибирской области составит </w:t>
            </w:r>
            <w:r>
              <w:rPr>
                <w:sz w:val="20"/>
                <w:szCs w:val="20"/>
              </w:rPr>
              <w:t>6 745,1</w:t>
            </w:r>
            <w:r>
              <w:rPr>
                <w:sz w:val="20"/>
                <w:szCs w:val="20"/>
              </w:rPr>
              <w:t xml:space="preserve"> тыс. рублей, в том числе:</w:t>
            </w: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в 2018 году - 2 000,0 тыс. рублей;</w:t>
            </w: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в 2019 году - 2 000,0 тыс. рублей;</w:t>
            </w: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в 2020 году - 2 000,0 тыс. рублей;</w:t>
            </w: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в 2021 году </w:t>
            </w:r>
            <w:r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745,1</w:t>
            </w:r>
            <w:r>
              <w:rPr>
                <w:sz w:val="20"/>
                <w:szCs w:val="20"/>
              </w:rPr>
              <w:t xml:space="preserve"> тыс. рублей;</w:t>
            </w: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в 2022 году - 0 тыс. рублей</w:t>
            </w:r>
            <w:r>
              <w:rPr>
                <w:sz w:val="20"/>
                <w:szCs w:val="20"/>
              </w:rPr>
              <w:t>;</w:t>
            </w:r>
          </w:p>
          <w:p w:rsidR="00440998" w:rsidRDefault="00440998" w:rsidP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440998">
              <w:rPr>
                <w:sz w:val="20"/>
                <w:szCs w:val="20"/>
              </w:rPr>
              <w:t>в 202</w:t>
            </w:r>
            <w:r>
              <w:rPr>
                <w:sz w:val="20"/>
                <w:szCs w:val="20"/>
              </w:rPr>
              <w:t>3</w:t>
            </w:r>
            <w:r w:rsidRPr="00440998">
              <w:rPr>
                <w:sz w:val="20"/>
                <w:szCs w:val="20"/>
              </w:rPr>
              <w:t xml:space="preserve"> году - 0 тыс. рублей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6C1553" w:rsidRDefault="006C155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6C1553" w:rsidRDefault="006C1553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Default="0044099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440998" w:rsidRPr="00440998" w:rsidRDefault="00440998">
            <w:pPr>
              <w:autoSpaceDE w:val="0"/>
              <w:autoSpaceDN w:val="0"/>
              <w:adjustRightInd w:val="0"/>
            </w:pPr>
            <w:r w:rsidRPr="00440998">
              <w:t>»</w:t>
            </w:r>
            <w:r w:rsidR="006C1553">
              <w:t>.</w:t>
            </w:r>
          </w:p>
        </w:tc>
      </w:tr>
    </w:tbl>
    <w:p w:rsidR="00DF4932" w:rsidRDefault="00DF4932" w:rsidP="00DF4932">
      <w:pPr>
        <w:ind w:firstLine="708"/>
        <w:jc w:val="both"/>
        <w:rPr>
          <w:rFonts w:eastAsia="Times New Roman"/>
          <w:color w:val="000000"/>
          <w:lang w:eastAsia="ru-RU"/>
        </w:rPr>
      </w:pPr>
    </w:p>
    <w:p w:rsidR="00DF4932" w:rsidRDefault="00DF4932" w:rsidP="00DF4932">
      <w:pPr>
        <w:ind w:firstLine="708"/>
        <w:jc w:val="both"/>
        <w:rPr>
          <w:rFonts w:eastAsia="Times New Roman"/>
          <w:color w:val="000000"/>
          <w:lang w:eastAsia="ru-RU"/>
        </w:rPr>
      </w:pPr>
    </w:p>
    <w:p w:rsidR="00B617C8" w:rsidRPr="00B617C8" w:rsidRDefault="00B617C8" w:rsidP="00DF4932">
      <w:pPr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 xml:space="preserve">2.3 В первом абзаце раздела </w:t>
      </w:r>
      <w:r w:rsidRPr="00B617C8">
        <w:rPr>
          <w:rFonts w:eastAsia="Times New Roman"/>
          <w:lang w:val="en-US" w:eastAsia="ru-RU"/>
        </w:rPr>
        <w:t>II</w:t>
      </w:r>
      <w:r w:rsidRPr="00B617C8">
        <w:rPr>
          <w:rFonts w:eastAsia="Times New Roman"/>
          <w:lang w:eastAsia="ru-RU"/>
        </w:rPr>
        <w:t xml:space="preserve"> «Общие положения» Программы слова </w:t>
      </w:r>
      <w:r w:rsidRPr="00B617C8">
        <w:rPr>
          <w:rFonts w:eastAsia="Times New Roman"/>
          <w:lang w:eastAsia="ru-RU"/>
        </w:rPr>
        <w:br/>
        <w:t>«в 2018 - 2022 годах» исключить.</w:t>
      </w:r>
    </w:p>
    <w:p w:rsidR="00B617C8" w:rsidRPr="00B617C8" w:rsidRDefault="00B617C8" w:rsidP="00DF4932">
      <w:pPr>
        <w:widowControl w:val="0"/>
        <w:autoSpaceDE w:val="0"/>
        <w:autoSpaceDN w:val="0"/>
        <w:ind w:right="-142" w:firstLine="708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bCs/>
          <w:lang w:eastAsia="ru-RU"/>
        </w:rPr>
        <w:t>2.4 </w:t>
      </w:r>
      <w:proofErr w:type="gramStart"/>
      <w:r w:rsidRPr="00B617C8">
        <w:rPr>
          <w:rFonts w:eastAsia="Times New Roman"/>
          <w:bCs/>
          <w:lang w:eastAsia="ru-RU"/>
        </w:rPr>
        <w:t>В</w:t>
      </w:r>
      <w:proofErr w:type="gramEnd"/>
      <w:r w:rsidRPr="00B617C8">
        <w:rPr>
          <w:rFonts w:eastAsia="Times New Roman"/>
          <w:bCs/>
          <w:lang w:eastAsia="ru-RU"/>
        </w:rPr>
        <w:t xml:space="preserve"> разделе </w:t>
      </w:r>
      <w:r w:rsidRPr="00B617C8">
        <w:rPr>
          <w:rFonts w:eastAsia="Times New Roman"/>
          <w:bCs/>
          <w:lang w:val="en-US" w:eastAsia="ru-RU"/>
        </w:rPr>
        <w:t>V</w:t>
      </w:r>
      <w:r w:rsidRPr="00B617C8">
        <w:rPr>
          <w:rFonts w:eastAsia="Times New Roman"/>
          <w:bCs/>
          <w:lang w:eastAsia="ru-RU"/>
        </w:rPr>
        <w:t xml:space="preserve"> «Программные мероприятия»</w:t>
      </w:r>
      <w:r w:rsidRPr="00B617C8">
        <w:rPr>
          <w:rFonts w:eastAsia="Times New Roman"/>
          <w:lang w:eastAsia="ru-RU"/>
        </w:rPr>
        <w:t xml:space="preserve"> Программы:</w:t>
      </w:r>
    </w:p>
    <w:p w:rsidR="00B617C8" w:rsidRPr="00B617C8" w:rsidRDefault="00B617C8" w:rsidP="00B617C8">
      <w:pPr>
        <w:widowControl w:val="0"/>
        <w:autoSpaceDE w:val="0"/>
        <w:autoSpaceDN w:val="0"/>
        <w:ind w:right="-142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1) </w:t>
      </w:r>
      <w:r w:rsidRPr="00B617C8">
        <w:rPr>
          <w:rFonts w:eastAsia="Times New Roman"/>
          <w:bCs/>
          <w:lang w:eastAsia="ru-RU"/>
        </w:rPr>
        <w:t xml:space="preserve">в абзаце первом цифру «5» заменить цифрой «6», </w:t>
      </w:r>
      <w:r w:rsidRPr="00B617C8">
        <w:rPr>
          <w:rFonts w:eastAsia="Times New Roman"/>
          <w:lang w:eastAsia="ru-RU"/>
        </w:rPr>
        <w:t>цифры «2022» заменить цифрами «2023»;</w:t>
      </w:r>
    </w:p>
    <w:p w:rsidR="00B617C8" w:rsidRPr="00B617C8" w:rsidRDefault="00B617C8" w:rsidP="00B617C8">
      <w:pPr>
        <w:widowControl w:val="0"/>
        <w:autoSpaceDE w:val="0"/>
        <w:autoSpaceDN w:val="0"/>
        <w:ind w:right="-142"/>
        <w:jc w:val="both"/>
        <w:rPr>
          <w:rFonts w:eastAsia="Times New Roman"/>
          <w:bCs/>
          <w:lang w:eastAsia="ru-RU"/>
        </w:rPr>
      </w:pPr>
      <w:r w:rsidRPr="00B617C8">
        <w:rPr>
          <w:rFonts w:eastAsia="Times New Roman"/>
          <w:lang w:eastAsia="ru-RU"/>
        </w:rPr>
        <w:t>2) </w:t>
      </w:r>
      <w:r w:rsidRPr="00B617C8">
        <w:rPr>
          <w:rFonts w:eastAsia="Times New Roman"/>
          <w:bCs/>
          <w:lang w:eastAsia="ru-RU"/>
        </w:rPr>
        <w:t>в абзаце втором цифр</w:t>
      </w:r>
      <w:r w:rsidR="006C1553">
        <w:rPr>
          <w:rFonts w:eastAsia="Times New Roman"/>
          <w:bCs/>
          <w:lang w:eastAsia="ru-RU"/>
        </w:rPr>
        <w:t>ы</w:t>
      </w:r>
      <w:r w:rsidRPr="00B617C8">
        <w:rPr>
          <w:rFonts w:eastAsia="Times New Roman"/>
          <w:bCs/>
          <w:lang w:eastAsia="ru-RU"/>
        </w:rPr>
        <w:t xml:space="preserve"> «10 000,0» заменить цифр</w:t>
      </w:r>
      <w:r w:rsidR="006C1553">
        <w:rPr>
          <w:rFonts w:eastAsia="Times New Roman"/>
          <w:bCs/>
          <w:lang w:eastAsia="ru-RU"/>
        </w:rPr>
        <w:t>ами</w:t>
      </w:r>
      <w:r w:rsidRPr="00B617C8">
        <w:rPr>
          <w:rFonts w:eastAsia="Times New Roman"/>
          <w:bCs/>
          <w:lang w:eastAsia="ru-RU"/>
        </w:rPr>
        <w:t xml:space="preserve"> «</w:t>
      </w:r>
      <w:r w:rsidR="006C1553" w:rsidRPr="006C1553">
        <w:rPr>
          <w:rFonts w:eastAsia="Times New Roman"/>
          <w:bCs/>
          <w:lang w:eastAsia="ru-RU"/>
        </w:rPr>
        <w:t>6 745,1</w:t>
      </w:r>
      <w:r w:rsidRPr="00B617C8">
        <w:rPr>
          <w:rFonts w:eastAsia="Times New Roman"/>
          <w:bCs/>
          <w:lang w:eastAsia="ru-RU"/>
        </w:rPr>
        <w:t>».</w:t>
      </w:r>
    </w:p>
    <w:p w:rsidR="00B617C8" w:rsidRPr="00B617C8" w:rsidRDefault="00B617C8" w:rsidP="00B617C8">
      <w:pPr>
        <w:widowControl w:val="0"/>
        <w:autoSpaceDE w:val="0"/>
        <w:autoSpaceDN w:val="0"/>
        <w:ind w:right="-142"/>
        <w:jc w:val="both"/>
        <w:rPr>
          <w:rFonts w:eastAsia="Times New Roman"/>
          <w:bCs/>
          <w:lang w:eastAsia="ru-RU"/>
        </w:rPr>
      </w:pPr>
      <w:r w:rsidRPr="00B617C8">
        <w:rPr>
          <w:rFonts w:eastAsia="Times New Roman"/>
          <w:bCs/>
          <w:lang w:eastAsia="ru-RU"/>
        </w:rPr>
        <w:t>2.5 </w:t>
      </w:r>
      <w:proofErr w:type="gramStart"/>
      <w:r w:rsidRPr="00B617C8">
        <w:rPr>
          <w:rFonts w:eastAsia="Times New Roman"/>
          <w:lang w:eastAsia="ru-RU"/>
        </w:rPr>
        <w:t>В</w:t>
      </w:r>
      <w:proofErr w:type="gramEnd"/>
      <w:r w:rsidRPr="00B617C8">
        <w:rPr>
          <w:rFonts w:eastAsia="Times New Roman"/>
          <w:lang w:eastAsia="ru-RU"/>
        </w:rPr>
        <w:t xml:space="preserve"> третьем абзаце</w:t>
      </w:r>
      <w:r w:rsidRPr="00B617C8">
        <w:rPr>
          <w:rFonts w:eastAsia="Times New Roman"/>
          <w:bCs/>
          <w:lang w:eastAsia="ru-RU"/>
        </w:rPr>
        <w:t xml:space="preserve"> раздела </w:t>
      </w:r>
      <w:r w:rsidRPr="00B617C8">
        <w:rPr>
          <w:rFonts w:eastAsia="Times New Roman"/>
          <w:bCs/>
          <w:lang w:val="en-US" w:eastAsia="ru-RU"/>
        </w:rPr>
        <w:t>VI</w:t>
      </w:r>
      <w:r w:rsidRPr="00B617C8">
        <w:rPr>
          <w:rFonts w:eastAsia="Times New Roman"/>
          <w:bCs/>
          <w:lang w:eastAsia="ru-RU"/>
        </w:rPr>
        <w:t xml:space="preserve"> «Механизм реализации Программы»</w:t>
      </w:r>
      <w:r w:rsidRPr="00B617C8">
        <w:rPr>
          <w:rFonts w:eastAsia="Times New Roman"/>
          <w:lang w:eastAsia="ru-RU"/>
        </w:rPr>
        <w:t xml:space="preserve"> Программы цифры «10 000,0» заменить цифрами «</w:t>
      </w:r>
      <w:r w:rsidR="006C1553" w:rsidRPr="006C1553">
        <w:rPr>
          <w:rFonts w:eastAsia="Times New Roman"/>
          <w:lang w:eastAsia="ru-RU"/>
        </w:rPr>
        <w:t>6 745,1</w:t>
      </w:r>
      <w:r w:rsidRPr="00B617C8">
        <w:rPr>
          <w:rFonts w:eastAsia="Times New Roman"/>
          <w:lang w:eastAsia="ru-RU"/>
        </w:rPr>
        <w:t>».</w:t>
      </w:r>
    </w:p>
    <w:p w:rsidR="00B617C8" w:rsidRPr="00B617C8" w:rsidRDefault="00B617C8" w:rsidP="00B617C8">
      <w:pPr>
        <w:tabs>
          <w:tab w:val="left" w:pos="709"/>
        </w:tabs>
        <w:jc w:val="both"/>
        <w:rPr>
          <w:rFonts w:eastAsia="Times New Roman"/>
          <w:bCs/>
          <w:lang w:eastAsia="ru-RU"/>
        </w:rPr>
      </w:pPr>
      <w:r w:rsidRPr="00B617C8">
        <w:rPr>
          <w:rFonts w:eastAsia="Times New Roman"/>
          <w:lang w:eastAsia="ru-RU"/>
        </w:rPr>
        <w:t>2.6</w:t>
      </w:r>
      <w:r w:rsidRPr="00B617C8">
        <w:rPr>
          <w:rFonts w:eastAsia="Times New Roman"/>
          <w:bCs/>
          <w:lang w:eastAsia="ru-RU"/>
        </w:rPr>
        <w:t> </w:t>
      </w:r>
      <w:proofErr w:type="gramStart"/>
      <w:r w:rsidRPr="00B617C8">
        <w:rPr>
          <w:rFonts w:eastAsia="Times New Roman"/>
          <w:bCs/>
          <w:lang w:eastAsia="ru-RU"/>
        </w:rPr>
        <w:t>В</w:t>
      </w:r>
      <w:proofErr w:type="gramEnd"/>
      <w:r w:rsidRPr="00B617C8">
        <w:rPr>
          <w:rFonts w:eastAsia="Times New Roman"/>
          <w:bCs/>
          <w:lang w:eastAsia="ru-RU"/>
        </w:rPr>
        <w:t xml:space="preserve"> разделе </w:t>
      </w:r>
      <w:r w:rsidRPr="00B617C8">
        <w:rPr>
          <w:rFonts w:eastAsia="Times New Roman"/>
          <w:bCs/>
          <w:lang w:val="en-US" w:eastAsia="ru-RU"/>
        </w:rPr>
        <w:t>VIII</w:t>
      </w:r>
      <w:r w:rsidRPr="00B617C8">
        <w:rPr>
          <w:rFonts w:eastAsia="Times New Roman"/>
          <w:bCs/>
          <w:lang w:eastAsia="ru-RU"/>
        </w:rPr>
        <w:t xml:space="preserve"> «Объемы финансирования программы»:</w:t>
      </w:r>
    </w:p>
    <w:p w:rsidR="00B617C8" w:rsidRPr="00B617C8" w:rsidRDefault="00B617C8" w:rsidP="00B617C8">
      <w:pPr>
        <w:jc w:val="both"/>
        <w:rPr>
          <w:rFonts w:eastAsia="Times New Roman"/>
          <w:color w:val="000000"/>
          <w:lang w:eastAsia="ru-RU"/>
        </w:rPr>
      </w:pPr>
      <w:r w:rsidRPr="00B617C8">
        <w:rPr>
          <w:rFonts w:eastAsia="Times New Roman"/>
          <w:bCs/>
          <w:lang w:eastAsia="ru-RU"/>
        </w:rPr>
        <w:t>1) </w:t>
      </w:r>
      <w:r w:rsidRPr="00B617C8">
        <w:rPr>
          <w:rFonts w:eastAsia="Times New Roman"/>
          <w:color w:val="000000"/>
          <w:lang w:eastAsia="ru-RU"/>
        </w:rPr>
        <w:t>в абзаце первом цифры «10 000,0» заменить цифрами «</w:t>
      </w:r>
      <w:r w:rsidR="006C1553" w:rsidRPr="006C1553">
        <w:rPr>
          <w:rFonts w:eastAsia="Times New Roman"/>
          <w:color w:val="000000"/>
          <w:lang w:eastAsia="ru-RU"/>
        </w:rPr>
        <w:t>6 745,1</w:t>
      </w:r>
      <w:r w:rsidRPr="00B617C8">
        <w:rPr>
          <w:rFonts w:eastAsia="Times New Roman"/>
          <w:color w:val="000000"/>
          <w:lang w:eastAsia="ru-RU"/>
        </w:rPr>
        <w:t>»;</w:t>
      </w:r>
    </w:p>
    <w:p w:rsidR="00B617C8" w:rsidRPr="00B617C8" w:rsidRDefault="00B617C8" w:rsidP="00B617C8">
      <w:pPr>
        <w:ind w:right="-142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2) дополнить абзацем седьмым «в 2023 году –</w:t>
      </w:r>
      <w:r w:rsidR="006C1553">
        <w:rPr>
          <w:rFonts w:eastAsia="Times New Roman"/>
          <w:lang w:eastAsia="ru-RU"/>
        </w:rPr>
        <w:t xml:space="preserve"> </w:t>
      </w:r>
      <w:r w:rsidRPr="00B617C8">
        <w:rPr>
          <w:rFonts w:eastAsia="Times New Roman"/>
          <w:lang w:eastAsia="ru-RU"/>
        </w:rPr>
        <w:t>0 тыс. рублей».</w:t>
      </w:r>
    </w:p>
    <w:p w:rsidR="00B617C8" w:rsidRPr="00B617C8" w:rsidRDefault="00B617C8" w:rsidP="00B617C8">
      <w:pPr>
        <w:ind w:right="-142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3. Приложение № 1 к Программе изложить в редакции согласно приложению № 1 к настоящему Приказу.</w:t>
      </w:r>
    </w:p>
    <w:p w:rsidR="00B617C8" w:rsidRPr="00B617C8" w:rsidRDefault="00B617C8" w:rsidP="00B617C8">
      <w:pPr>
        <w:widowControl w:val="0"/>
        <w:autoSpaceDE w:val="0"/>
        <w:autoSpaceDN w:val="0"/>
        <w:ind w:right="-142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>4. Приложение № 2 к Программе изложить в редакции согласно приложению № 2 к настоящему Приказу.</w:t>
      </w:r>
    </w:p>
    <w:p w:rsidR="00B617C8" w:rsidRPr="00B617C8" w:rsidRDefault="00B617C8" w:rsidP="00B617C8">
      <w:pPr>
        <w:widowControl w:val="0"/>
        <w:autoSpaceDE w:val="0"/>
        <w:autoSpaceDN w:val="0"/>
        <w:ind w:right="-142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 xml:space="preserve">  5. Приложение № 3 к Программе изложить в редакции согласно приложению № 3 к настоящему Приказу.</w:t>
      </w:r>
    </w:p>
    <w:p w:rsidR="00B617C8" w:rsidRPr="00B617C8" w:rsidRDefault="00B617C8" w:rsidP="00B617C8">
      <w:pPr>
        <w:widowControl w:val="0"/>
        <w:autoSpaceDE w:val="0"/>
        <w:autoSpaceDN w:val="0"/>
        <w:ind w:right="-142"/>
        <w:jc w:val="both"/>
        <w:rPr>
          <w:rFonts w:eastAsia="Times New Roman"/>
          <w:lang w:eastAsia="ru-RU"/>
        </w:rPr>
      </w:pPr>
      <w:r w:rsidRPr="00B617C8">
        <w:rPr>
          <w:rFonts w:eastAsia="Times New Roman"/>
          <w:lang w:eastAsia="ru-RU"/>
        </w:rPr>
        <w:t xml:space="preserve">  6. Контроль за исполнением Приказа оставляю за собой.</w:t>
      </w:r>
    </w:p>
    <w:p w:rsidR="00B617C8" w:rsidRPr="00B617C8" w:rsidRDefault="00B617C8" w:rsidP="00B617C8">
      <w:pPr>
        <w:widowControl w:val="0"/>
        <w:tabs>
          <w:tab w:val="left" w:pos="284"/>
        </w:tabs>
        <w:autoSpaceDE w:val="0"/>
        <w:autoSpaceDN w:val="0"/>
        <w:ind w:right="-142"/>
        <w:jc w:val="both"/>
        <w:rPr>
          <w:rFonts w:eastAsia="Times New Roman"/>
          <w:b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142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142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</w:tabs>
        <w:jc w:val="both"/>
        <w:rPr>
          <w:rFonts w:eastAsia="Times New Roman"/>
          <w:color w:val="000000"/>
          <w:szCs w:val="36"/>
          <w:lang w:eastAsia="ru-RU"/>
        </w:rPr>
      </w:pPr>
      <w:r w:rsidRPr="00B617C8">
        <w:rPr>
          <w:rFonts w:eastAsia="Times New Roman"/>
          <w:color w:val="000000"/>
          <w:szCs w:val="36"/>
          <w:lang w:eastAsia="ru-RU"/>
        </w:rPr>
        <w:t xml:space="preserve">Министр                                                         </w:t>
      </w:r>
      <w:r w:rsidRPr="00B617C8">
        <w:rPr>
          <w:rFonts w:eastAsia="Times New Roman"/>
          <w:color w:val="000000"/>
          <w:szCs w:val="36"/>
          <w:lang w:eastAsia="ru-RU"/>
        </w:rPr>
        <w:tab/>
      </w:r>
      <w:r w:rsidRPr="00B617C8">
        <w:rPr>
          <w:rFonts w:eastAsia="Times New Roman"/>
          <w:color w:val="000000"/>
          <w:szCs w:val="36"/>
          <w:lang w:eastAsia="ru-RU"/>
        </w:rPr>
        <w:tab/>
      </w:r>
      <w:r w:rsidRPr="00B617C8">
        <w:rPr>
          <w:rFonts w:eastAsia="Times New Roman"/>
          <w:color w:val="000000"/>
          <w:szCs w:val="36"/>
          <w:lang w:eastAsia="ru-RU"/>
        </w:rPr>
        <w:tab/>
      </w:r>
      <w:r w:rsidRPr="00B617C8">
        <w:rPr>
          <w:rFonts w:eastAsia="Times New Roman"/>
          <w:color w:val="000000"/>
          <w:szCs w:val="36"/>
          <w:lang w:eastAsia="ru-RU"/>
        </w:rPr>
        <w:tab/>
        <w:t xml:space="preserve">    Д.Н. Архипов</w:t>
      </w: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Cs w:val="36"/>
          <w:lang w:eastAsia="ru-RU"/>
        </w:rPr>
      </w:pP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 w:val="20"/>
          <w:szCs w:val="20"/>
          <w:lang w:eastAsia="ru-RU"/>
        </w:rPr>
      </w:pPr>
      <w:r w:rsidRPr="00B617C8">
        <w:rPr>
          <w:rFonts w:eastAsia="Times New Roman"/>
          <w:color w:val="000000"/>
          <w:sz w:val="20"/>
          <w:szCs w:val="20"/>
          <w:lang w:eastAsia="ru-RU"/>
        </w:rPr>
        <w:t xml:space="preserve">Ю.И. </w:t>
      </w:r>
      <w:proofErr w:type="spellStart"/>
      <w:r w:rsidRPr="00B617C8">
        <w:rPr>
          <w:rFonts w:eastAsia="Times New Roman"/>
          <w:color w:val="000000"/>
          <w:sz w:val="20"/>
          <w:szCs w:val="20"/>
          <w:lang w:eastAsia="ru-RU"/>
        </w:rPr>
        <w:t>Чудновец</w:t>
      </w:r>
      <w:proofErr w:type="spellEnd"/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 w:val="20"/>
          <w:szCs w:val="20"/>
          <w:lang w:eastAsia="ru-RU"/>
        </w:rPr>
        <w:sectPr w:rsidR="00B617C8" w:rsidRPr="00B617C8" w:rsidSect="00B617C8">
          <w:footerReference w:type="default" r:id="rId8"/>
          <w:pgSz w:w="11906" w:h="16838" w:code="9"/>
          <w:pgMar w:top="1134" w:right="707" w:bottom="851" w:left="1418" w:header="709" w:footer="709" w:gutter="0"/>
          <w:cols w:space="708"/>
          <w:docGrid w:linePitch="360"/>
        </w:sectPr>
      </w:pPr>
      <w:r w:rsidRPr="00B617C8">
        <w:rPr>
          <w:rFonts w:eastAsia="Times New Roman"/>
          <w:color w:val="000000"/>
          <w:sz w:val="20"/>
          <w:szCs w:val="20"/>
          <w:lang w:eastAsia="ru-RU"/>
        </w:rPr>
        <w:t>238-76-43</w:t>
      </w: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 w:val="20"/>
          <w:szCs w:val="20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ПРИЛОЖЕНИЕ № 1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к приказу министерства жилищно-коммунального хозяйства и энергетики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от______ № ________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«Приложение № 1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к ведомственной целевой программе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«Корректировка схемы и программы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перспективного развития электроэнергетики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  <w:r w:rsidRPr="00B617C8">
        <w:rPr>
          <w:rFonts w:eastAsia="Times New Roman"/>
          <w:sz w:val="24"/>
          <w:szCs w:val="24"/>
          <w:lang w:eastAsia="ru-RU"/>
        </w:rPr>
        <w:t>Новосибирской области»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sz w:val="24"/>
          <w:szCs w:val="24"/>
          <w:lang w:eastAsia="ru-RU"/>
        </w:rPr>
      </w:pPr>
    </w:p>
    <w:p w:rsidR="00B617C8" w:rsidRPr="00B617C8" w:rsidRDefault="00B617C8" w:rsidP="00B617C8">
      <w:pPr>
        <w:tabs>
          <w:tab w:val="left" w:pos="426"/>
        </w:tabs>
        <w:jc w:val="center"/>
        <w:rPr>
          <w:rFonts w:eastAsia="Times New Roman"/>
          <w:b/>
          <w:bCs/>
          <w:sz w:val="24"/>
          <w:szCs w:val="24"/>
          <w:lang w:eastAsia="ru-RU"/>
        </w:rPr>
      </w:pPr>
      <w:r w:rsidRPr="00B617C8">
        <w:rPr>
          <w:rFonts w:eastAsia="Times New Roman"/>
          <w:b/>
          <w:bCs/>
          <w:sz w:val="24"/>
          <w:szCs w:val="24"/>
          <w:lang w:eastAsia="ru-RU"/>
        </w:rPr>
        <w:t xml:space="preserve">                                                             Цели, задачи и целевые индикаторы</w:t>
      </w:r>
    </w:p>
    <w:p w:rsidR="00B617C8" w:rsidRPr="00B617C8" w:rsidRDefault="00B617C8" w:rsidP="00B617C8">
      <w:pPr>
        <w:tabs>
          <w:tab w:val="left" w:pos="426"/>
        </w:tabs>
        <w:jc w:val="center"/>
        <w:rPr>
          <w:rFonts w:eastAsia="Times New Roman"/>
          <w:b/>
          <w:sz w:val="24"/>
          <w:szCs w:val="24"/>
          <w:lang w:eastAsia="ru-RU"/>
        </w:rPr>
      </w:pPr>
      <w:r w:rsidRPr="00B617C8">
        <w:rPr>
          <w:rFonts w:eastAsia="Times New Roman"/>
          <w:b/>
          <w:bCs/>
          <w:sz w:val="24"/>
          <w:szCs w:val="24"/>
          <w:lang w:eastAsia="ru-RU"/>
        </w:rPr>
        <w:t xml:space="preserve">                                                 ведомственной целевой программы «Корректировка схемы и программы п</w:t>
      </w:r>
      <w:r w:rsidRPr="00B617C8">
        <w:rPr>
          <w:rFonts w:eastAsia="Times New Roman"/>
          <w:b/>
          <w:sz w:val="24"/>
          <w:szCs w:val="24"/>
          <w:lang w:eastAsia="ru-RU"/>
        </w:rPr>
        <w:t>ерспективного развития электроэнергетики</w:t>
      </w:r>
    </w:p>
    <w:p w:rsidR="00B617C8" w:rsidRPr="00B617C8" w:rsidRDefault="00B617C8" w:rsidP="00B617C8">
      <w:pPr>
        <w:tabs>
          <w:tab w:val="left" w:pos="426"/>
        </w:tabs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sz w:val="24"/>
          <w:szCs w:val="24"/>
          <w:lang w:eastAsia="ru-RU"/>
        </w:rPr>
        <w:t xml:space="preserve">                                                         Новосибирской области</w:t>
      </w: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>»</w:t>
      </w: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5450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3118"/>
        <w:gridCol w:w="1418"/>
        <w:gridCol w:w="1275"/>
        <w:gridCol w:w="1418"/>
        <w:gridCol w:w="709"/>
        <w:gridCol w:w="850"/>
        <w:gridCol w:w="851"/>
        <w:gridCol w:w="850"/>
        <w:gridCol w:w="851"/>
        <w:gridCol w:w="708"/>
        <w:gridCol w:w="3402"/>
      </w:tblGrid>
      <w:tr w:rsidR="00B617C8" w:rsidRPr="00B617C8" w:rsidTr="00B617C8">
        <w:trPr>
          <w:trHeight w:val="1020"/>
        </w:trPr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Цель/задачи,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требующие решения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для достижения цели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Наименование целевого индикатора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Единица </w:t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изме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-рения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Значение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  <w:t>весового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коэффи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циента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  <w:t>целевого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индика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  <w:t xml:space="preserve">тора    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Значение целевого индикатора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B617C8" w:rsidRPr="00B617C8" w:rsidTr="00B617C8">
        <w:trPr>
          <w:trHeight w:val="1088"/>
        </w:trPr>
        <w:tc>
          <w:tcPr>
            <w:tcW w:w="3118" w:type="dxa"/>
            <w:vMerge/>
            <w:tcBorders>
              <w:left w:val="single" w:sz="4" w:space="0" w:color="auto"/>
            </w:tcBorders>
            <w:vAlign w:val="center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vAlign w:val="center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</w:tcBorders>
            <w:vAlign w:val="center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2019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2021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617C8" w:rsidRPr="00B617C8" w:rsidTr="00B617C8">
        <w:trPr>
          <w:trHeight w:val="656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u w:val="single"/>
                <w:lang w:eastAsia="ru-RU"/>
              </w:rPr>
              <w:t>Цель</w:t>
            </w:r>
          </w:p>
          <w:p w:rsidR="00B617C8" w:rsidRPr="00B617C8" w:rsidRDefault="00B617C8" w:rsidP="00B617C8">
            <w:pPr>
              <w:ind w:right="-108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Формирование основы для скоординированного планирования строительства и ввода в эксплуатацию объектов сетевой инфраструктуры и генерирующих мощностей на территории Новосибирской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Реализация схемы позволит: </w:t>
            </w:r>
          </w:p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- обеспечить </w:t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энергобезопасность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хозяйственного комплекса и социальной сферы Новосибирской области; </w:t>
            </w:r>
          </w:p>
          <w:p w:rsidR="00B617C8" w:rsidRPr="00B617C8" w:rsidRDefault="00B617C8" w:rsidP="00B617C8">
            <w:pPr>
              <w:tabs>
                <w:tab w:val="left" w:pos="244"/>
              </w:tabs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 создать условия развития генерирующих источников и сетевого комплекса Новосибирской области;</w:t>
            </w:r>
          </w:p>
          <w:p w:rsidR="00B617C8" w:rsidRPr="00B617C8" w:rsidRDefault="00B617C8" w:rsidP="00B617C8">
            <w:pPr>
              <w:autoSpaceDE w:val="0"/>
              <w:autoSpaceDN w:val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- обеспечить технической возможность присоединения к электрическим и тепловым сетям новых потребителей</w:t>
            </w:r>
          </w:p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trHeight w:val="551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u w:val="single"/>
                <w:lang w:eastAsia="ru-RU"/>
              </w:rPr>
              <w:t>Задачи</w:t>
            </w:r>
          </w:p>
          <w:p w:rsidR="00B617C8" w:rsidRPr="00B617C8" w:rsidRDefault="00B617C8" w:rsidP="00B617C8">
            <w:pPr>
              <w:autoSpaceDE w:val="0"/>
              <w:autoSpaceDN w:val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1. Актуализация схемы и программы перспективного развития электроэнергетики Новосибирской области, содержащей: </w:t>
            </w:r>
          </w:p>
          <w:p w:rsidR="00B617C8" w:rsidRPr="00B617C8" w:rsidRDefault="00B617C8" w:rsidP="00B617C8">
            <w:pPr>
              <w:tabs>
                <w:tab w:val="left" w:pos="1560"/>
              </w:tabs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- обоснование рациональных направлений и конкретных мероприятий для повышения </w:t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экономики Новосибирской области; </w:t>
            </w:r>
          </w:p>
          <w:p w:rsidR="00B617C8" w:rsidRPr="00B617C8" w:rsidRDefault="00B617C8" w:rsidP="00B617C8">
            <w:pPr>
              <w:tabs>
                <w:tab w:val="left" w:pos="1560"/>
              </w:tabs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 обоснование оптимальных направлений развития генерирующих источников и сетевого комплекса Новосибирской области.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Наличие актуальной схемы и программы перспективного развития электро-энергетики Новосибирской области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617C8" w:rsidRPr="00B617C8" w:rsidRDefault="008704A4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617C8" w:rsidRPr="00B617C8" w:rsidRDefault="008704A4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Cs/>
          <w:color w:val="000000"/>
          <w:sz w:val="24"/>
          <w:szCs w:val="24"/>
          <w:lang w:eastAsia="ru-RU"/>
        </w:rPr>
        <w:t>_________».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pageBreakBefore/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ПРИЛОЖЕНИЕ № 2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к приказу министерства жилищно- коммунального хозяйства и энергетики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от______ № ________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«Приложение № 2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к ведомственной целевой программе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«Корректировка схемы и программы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перспективного развития электроэнергетики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Новосибирской области»</w:t>
      </w: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МЕРОПРИЯТИЯ</w:t>
      </w:r>
    </w:p>
    <w:p w:rsidR="00B617C8" w:rsidRPr="00B617C8" w:rsidRDefault="00B617C8" w:rsidP="00B617C8">
      <w:pPr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ведомственной целевой программы «</w:t>
      </w: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 xml:space="preserve">Корректировка схемы и программы перспективного развития электроэнергетики </w:t>
      </w: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>Новосибирской области</w:t>
      </w: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»</w:t>
      </w: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7804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7"/>
        <w:gridCol w:w="2337"/>
        <w:gridCol w:w="1062"/>
        <w:gridCol w:w="928"/>
        <w:gridCol w:w="918"/>
        <w:gridCol w:w="850"/>
        <w:gridCol w:w="1134"/>
        <w:gridCol w:w="992"/>
        <w:gridCol w:w="992"/>
        <w:gridCol w:w="992"/>
        <w:gridCol w:w="1843"/>
        <w:gridCol w:w="1843"/>
        <w:gridCol w:w="1786"/>
      </w:tblGrid>
      <w:tr w:rsidR="00B617C8" w:rsidRPr="00B617C8" w:rsidTr="00B617C8">
        <w:trPr>
          <w:gridAfter w:val="1"/>
          <w:wAfter w:w="1786" w:type="dxa"/>
          <w:cantSplit/>
          <w:trHeight w:val="843"/>
        </w:trPr>
        <w:tc>
          <w:tcPr>
            <w:tcW w:w="212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233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показателя</w:t>
            </w:r>
          </w:p>
        </w:tc>
        <w:tc>
          <w:tcPr>
            <w:tcW w:w="10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Единица 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измере</w:t>
            </w:r>
            <w:proofErr w:type="spellEnd"/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ния</w:t>
            </w:r>
            <w:proofErr w:type="spellEnd"/>
          </w:p>
        </w:tc>
        <w:tc>
          <w:tcPr>
            <w:tcW w:w="6806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Значение показателя 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 том числе по годам реализации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Ожидаемый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результат</w:t>
            </w:r>
          </w:p>
        </w:tc>
      </w:tr>
      <w:tr w:rsidR="00B617C8" w:rsidRPr="00B617C8" w:rsidTr="00B617C8">
        <w:trPr>
          <w:gridAfter w:val="1"/>
          <w:wAfter w:w="1786" w:type="dxa"/>
          <w:cantSplit/>
          <w:trHeight w:val="739"/>
        </w:trPr>
        <w:tc>
          <w:tcPr>
            <w:tcW w:w="21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2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2021</w:t>
            </w:r>
          </w:p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2022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  <w:t>год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2023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br/>
              <w:t>год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733"/>
        </w:trPr>
        <w:tc>
          <w:tcPr>
            <w:tcW w:w="16018" w:type="dxa"/>
            <w:gridSpan w:val="1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Цель. Формирование основы для скоординированного планирования строительства и ввода в эксплуатацию объектов сетевой инфраструктуры и генерирующих мощностей на территории Новосибирской области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822"/>
        </w:trPr>
        <w:tc>
          <w:tcPr>
            <w:tcW w:w="16018" w:type="dxa"/>
            <w:gridSpan w:val="1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Задача 1. Актуализация схемы и программы перспективного развития электроэнергетики Новосибирской области, содержащей: </w:t>
            </w:r>
          </w:p>
          <w:p w:rsidR="00B617C8" w:rsidRPr="00B617C8" w:rsidRDefault="00B617C8" w:rsidP="00B617C8">
            <w:pPr>
              <w:autoSpaceDE w:val="0"/>
              <w:autoSpaceDN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- обоснование рациональных направлений и конкретных мероприятий для повышения </w:t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экономики Новосибирской области; </w:t>
            </w:r>
          </w:p>
          <w:p w:rsidR="00B617C8" w:rsidRPr="00B617C8" w:rsidRDefault="00B617C8" w:rsidP="00B617C8">
            <w:pPr>
              <w:autoSpaceDE w:val="0"/>
              <w:autoSpaceDN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 обоснование оптимальных направлений развития генерирующих источников и сетевого комплекса Новосибирской области</w:t>
            </w:r>
          </w:p>
          <w:p w:rsidR="00B617C8" w:rsidRPr="00B617C8" w:rsidRDefault="00B617C8" w:rsidP="00B617C8">
            <w:pPr>
              <w:autoSpaceDE w:val="0"/>
              <w:autoSpaceDN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1315"/>
        </w:trPr>
        <w:tc>
          <w:tcPr>
            <w:tcW w:w="212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1.1.Актуализация схемы и программы перспективного развития электроэнергетики Новосибирской области</w:t>
            </w: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Количество документов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F7535D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F7535D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МЖКХиЭ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НСО во </w:t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взаимодейст-вии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с </w:t>
            </w: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организа-цией</w:t>
            </w:r>
            <w:proofErr w:type="spell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, выбранной на конкурсной основе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 обеспечение энергобезопасности хозяйственного комплекса и социальной сферы Новосибирской области;</w:t>
            </w:r>
          </w:p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 создание условия развития генерирующих источников и сетевого комплекса области;</w:t>
            </w:r>
          </w:p>
          <w:p w:rsidR="00B617C8" w:rsidRPr="00B617C8" w:rsidRDefault="00B617C8" w:rsidP="00B617C8">
            <w:pPr>
              <w:autoSpaceDE w:val="0"/>
              <w:autoSpaceDN w:val="0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 обеспечение технической возможности присоединения к электрическим и тепловым сетям новых потребителей</w:t>
            </w:r>
          </w:p>
        </w:tc>
      </w:tr>
      <w:tr w:rsidR="00B617C8" w:rsidRPr="00B617C8" w:rsidTr="00B617C8">
        <w:trPr>
          <w:gridAfter w:val="1"/>
          <w:wAfter w:w="1786" w:type="dxa"/>
          <w:cantSplit/>
          <w:trHeight w:val="236"/>
        </w:trPr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2000,0 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областной бюджет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2000,0 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2127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268"/>
        </w:trPr>
        <w:tc>
          <w:tcPr>
            <w:tcW w:w="212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1261"/>
        </w:trPr>
        <w:tc>
          <w:tcPr>
            <w:tcW w:w="2127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1.2. Утверждение </w:t>
            </w:r>
            <w:proofErr w:type="gram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актуализирован-ной</w:t>
            </w:r>
            <w:proofErr w:type="gramEnd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схемы и программы перспективного развития электроэнергетики Новосибирской области приказом 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Количество документов </w:t>
            </w:r>
          </w:p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268"/>
        </w:trPr>
        <w:tc>
          <w:tcPr>
            <w:tcW w:w="212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314"/>
        </w:trPr>
        <w:tc>
          <w:tcPr>
            <w:tcW w:w="212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268"/>
        </w:trPr>
        <w:tc>
          <w:tcPr>
            <w:tcW w:w="212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268"/>
        </w:trPr>
        <w:tc>
          <w:tcPr>
            <w:tcW w:w="212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областной бюджет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268"/>
        </w:trPr>
        <w:tc>
          <w:tcPr>
            <w:tcW w:w="212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cantSplit/>
          <w:trHeight w:val="154"/>
        </w:trPr>
        <w:tc>
          <w:tcPr>
            <w:tcW w:w="212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86" w:type="dxa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36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Итого затрат на решение задачи, в том числе: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    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8704A4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      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      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B617C8">
        <w:trPr>
          <w:gridAfter w:val="1"/>
          <w:wAfter w:w="1786" w:type="dxa"/>
          <w:cantSplit/>
          <w:trHeight w:val="36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Итого затрат на достижение цели, в том числе: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областной бюджет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B617C8">
        <w:trPr>
          <w:gridAfter w:val="1"/>
          <w:wAfter w:w="1786" w:type="dxa"/>
          <w:cantSplit/>
          <w:trHeight w:val="383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Итого затрат по программе, в том числе: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областной бюджет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gridAfter w:val="1"/>
          <w:wAfter w:w="1786" w:type="dxa"/>
          <w:cantSplit/>
          <w:trHeight w:val="240"/>
        </w:trPr>
        <w:tc>
          <w:tcPr>
            <w:tcW w:w="44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617C8" w:rsidRPr="00B617C8" w:rsidRDefault="00B617C8" w:rsidP="00B617C8">
      <w:pPr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Cs/>
          <w:color w:val="000000"/>
          <w:sz w:val="24"/>
          <w:szCs w:val="24"/>
          <w:lang w:eastAsia="ru-RU"/>
        </w:rPr>
        <w:t>_________».</w:t>
      </w: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pageBreakBefore/>
        <w:jc w:val="right"/>
        <w:rPr>
          <w:rFonts w:eastAsia="Times New Roman"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Cs/>
          <w:color w:val="000000"/>
          <w:sz w:val="24"/>
          <w:szCs w:val="24"/>
          <w:lang w:eastAsia="ru-RU"/>
        </w:rPr>
        <w:t>ПРИЛОЖЕНИЕ № 3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к приказу министерства жилищно-коммунального хозяйства и энергетики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от______ № ________</w:t>
      </w: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outlineLvl w:val="1"/>
        <w:rPr>
          <w:rFonts w:eastAsia="Times New Roman"/>
          <w:sz w:val="24"/>
          <w:szCs w:val="20"/>
          <w:lang w:eastAsia="ru-RU"/>
        </w:rPr>
      </w:pPr>
    </w:p>
    <w:p w:rsidR="00B617C8" w:rsidRPr="00B617C8" w:rsidRDefault="00B617C8" w:rsidP="00B617C8">
      <w:pPr>
        <w:jc w:val="right"/>
        <w:outlineLvl w:val="1"/>
        <w:rPr>
          <w:rFonts w:eastAsia="Times New Roman"/>
          <w:sz w:val="24"/>
          <w:szCs w:val="20"/>
          <w:lang w:eastAsia="ru-RU"/>
        </w:rPr>
      </w:pPr>
      <w:r w:rsidRPr="00B617C8">
        <w:rPr>
          <w:rFonts w:eastAsia="Times New Roman"/>
          <w:sz w:val="24"/>
          <w:szCs w:val="20"/>
          <w:lang w:eastAsia="ru-RU"/>
        </w:rPr>
        <w:t>«Приложение № 3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0"/>
          <w:lang w:eastAsia="ru-RU"/>
        </w:rPr>
      </w:pPr>
      <w:r w:rsidRPr="00B617C8">
        <w:rPr>
          <w:rFonts w:eastAsia="Times New Roman"/>
          <w:sz w:val="24"/>
          <w:szCs w:val="20"/>
          <w:lang w:eastAsia="ru-RU"/>
        </w:rPr>
        <w:t>к ведомственной целевой программе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0"/>
          <w:lang w:eastAsia="ru-RU"/>
        </w:rPr>
      </w:pPr>
      <w:r w:rsidRPr="00B617C8">
        <w:rPr>
          <w:rFonts w:eastAsia="Times New Roman"/>
          <w:sz w:val="24"/>
          <w:szCs w:val="20"/>
          <w:lang w:eastAsia="ru-RU"/>
        </w:rPr>
        <w:t>«Корректировка схемы и программы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0"/>
          <w:lang w:eastAsia="ru-RU"/>
        </w:rPr>
      </w:pPr>
      <w:r w:rsidRPr="00B617C8">
        <w:rPr>
          <w:rFonts w:eastAsia="Times New Roman"/>
          <w:sz w:val="24"/>
          <w:szCs w:val="20"/>
          <w:lang w:eastAsia="ru-RU"/>
        </w:rPr>
        <w:t>перспективного развития электроэнергетики</w:t>
      </w:r>
    </w:p>
    <w:p w:rsidR="00B617C8" w:rsidRPr="00B617C8" w:rsidRDefault="00B617C8" w:rsidP="00B617C8">
      <w:pPr>
        <w:jc w:val="right"/>
        <w:rPr>
          <w:rFonts w:eastAsia="Times New Roman"/>
          <w:sz w:val="24"/>
          <w:szCs w:val="20"/>
          <w:lang w:eastAsia="ru-RU"/>
        </w:rPr>
      </w:pPr>
      <w:r w:rsidRPr="00B617C8">
        <w:rPr>
          <w:rFonts w:eastAsia="Times New Roman"/>
          <w:sz w:val="24"/>
          <w:szCs w:val="20"/>
          <w:lang w:eastAsia="ru-RU"/>
        </w:rPr>
        <w:t>Новосибирской области</w:t>
      </w:r>
      <w:r w:rsidRPr="00B617C8">
        <w:rPr>
          <w:rFonts w:eastAsia="Calibri"/>
          <w:color w:val="000000"/>
          <w:sz w:val="24"/>
          <w:szCs w:val="24"/>
        </w:rPr>
        <w:t>»</w:t>
      </w:r>
    </w:p>
    <w:p w:rsidR="00B617C8" w:rsidRPr="00B617C8" w:rsidRDefault="00B617C8" w:rsidP="00B617C8">
      <w:pPr>
        <w:adjustRightInd w:val="0"/>
        <w:jc w:val="right"/>
        <w:outlineLvl w:val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Таблица 1</w:t>
      </w:r>
    </w:p>
    <w:p w:rsidR="00B617C8" w:rsidRPr="00B617C8" w:rsidRDefault="00B617C8" w:rsidP="00B617C8">
      <w:pPr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 xml:space="preserve">СВОДНЫЕ ФИНАНСОВЫЕ ЗАТРАТЫ </w:t>
      </w:r>
    </w:p>
    <w:p w:rsidR="00B617C8" w:rsidRPr="00B617C8" w:rsidRDefault="00B617C8" w:rsidP="00B617C8">
      <w:pPr>
        <w:jc w:val="center"/>
        <w:rPr>
          <w:rFonts w:eastAsia="Times New Roman"/>
          <w:b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 xml:space="preserve">ведомственной целевой программы </w:t>
      </w: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«</w:t>
      </w: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 xml:space="preserve">Корректировка схемы и программы перспективного развития электроэнергетики </w:t>
      </w:r>
    </w:p>
    <w:p w:rsidR="00B617C8" w:rsidRPr="00B617C8" w:rsidRDefault="00B617C8" w:rsidP="00B617C8">
      <w:pPr>
        <w:jc w:val="center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>Новосибирской области</w:t>
      </w: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»</w:t>
      </w:r>
      <w:r w:rsidRPr="00B617C8">
        <w:rPr>
          <w:rFonts w:eastAsia="Times New Roman"/>
          <w:color w:val="000000"/>
          <w:sz w:val="24"/>
          <w:szCs w:val="24"/>
          <w:lang w:eastAsia="ru-RU"/>
        </w:rPr>
        <w:t xml:space="preserve"> </w:t>
      </w:r>
    </w:p>
    <w:p w:rsidR="00B617C8" w:rsidRPr="00B617C8" w:rsidRDefault="00B617C8" w:rsidP="00B617C8">
      <w:pPr>
        <w:tabs>
          <w:tab w:val="left" w:pos="13440"/>
          <w:tab w:val="right" w:pos="15139"/>
        </w:tabs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ab/>
        <w:t>(тыс. рублей)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65"/>
        <w:gridCol w:w="1315"/>
        <w:gridCol w:w="1344"/>
        <w:gridCol w:w="1186"/>
        <w:gridCol w:w="1168"/>
        <w:gridCol w:w="1337"/>
        <w:gridCol w:w="1207"/>
        <w:gridCol w:w="1177"/>
        <w:gridCol w:w="2693"/>
      </w:tblGrid>
      <w:tr w:rsidR="00B617C8" w:rsidRPr="00B617C8" w:rsidTr="00B617C8">
        <w:trPr>
          <w:jc w:val="center"/>
        </w:trPr>
        <w:tc>
          <w:tcPr>
            <w:tcW w:w="3565" w:type="dxa"/>
            <w:vMerge w:val="restart"/>
            <w:shd w:val="clear" w:color="auto" w:fill="auto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Источники и объемы расходов по программе</w:t>
            </w:r>
          </w:p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5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419" w:type="dxa"/>
            <w:gridSpan w:val="6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Финансовые затраты</w:t>
            </w:r>
          </w:p>
        </w:tc>
        <w:tc>
          <w:tcPr>
            <w:tcW w:w="2693" w:type="dxa"/>
            <w:vMerge w:val="restart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B617C8" w:rsidRPr="00B617C8" w:rsidTr="00B617C8">
        <w:trPr>
          <w:jc w:val="center"/>
        </w:trPr>
        <w:tc>
          <w:tcPr>
            <w:tcW w:w="3565" w:type="dxa"/>
            <w:vMerge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5" w:type="dxa"/>
            <w:vMerge w:val="restart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419" w:type="dxa"/>
            <w:gridSpan w:val="6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 том числе по годам реализации Программы</w:t>
            </w:r>
          </w:p>
        </w:tc>
        <w:tc>
          <w:tcPr>
            <w:tcW w:w="2693" w:type="dxa"/>
            <w:vMerge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jc w:val="center"/>
        </w:trPr>
        <w:tc>
          <w:tcPr>
            <w:tcW w:w="3565" w:type="dxa"/>
            <w:vMerge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15" w:type="dxa"/>
            <w:vMerge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44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1186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1168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337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20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17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693" w:type="dxa"/>
            <w:vMerge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jc w:val="center"/>
        </w:trPr>
        <w:tc>
          <w:tcPr>
            <w:tcW w:w="3565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15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4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6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68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37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0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7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8704A4" w:rsidRPr="00B617C8" w:rsidTr="008704A4">
        <w:trPr>
          <w:jc w:val="center"/>
        </w:trPr>
        <w:tc>
          <w:tcPr>
            <w:tcW w:w="3565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Всего финансовых затрат, в том числе из:</w:t>
            </w:r>
          </w:p>
        </w:tc>
        <w:tc>
          <w:tcPr>
            <w:tcW w:w="1315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12000,0</w:t>
            </w:r>
          </w:p>
        </w:tc>
        <w:tc>
          <w:tcPr>
            <w:tcW w:w="1344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86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68" w:type="dxa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2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93" w:type="dxa"/>
            <w:shd w:val="clear" w:color="auto" w:fill="auto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8704A4">
        <w:trPr>
          <w:jc w:val="center"/>
        </w:trPr>
        <w:tc>
          <w:tcPr>
            <w:tcW w:w="3565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315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44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86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8" w:type="dxa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704A4" w:rsidRPr="00B617C8" w:rsidTr="008704A4">
        <w:trPr>
          <w:jc w:val="center"/>
        </w:trPr>
        <w:tc>
          <w:tcPr>
            <w:tcW w:w="3565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областного бюджета </w:t>
            </w:r>
          </w:p>
        </w:tc>
        <w:tc>
          <w:tcPr>
            <w:tcW w:w="1315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12000,0</w:t>
            </w:r>
          </w:p>
        </w:tc>
        <w:tc>
          <w:tcPr>
            <w:tcW w:w="1344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86" w:type="dxa"/>
            <w:shd w:val="clear" w:color="auto" w:fill="auto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68" w:type="dxa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2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93" w:type="dxa"/>
            <w:shd w:val="clear" w:color="auto" w:fill="auto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jc w:val="center"/>
        </w:trPr>
        <w:tc>
          <w:tcPr>
            <w:tcW w:w="3565" w:type="dxa"/>
            <w:shd w:val="clear" w:color="auto" w:fill="auto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315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44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86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8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7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0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7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617C8" w:rsidRPr="00B617C8" w:rsidTr="00B617C8">
        <w:trPr>
          <w:jc w:val="center"/>
        </w:trPr>
        <w:tc>
          <w:tcPr>
            <w:tcW w:w="3565" w:type="dxa"/>
            <w:shd w:val="clear" w:color="auto" w:fill="auto"/>
          </w:tcPr>
          <w:p w:rsidR="00B617C8" w:rsidRPr="00B617C8" w:rsidRDefault="00B617C8" w:rsidP="00B617C8">
            <w:pPr>
              <w:autoSpaceDE w:val="0"/>
              <w:autoSpaceDN w:val="0"/>
              <w:adjustRightInd w:val="0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315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44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86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8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7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0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77" w:type="dxa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693" w:type="dxa"/>
            <w:shd w:val="clear" w:color="auto" w:fill="auto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8704A4" w:rsidRDefault="008704A4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8704A4" w:rsidRDefault="008704A4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8704A4" w:rsidRDefault="008704A4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8704A4" w:rsidRDefault="008704A4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8704A4" w:rsidRDefault="008704A4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8704A4" w:rsidRDefault="008704A4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right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>Таблица 2</w:t>
      </w: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ИСТОЧНИКИ ФИНАНСИРОВАНИЯ</w:t>
      </w: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Источники финансирования ведомственной целевой программы «</w:t>
      </w:r>
      <w:r w:rsidRPr="00B617C8">
        <w:rPr>
          <w:rFonts w:eastAsia="Times New Roman"/>
          <w:b/>
          <w:color w:val="000000"/>
          <w:sz w:val="24"/>
          <w:szCs w:val="24"/>
          <w:lang w:eastAsia="ru-RU"/>
        </w:rPr>
        <w:t>Корректировка схемы и программы перспективного развития электроэнергетики Новосибирской области</w:t>
      </w: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 xml:space="preserve"> в разрезе реестра расходных обязательств и ведомственной структуры расходов </w:t>
      </w:r>
    </w:p>
    <w:p w:rsidR="00B617C8" w:rsidRPr="00B617C8" w:rsidRDefault="00B617C8" w:rsidP="00B617C8">
      <w:pPr>
        <w:jc w:val="center"/>
        <w:rPr>
          <w:rFonts w:eastAsia="Times New Roman"/>
          <w:b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/>
          <w:bCs/>
          <w:color w:val="000000"/>
          <w:sz w:val="24"/>
          <w:szCs w:val="24"/>
          <w:lang w:eastAsia="ru-RU"/>
        </w:rPr>
        <w:t>областного бюджета</w:t>
      </w:r>
    </w:p>
    <w:p w:rsidR="00B617C8" w:rsidRPr="00B617C8" w:rsidRDefault="00B617C8" w:rsidP="00B617C8">
      <w:pPr>
        <w:ind w:right="-2"/>
        <w:rPr>
          <w:rFonts w:eastAsia="Times New Roman"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(тыс. рублей)</w:t>
      </w:r>
    </w:p>
    <w:tbl>
      <w:tblPr>
        <w:tblW w:w="15286" w:type="dxa"/>
        <w:jc w:val="center"/>
        <w:tblLayout w:type="fixed"/>
        <w:tblLook w:val="0000" w:firstRow="0" w:lastRow="0" w:firstColumn="0" w:lastColumn="0" w:noHBand="0" w:noVBand="0"/>
      </w:tblPr>
      <w:tblGrid>
        <w:gridCol w:w="709"/>
        <w:gridCol w:w="3518"/>
        <w:gridCol w:w="850"/>
        <w:gridCol w:w="851"/>
        <w:gridCol w:w="1701"/>
        <w:gridCol w:w="711"/>
        <w:gridCol w:w="1134"/>
        <w:gridCol w:w="1276"/>
        <w:gridCol w:w="1134"/>
        <w:gridCol w:w="1134"/>
        <w:gridCol w:w="1134"/>
        <w:gridCol w:w="1134"/>
      </w:tblGrid>
      <w:tr w:rsidR="00B617C8" w:rsidRPr="00B617C8" w:rsidTr="00B617C8">
        <w:trPr>
          <w:trHeight w:val="289"/>
          <w:jc w:val="center"/>
        </w:trPr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ind w:right="176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B617C8" w:rsidRPr="00B617C8" w:rsidRDefault="00B617C8" w:rsidP="00B617C8">
            <w:pPr>
              <w:ind w:right="34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518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noWrap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Наименование расходного обязательства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РзПр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noWrap/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11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КВР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right w:val="nil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Период реализации Программы</w:t>
            </w:r>
          </w:p>
        </w:tc>
      </w:tr>
      <w:tr w:rsidR="00B617C8" w:rsidRPr="00B617C8" w:rsidTr="00B617C8">
        <w:trPr>
          <w:trHeight w:val="267"/>
          <w:jc w:val="center"/>
        </w:trPr>
        <w:tc>
          <w:tcPr>
            <w:tcW w:w="709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1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17C8" w:rsidRPr="00B617C8" w:rsidRDefault="00B617C8" w:rsidP="00B617C8">
            <w:pPr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7C8" w:rsidRPr="00B617C8" w:rsidRDefault="00B617C8" w:rsidP="00B617C8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2023 год</w:t>
            </w:r>
          </w:p>
        </w:tc>
      </w:tr>
      <w:tr w:rsidR="008704A4" w:rsidRPr="00B617C8" w:rsidTr="008704A4">
        <w:trPr>
          <w:trHeight w:val="936"/>
          <w:jc w:val="center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ВЦП </w:t>
            </w: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Корректировка схемы и программы перспективного развития электроэнергетики Новосибирской области</w:t>
            </w:r>
            <w:r w:rsidRPr="00B617C8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04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.</w:t>
            </w:r>
            <w:r w:rsidRPr="00B617C8"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11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99.4.00.08290</w:t>
            </w:r>
          </w:p>
        </w:tc>
        <w:tc>
          <w:tcPr>
            <w:tcW w:w="7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241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704A4" w:rsidRPr="00B617C8" w:rsidTr="002242B8">
        <w:trPr>
          <w:trHeight w:val="342"/>
          <w:jc w:val="center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04A4" w:rsidRPr="00B617C8" w:rsidRDefault="008704A4" w:rsidP="008704A4">
            <w:pPr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8704A4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04A4" w:rsidRPr="00B617C8" w:rsidRDefault="008704A4" w:rsidP="008704A4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B617C8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B617C8" w:rsidRPr="00B617C8" w:rsidRDefault="00B617C8" w:rsidP="00B617C8">
      <w:pPr>
        <w:rPr>
          <w:rFonts w:eastAsia="Times New Roman"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B617C8" w:rsidRPr="00B617C8" w:rsidRDefault="00B617C8" w:rsidP="00B617C8">
      <w:pPr>
        <w:jc w:val="center"/>
        <w:rPr>
          <w:rFonts w:eastAsia="Times New Roman"/>
          <w:bCs/>
          <w:color w:val="000000"/>
          <w:sz w:val="24"/>
          <w:szCs w:val="24"/>
          <w:lang w:eastAsia="ru-RU"/>
        </w:rPr>
      </w:pPr>
      <w:r w:rsidRPr="00B617C8">
        <w:rPr>
          <w:rFonts w:eastAsia="Times New Roman"/>
          <w:bCs/>
          <w:color w:val="000000"/>
          <w:sz w:val="24"/>
          <w:szCs w:val="24"/>
          <w:lang w:eastAsia="ru-RU"/>
        </w:rPr>
        <w:t>_________».</w:t>
      </w:r>
    </w:p>
    <w:p w:rsidR="00B617C8" w:rsidRPr="00B617C8" w:rsidRDefault="00B617C8" w:rsidP="00B617C8">
      <w:pPr>
        <w:tabs>
          <w:tab w:val="left" w:pos="0"/>
          <w:tab w:val="left" w:pos="426"/>
        </w:tabs>
        <w:ind w:right="-285"/>
        <w:jc w:val="both"/>
        <w:rPr>
          <w:rFonts w:eastAsia="Times New Roman"/>
          <w:color w:val="000000"/>
          <w:sz w:val="20"/>
          <w:szCs w:val="20"/>
          <w:lang w:eastAsia="ru-RU"/>
        </w:rPr>
      </w:pPr>
    </w:p>
    <w:p w:rsidR="00B617C8" w:rsidRDefault="00B617C8"/>
    <w:sectPr w:rsidR="00B617C8" w:rsidSect="00B617C8">
      <w:pgSz w:w="16838" w:h="11906" w:orient="landscape" w:code="9"/>
      <w:pgMar w:top="709" w:right="851" w:bottom="141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17C8" w:rsidRPr="00A84CA3" w:rsidRDefault="00B617C8" w:rsidP="00B617C8">
    <w:pPr>
      <w:tabs>
        <w:tab w:val="center" w:pos="4677"/>
        <w:tab w:val="right" w:pos="9355"/>
      </w:tabs>
      <w:spacing w:after="200" w:line="276" w:lineRule="auto"/>
      <w:rPr>
        <w:rFonts w:eastAsia="Calibri"/>
        <w:sz w:val="22"/>
        <w:szCs w:val="22"/>
      </w:rPr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432B8"/>
    <w:multiLevelType w:val="hybridMultilevel"/>
    <w:tmpl w:val="7D24676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E93111"/>
    <w:multiLevelType w:val="hybridMultilevel"/>
    <w:tmpl w:val="BB645CAC"/>
    <w:lvl w:ilvl="0" w:tplc="761441FC">
      <w:start w:val="1"/>
      <w:numFmt w:val="decimal"/>
      <w:lvlText w:val="%1."/>
      <w:lvlJc w:val="left"/>
      <w:pPr>
        <w:ind w:left="7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1" w:hanging="360"/>
      </w:pPr>
    </w:lvl>
    <w:lvl w:ilvl="2" w:tplc="0419001B" w:tentative="1">
      <w:start w:val="1"/>
      <w:numFmt w:val="lowerRoman"/>
      <w:lvlText w:val="%3."/>
      <w:lvlJc w:val="right"/>
      <w:pPr>
        <w:ind w:left="2221" w:hanging="180"/>
      </w:pPr>
    </w:lvl>
    <w:lvl w:ilvl="3" w:tplc="0419000F" w:tentative="1">
      <w:start w:val="1"/>
      <w:numFmt w:val="decimal"/>
      <w:lvlText w:val="%4."/>
      <w:lvlJc w:val="left"/>
      <w:pPr>
        <w:ind w:left="2941" w:hanging="360"/>
      </w:pPr>
    </w:lvl>
    <w:lvl w:ilvl="4" w:tplc="04190019" w:tentative="1">
      <w:start w:val="1"/>
      <w:numFmt w:val="lowerLetter"/>
      <w:lvlText w:val="%5."/>
      <w:lvlJc w:val="left"/>
      <w:pPr>
        <w:ind w:left="3661" w:hanging="360"/>
      </w:pPr>
    </w:lvl>
    <w:lvl w:ilvl="5" w:tplc="0419001B" w:tentative="1">
      <w:start w:val="1"/>
      <w:numFmt w:val="lowerRoman"/>
      <w:lvlText w:val="%6."/>
      <w:lvlJc w:val="right"/>
      <w:pPr>
        <w:ind w:left="4381" w:hanging="180"/>
      </w:pPr>
    </w:lvl>
    <w:lvl w:ilvl="6" w:tplc="0419000F" w:tentative="1">
      <w:start w:val="1"/>
      <w:numFmt w:val="decimal"/>
      <w:lvlText w:val="%7."/>
      <w:lvlJc w:val="left"/>
      <w:pPr>
        <w:ind w:left="5101" w:hanging="360"/>
      </w:pPr>
    </w:lvl>
    <w:lvl w:ilvl="7" w:tplc="04190019" w:tentative="1">
      <w:start w:val="1"/>
      <w:numFmt w:val="lowerLetter"/>
      <w:lvlText w:val="%8."/>
      <w:lvlJc w:val="left"/>
      <w:pPr>
        <w:ind w:left="5821" w:hanging="360"/>
      </w:pPr>
    </w:lvl>
    <w:lvl w:ilvl="8" w:tplc="0419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2" w15:restartNumberingAfterBreak="0">
    <w:nsid w:val="25F43E4F"/>
    <w:multiLevelType w:val="hybridMultilevel"/>
    <w:tmpl w:val="24567C78"/>
    <w:lvl w:ilvl="0" w:tplc="AB5A124A">
      <w:start w:val="1"/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314F688E"/>
    <w:multiLevelType w:val="hybridMultilevel"/>
    <w:tmpl w:val="BB36AD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F07ECD"/>
    <w:multiLevelType w:val="hybridMultilevel"/>
    <w:tmpl w:val="9A44BD82"/>
    <w:lvl w:ilvl="0" w:tplc="5B2657D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387815AB"/>
    <w:multiLevelType w:val="hybridMultilevel"/>
    <w:tmpl w:val="AC4EB922"/>
    <w:lvl w:ilvl="0" w:tplc="DC24D9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54A61F6"/>
    <w:multiLevelType w:val="hybridMultilevel"/>
    <w:tmpl w:val="E2AA50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8F0E41"/>
    <w:multiLevelType w:val="hybridMultilevel"/>
    <w:tmpl w:val="6F6E4D88"/>
    <w:lvl w:ilvl="0" w:tplc="7E18E9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3007313"/>
    <w:multiLevelType w:val="hybridMultilevel"/>
    <w:tmpl w:val="D53E5182"/>
    <w:lvl w:ilvl="0" w:tplc="11F09C4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7AA6A53"/>
    <w:multiLevelType w:val="hybridMultilevel"/>
    <w:tmpl w:val="8E34030A"/>
    <w:lvl w:ilvl="0" w:tplc="75CA1FD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9206F3F"/>
    <w:multiLevelType w:val="hybridMultilevel"/>
    <w:tmpl w:val="CE5AE292"/>
    <w:lvl w:ilvl="0" w:tplc="2BCCBE36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1" w15:restartNumberingAfterBreak="0">
    <w:nsid w:val="740C3DB9"/>
    <w:multiLevelType w:val="hybridMultilevel"/>
    <w:tmpl w:val="46FA7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A976DB"/>
    <w:multiLevelType w:val="hybridMultilevel"/>
    <w:tmpl w:val="8BF4A0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4"/>
  </w:num>
  <w:num w:numId="4">
    <w:abstractNumId w:val="2"/>
  </w:num>
  <w:num w:numId="5">
    <w:abstractNumId w:val="11"/>
  </w:num>
  <w:num w:numId="6">
    <w:abstractNumId w:val="8"/>
  </w:num>
  <w:num w:numId="7">
    <w:abstractNumId w:val="6"/>
  </w:num>
  <w:num w:numId="8">
    <w:abstractNumId w:val="9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"/>
  </w:num>
  <w:num w:numId="12">
    <w:abstractNumId w:val="7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revisionView w:inkAnnotations="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7C8"/>
    <w:rsid w:val="001B6578"/>
    <w:rsid w:val="002C63EE"/>
    <w:rsid w:val="00440998"/>
    <w:rsid w:val="006C1553"/>
    <w:rsid w:val="0070511D"/>
    <w:rsid w:val="00746B3A"/>
    <w:rsid w:val="008704A4"/>
    <w:rsid w:val="009A0DE5"/>
    <w:rsid w:val="00B617C8"/>
    <w:rsid w:val="00DF4932"/>
    <w:rsid w:val="00F7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962F38"/>
  <w15:chartTrackingRefBased/>
  <w15:docId w15:val="{501C8C22-1D7E-46BA-B8FB-2C31ACECE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qFormat/>
    <w:rsid w:val="00B617C8"/>
    <w:pPr>
      <w:keepNext/>
      <w:ind w:left="6372" w:hanging="1512"/>
      <w:outlineLvl w:val="4"/>
    </w:pPr>
    <w:rPr>
      <w:rFonts w:eastAsia="Times New Roman"/>
      <w:color w:val="000000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B617C8"/>
    <w:pPr>
      <w:keepNext/>
      <w:jc w:val="center"/>
      <w:outlineLvl w:val="5"/>
    </w:pPr>
    <w:rPr>
      <w:rFonts w:eastAsia="Times New Roman"/>
      <w:color w:val="00000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B617C8"/>
    <w:rPr>
      <w:rFonts w:eastAsia="Times New Roman"/>
      <w:color w:val="000000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B617C8"/>
    <w:rPr>
      <w:rFonts w:eastAsia="Times New Roman"/>
      <w:color w:val="000000"/>
      <w:szCs w:val="24"/>
      <w:lang w:eastAsia="ru-RU"/>
    </w:rPr>
  </w:style>
  <w:style w:type="numbering" w:customStyle="1" w:styleId="1">
    <w:name w:val="Нет списка1"/>
    <w:next w:val="a2"/>
    <w:semiHidden/>
    <w:rsid w:val="00B617C8"/>
  </w:style>
  <w:style w:type="table" w:styleId="a3">
    <w:name w:val="Table Grid"/>
    <w:basedOn w:val="a1"/>
    <w:rsid w:val="00B617C8"/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B617C8"/>
    <w:rPr>
      <w:rFonts w:ascii="Verdana" w:eastAsia="Times New Roman" w:hAnsi="Verdana"/>
      <w:color w:val="00825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B617C8"/>
    <w:rPr>
      <w:rFonts w:ascii="Verdana" w:eastAsia="Times New Roman" w:hAnsi="Verdana"/>
      <w:color w:val="008250"/>
      <w:szCs w:val="20"/>
      <w:lang w:eastAsia="ru-RU"/>
    </w:rPr>
  </w:style>
  <w:style w:type="paragraph" w:styleId="a6">
    <w:name w:val="Body Text Indent"/>
    <w:basedOn w:val="a"/>
    <w:link w:val="a7"/>
    <w:rsid w:val="00B617C8"/>
    <w:pPr>
      <w:ind w:left="720" w:firstLine="540"/>
      <w:jc w:val="both"/>
    </w:pPr>
    <w:rPr>
      <w:rFonts w:eastAsia="Times New Roman"/>
      <w:color w:val="000000"/>
      <w:szCs w:val="36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B617C8"/>
    <w:rPr>
      <w:rFonts w:eastAsia="Times New Roman"/>
      <w:color w:val="000000"/>
      <w:szCs w:val="36"/>
      <w:lang w:eastAsia="ru-RU"/>
    </w:rPr>
  </w:style>
  <w:style w:type="paragraph" w:styleId="2">
    <w:name w:val="Body Text 2"/>
    <w:basedOn w:val="a"/>
    <w:link w:val="20"/>
    <w:rsid w:val="00B617C8"/>
    <w:rPr>
      <w:rFonts w:eastAsia="Times New Roman"/>
      <w:color w:val="000000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B617C8"/>
    <w:rPr>
      <w:rFonts w:eastAsia="Times New Roman"/>
      <w:color w:val="000000"/>
      <w:szCs w:val="24"/>
      <w:lang w:eastAsia="ru-RU"/>
    </w:rPr>
  </w:style>
  <w:style w:type="paragraph" w:styleId="3">
    <w:name w:val="Body Text Indent 3"/>
    <w:basedOn w:val="a"/>
    <w:link w:val="30"/>
    <w:rsid w:val="00B617C8"/>
    <w:pPr>
      <w:ind w:left="4500" w:hanging="4500"/>
      <w:jc w:val="both"/>
    </w:pPr>
    <w:rPr>
      <w:rFonts w:eastAsia="Times New Roman"/>
      <w:color w:val="000000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B617C8"/>
    <w:rPr>
      <w:rFonts w:eastAsia="Times New Roman"/>
      <w:color w:val="000000"/>
      <w:szCs w:val="24"/>
      <w:lang w:eastAsia="ru-RU"/>
    </w:rPr>
  </w:style>
  <w:style w:type="paragraph" w:styleId="a8">
    <w:name w:val="Balloon Text"/>
    <w:basedOn w:val="a"/>
    <w:link w:val="a9"/>
    <w:semiHidden/>
    <w:rsid w:val="00B617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semiHidden/>
    <w:rsid w:val="00B617C8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unhideWhenUsed/>
    <w:rsid w:val="00B617C8"/>
    <w:rPr>
      <w:color w:val="0000FF"/>
      <w:u w:val="single"/>
    </w:rPr>
  </w:style>
  <w:style w:type="paragraph" w:styleId="ab">
    <w:name w:val="header"/>
    <w:basedOn w:val="a"/>
    <w:link w:val="ac"/>
    <w:rsid w:val="00B617C8"/>
    <w:pPr>
      <w:tabs>
        <w:tab w:val="center" w:pos="4677"/>
        <w:tab w:val="right" w:pos="9355"/>
      </w:tabs>
    </w:pPr>
    <w:rPr>
      <w:rFonts w:eastAsia="Times New Roman"/>
      <w:sz w:val="20"/>
      <w:szCs w:val="20"/>
      <w:lang w:eastAsia="ru-RU"/>
    </w:rPr>
  </w:style>
  <w:style w:type="character" w:customStyle="1" w:styleId="ac">
    <w:name w:val="Верхний колонтитул Знак"/>
    <w:basedOn w:val="a0"/>
    <w:link w:val="ab"/>
    <w:rsid w:val="00B617C8"/>
    <w:rPr>
      <w:rFonts w:eastAsia="Times New Roman"/>
      <w:sz w:val="20"/>
      <w:szCs w:val="20"/>
      <w:lang w:eastAsia="ru-RU"/>
    </w:rPr>
  </w:style>
  <w:style w:type="paragraph" w:styleId="ad">
    <w:name w:val="footer"/>
    <w:basedOn w:val="a"/>
    <w:link w:val="ae"/>
    <w:rsid w:val="00B617C8"/>
    <w:pPr>
      <w:tabs>
        <w:tab w:val="center" w:pos="4677"/>
        <w:tab w:val="right" w:pos="9355"/>
      </w:tabs>
    </w:pPr>
    <w:rPr>
      <w:rFonts w:eastAsia="Times New Roman"/>
      <w:sz w:val="24"/>
      <w:szCs w:val="24"/>
      <w:lang w:eastAsia="ru-RU"/>
    </w:rPr>
  </w:style>
  <w:style w:type="character" w:customStyle="1" w:styleId="ae">
    <w:name w:val="Нижний колонтитул Знак"/>
    <w:basedOn w:val="a0"/>
    <w:link w:val="ad"/>
    <w:rsid w:val="00B617C8"/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B617C8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ConsPlusTitle">
    <w:name w:val="ConsPlusTitle"/>
    <w:rsid w:val="00B617C8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ConsPlusCell">
    <w:name w:val="ConsPlusCell"/>
    <w:rsid w:val="00B617C8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5E57FF5025503EF610D74854FA3A0E3D512711A42C823C614F07058400E4832A04332F3FE378A9E30D504X9F9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5E57FF5025503EF610D74854FA3A0E3D512711A42C823C614F07058400E4832A04332F3FE378A9E30D504X9F9D" TargetMode="External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1542</Words>
  <Characters>8792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Ерина Елена Николаевна</dc:creator>
  <cp:keywords/>
  <dc:description/>
  <cp:lastModifiedBy>Ерина Елена Николаевна</cp:lastModifiedBy>
  <cp:revision>5</cp:revision>
  <dcterms:created xsi:type="dcterms:W3CDTF">2020-10-19T08:30:00Z</dcterms:created>
  <dcterms:modified xsi:type="dcterms:W3CDTF">2020-10-19T10:17:00Z</dcterms:modified>
</cp:coreProperties>
</file>